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[신규 외전 월드 ]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개요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신규 외전 월드 전체에 관한 요약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기획 해 주신 전체 내용을 간단하게 요약해주세요.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예시 </w:t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ind w:left="2160" w:hanging="360"/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white"/>
          <w:rtl w:val="0"/>
        </w:rPr>
        <w:t xml:space="preserve">마리안과 소히, 주인공이 캔터베리 고등학교에서 인베이더의 수정을 마약류 가루로 개조해 곳곳에 퍼뜨리고 있던 앞잡이를 찾아내는 스토리. 세 사람은 학생으로 위장해 잠입한다. … (이하 생략)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캐릭터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월드 주인공 영웅의 외형 및 설정 기획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가디언 테일즈의 외전 월드는 새로운 주인공의 이야기입니다. 얼마나 매력적인 캐릭터인지는 스토리 뿐 아니라, 배경과 외형도 중요한 요소로 작용합니다.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외전 월드의 주인공의 컨셉을 기획해주세요.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예시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2795588" cy="337669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3376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(해당 캐릭터를 표현할 참고 이미지들)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이름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마리나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배경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아델라 왕국의 최연소 해군 군단장.</w:t>
      </w:r>
    </w:p>
    <w:p w:rsidR="00000000" w:rsidDel="00000000" w:rsidP="00000000" w:rsidRDefault="00000000" w:rsidRPr="00000000" w14:paraId="00000017">
      <w:pPr>
        <w:numPr>
          <w:ilvl w:val="4"/>
          <w:numId w:val="3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아델라 왕국은 캔터베리 왕국의 이웃 왕국.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과거의 군단장 시절, 강력한 무패함대를 지휘 … (이하 생략)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외형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작은 몸집으로 거대한 대검을 자유자재로 휘두른다.</w:t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안대를 두른 여린 체형의 금발 … (이하 생략)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배경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실제 게임을 플레이하게되는 스테이지 컨셉 기획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구현 하고자 하는 이야기의 핵심 플레이 요소에 맞춘 배경의 컨셉을 기획해주세요.</w:t>
      </w:r>
    </w:p>
    <w:p w:rsidR="00000000" w:rsidDel="00000000" w:rsidP="00000000" w:rsidRDefault="00000000" w:rsidRPr="00000000" w14:paraId="0000002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216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예시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고등학생이 된 가디언의 이야기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켄터베리에 존재하는 한 고등학교가 배경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기준이 되는 이미지 컨셉은 21세기 현 고등학교의 모습과 동일하다.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학교의 구성은 크게 </w:t>
      </w:r>
    </w:p>
    <w:p w:rsidR="00000000" w:rsidDel="00000000" w:rsidP="00000000" w:rsidRDefault="00000000" w:rsidRPr="00000000" w14:paraId="00000027">
      <w:pPr>
        <w:numPr>
          <w:ilvl w:val="3"/>
          <w:numId w:val="4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검도부 - 검도부 부원들이 허수아비를 치고 있는 거대 수련장.</w:t>
      </w:r>
    </w:p>
    <w:p w:rsidR="00000000" w:rsidDel="00000000" w:rsidP="00000000" w:rsidRDefault="00000000" w:rsidRPr="00000000" w14:paraId="00000028">
      <w:pPr>
        <w:numPr>
          <w:ilvl w:val="3"/>
          <w:numId w:val="4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과학부 - 교실안에 과학부 동아리 컨셉으로 컴퓨터등을 배치해서 과학부라는 느낌을 강조한다.</w:t>
      </w:r>
    </w:p>
    <w:p w:rsidR="00000000" w:rsidDel="00000000" w:rsidP="00000000" w:rsidRDefault="00000000" w:rsidRPr="00000000" w14:paraId="00000029">
      <w:pPr>
        <w:numPr>
          <w:ilvl w:val="3"/>
          <w:numId w:val="4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교실 - 가운데 칠판이 있고 책걸상이 있는 일반적 교실</w:t>
      </w:r>
    </w:p>
    <w:p w:rsidR="00000000" w:rsidDel="00000000" w:rsidP="00000000" w:rsidRDefault="00000000" w:rsidRPr="00000000" w14:paraId="0000002A">
      <w:pPr>
        <w:numPr>
          <w:ilvl w:val="3"/>
          <w:numId w:val="4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등등등….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월드맵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월드 내 스테이지 선택 화면 컨셉 기획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가디언 테일즈의 외전 월드는 기존 선택방식과는 다른 해당 월드의 고유 연출을 가지고 있습니다.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설정하신 월드 컨셉과 잘 맞으면서, 등장/ 해금 등의 연출이 가능한 기초 컨셉을 기획해주세요. (패러디 요소 환영합니다)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216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예시</w:t>
      </w:r>
    </w:p>
    <w:p w:rsidR="00000000" w:rsidDel="00000000" w:rsidP="00000000" w:rsidRDefault="00000000" w:rsidRPr="00000000" w14:paraId="00000032">
      <w:pPr>
        <w:numPr>
          <w:ilvl w:val="2"/>
          <w:numId w:val="5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록맨의 월드 연출을 패러디한 외전 월드맵</w:t>
      </w:r>
    </w:p>
    <w:p w:rsidR="00000000" w:rsidDel="00000000" w:rsidP="00000000" w:rsidRDefault="00000000" w:rsidRPr="00000000" w14:paraId="00000033">
      <w:pPr>
        <w:ind w:left="2880" w:firstLine="0"/>
        <w:rPr/>
      </w:pPr>
      <w:r w:rsidDel="00000000" w:rsidR="00000000" w:rsidRPr="00000000">
        <w:rPr/>
        <w:drawing>
          <wp:inline distB="114300" distT="114300" distL="114300" distR="114300">
            <wp:extent cx="3426127" cy="250983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6127" cy="2509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시나리오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스테이지 별 세부 스토리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가디언 테일즈의 외전 월드는 총 6개의 스테이지로 구성됩니다.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전체 스토리 흐름에 맞춘 각 스테이지의 스토리 및 핵심 플레이 요소를 기획해주세요.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핵심 플레이 요소란 해당 스테이지를 플레이 할때의 특별한 경험 요소를 말합니다.(예시 : 고등학생이 된 가디언이 겪는 학교에 관련된 다양한 에피소드) </w:t>
      </w:r>
    </w:p>
    <w:p w:rsidR="00000000" w:rsidDel="00000000" w:rsidP="00000000" w:rsidRDefault="00000000" w:rsidRPr="00000000" w14:paraId="0000003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216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예시 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스테이지 1</w:t>
      </w:r>
    </w:p>
    <w:p w:rsidR="00000000" w:rsidDel="00000000" w:rsidP="00000000" w:rsidRDefault="00000000" w:rsidRPr="00000000" w14:paraId="0000003D">
      <w:pPr>
        <w:numPr>
          <w:ilvl w:val="3"/>
          <w:numId w:val="2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주인공, 마리안, 소히는 로톄라는 교사를 만나, 캔터베리 고등학교의 인기도 제도와 인베이더 크리스탈에 대해서 듣게 된다. 그리고 그 흑막이 학생회장 마리나일 것이라는 정보를 얻는다.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전학생이 된 주인공. 험난한 학교 생활을 헤쳐나가야 되는데…..(이하 생략) </w:t>
      </w:r>
    </w:p>
    <w:p w:rsidR="00000000" w:rsidDel="00000000" w:rsidP="00000000" w:rsidRDefault="00000000" w:rsidRPr="00000000" w14:paraId="0000003F">
      <w:pPr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특수 기믹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해당 월드에 사용되는 특수한 퍼즐요소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스테이지를 돋보이게할 독창적인 기믹 기획을 기획해주세요.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216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예시 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88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유사지역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사막 지대를 이동하기 위해 반드시 통과해야 하는 지역.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진입하면 이동속도가 감소하고 서서히 가라앉는다.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360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가라앉기 전에 빠르게 안전지대로 이동해야 한다.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