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F0" w:rsidRDefault="00E82D22" w:rsidP="00E82D22">
      <w:pPr>
        <w:ind w:firstLineChars="1400" w:firstLine="3360"/>
        <w:rPr>
          <w:b/>
          <w:sz w:val="24"/>
          <w:szCs w:val="24"/>
        </w:rPr>
      </w:pPr>
      <w:r w:rsidRPr="00E82D22">
        <w:rPr>
          <w:rFonts w:hint="eastAsia"/>
          <w:b/>
          <w:sz w:val="24"/>
          <w:szCs w:val="24"/>
        </w:rPr>
        <w:t>투자의 원칙</w:t>
      </w:r>
      <w:r w:rsidR="005934AF">
        <w:rPr>
          <w:rFonts w:hint="eastAsia"/>
          <w:b/>
          <w:sz w:val="24"/>
          <w:szCs w:val="24"/>
        </w:rPr>
        <w:t>과 전략</w:t>
      </w:r>
    </w:p>
    <w:p w:rsidR="00E82D22" w:rsidRDefault="00E82D22" w:rsidP="00E82D22">
      <w:pPr>
        <w:rPr>
          <w:b/>
          <w:sz w:val="24"/>
          <w:szCs w:val="24"/>
        </w:rPr>
      </w:pPr>
    </w:p>
    <w:p w:rsidR="00F419C2" w:rsidRPr="00F419C2" w:rsidRDefault="00E82D22" w:rsidP="00F419C2">
      <w:pPr>
        <w:pStyle w:val="a3"/>
        <w:numPr>
          <w:ilvl w:val="0"/>
          <w:numId w:val="1"/>
        </w:numPr>
        <w:ind w:leftChars="0"/>
        <w:rPr>
          <w:szCs w:val="20"/>
        </w:rPr>
      </w:pPr>
      <w:r w:rsidRPr="00F419C2">
        <w:rPr>
          <w:rFonts w:hint="eastAsia"/>
          <w:szCs w:val="20"/>
        </w:rPr>
        <w:t>투자의 정의</w:t>
      </w:r>
    </w:p>
    <w:p w:rsidR="00E82D22" w:rsidRDefault="00E82D22" w:rsidP="00E82D22">
      <w:pPr>
        <w:pStyle w:val="a3"/>
        <w:ind w:leftChars="0" w:left="760"/>
        <w:rPr>
          <w:szCs w:val="20"/>
        </w:rPr>
      </w:pPr>
      <w:r>
        <w:rPr>
          <w:rFonts w:hint="eastAsia"/>
          <w:szCs w:val="20"/>
        </w:rPr>
        <w:t>투자란 매수가보다 비싸게 팔아 치우는 것이 아니다. 투자란 지금 있는 자산(현금)을 보다 가치 있는 자산 (증권이나 현금 등)으로 교환하는 프로세스이다. 모든 투자는 교환작업일 뿐이다.</w:t>
      </w:r>
    </w:p>
    <w:p w:rsidR="004C27ED" w:rsidRDefault="004C27ED" w:rsidP="004C27ED">
      <w:pPr>
        <w:rPr>
          <w:szCs w:val="20"/>
        </w:rPr>
      </w:pPr>
    </w:p>
    <w:p w:rsidR="00F419C2" w:rsidRPr="00F419C2" w:rsidRDefault="004C27ED" w:rsidP="00F419C2">
      <w:pPr>
        <w:pStyle w:val="a3"/>
        <w:numPr>
          <w:ilvl w:val="0"/>
          <w:numId w:val="1"/>
        </w:numPr>
        <w:ind w:leftChars="0"/>
        <w:rPr>
          <w:szCs w:val="20"/>
        </w:rPr>
      </w:pPr>
      <w:r w:rsidRPr="00F419C2">
        <w:rPr>
          <w:rFonts w:hint="eastAsia"/>
          <w:szCs w:val="20"/>
        </w:rPr>
        <w:t>투자와 투기의 차이</w:t>
      </w:r>
    </w:p>
    <w:p w:rsidR="004C27ED" w:rsidRPr="004C27ED" w:rsidRDefault="00AE21BD" w:rsidP="004C27ED">
      <w:pPr>
        <w:pStyle w:val="a3"/>
        <w:ind w:leftChars="0" w:left="760"/>
        <w:rPr>
          <w:szCs w:val="20"/>
        </w:rPr>
      </w:pPr>
      <w:r>
        <w:rPr>
          <w:rFonts w:hint="eastAsia"/>
          <w:szCs w:val="20"/>
        </w:rPr>
        <w:t xml:space="preserve">투자 운용이란 철저한 분석을 바탕으로 원금의 안전과 만족스러운 수익을 약속하는 것이다. 이런 요건을 충족하지 못하는 운용은 </w:t>
      </w:r>
      <w:r w:rsidR="00F419C2">
        <w:rPr>
          <w:rFonts w:hint="eastAsia"/>
          <w:szCs w:val="20"/>
        </w:rPr>
        <w:t>투</w:t>
      </w:r>
      <w:r>
        <w:rPr>
          <w:rFonts w:hint="eastAsia"/>
          <w:szCs w:val="20"/>
        </w:rPr>
        <w:t>기다.</w:t>
      </w:r>
    </w:p>
    <w:p w:rsidR="00A317C2" w:rsidRDefault="00A317C2" w:rsidP="00A317C2">
      <w:pPr>
        <w:rPr>
          <w:szCs w:val="20"/>
        </w:rPr>
      </w:pPr>
    </w:p>
    <w:p w:rsidR="00F419C2" w:rsidRPr="00F419C2" w:rsidRDefault="00A317C2" w:rsidP="00F419C2">
      <w:pPr>
        <w:pStyle w:val="a3"/>
        <w:numPr>
          <w:ilvl w:val="0"/>
          <w:numId w:val="1"/>
        </w:numPr>
        <w:ind w:leftChars="0"/>
        <w:rPr>
          <w:szCs w:val="20"/>
        </w:rPr>
      </w:pPr>
      <w:r w:rsidRPr="00F419C2">
        <w:rPr>
          <w:rFonts w:hint="eastAsia"/>
          <w:szCs w:val="20"/>
        </w:rPr>
        <w:t>가치 투자의 정의</w:t>
      </w:r>
    </w:p>
    <w:p w:rsidR="00A317C2" w:rsidRDefault="00A317C2" w:rsidP="004C27ED">
      <w:pPr>
        <w:pStyle w:val="a3"/>
        <w:numPr>
          <w:ilvl w:val="0"/>
          <w:numId w:val="12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가치 투자란 주식을 내재가치보다 싸게 매수하는 것을 의미한다. 가치 투자란 언젠가는 저평가된 주식이 제 가치를 찾아간다고 믿고 투자하는 것이다. 주식을 내재가치보다 싸게 매수했다면 주가가 떨어진다 해도 불안할 이유가 없다. 주식 시장에서 소외 당해 할인 판매 중인 주식을 </w:t>
      </w:r>
      <w:proofErr w:type="spellStart"/>
      <w:r>
        <w:rPr>
          <w:rFonts w:hint="eastAsia"/>
          <w:szCs w:val="20"/>
        </w:rPr>
        <w:t>가치주라</w:t>
      </w:r>
      <w:proofErr w:type="spellEnd"/>
      <w:r>
        <w:rPr>
          <w:rFonts w:hint="eastAsia"/>
          <w:szCs w:val="20"/>
        </w:rPr>
        <w:t xml:space="preserve"> 한다.</w:t>
      </w:r>
    </w:p>
    <w:p w:rsidR="00F419C2" w:rsidRDefault="00F419C2" w:rsidP="00F419C2">
      <w:pPr>
        <w:pStyle w:val="a3"/>
        <w:ind w:leftChars="0" w:left="1120"/>
        <w:rPr>
          <w:szCs w:val="20"/>
        </w:rPr>
      </w:pPr>
    </w:p>
    <w:p w:rsidR="00AF3DE1" w:rsidRPr="00AF3DE1" w:rsidRDefault="00AF3DE1" w:rsidP="00AF3DE1">
      <w:pPr>
        <w:pStyle w:val="a3"/>
        <w:numPr>
          <w:ilvl w:val="0"/>
          <w:numId w:val="14"/>
        </w:numPr>
        <w:ind w:leftChars="0"/>
        <w:rPr>
          <w:szCs w:val="20"/>
        </w:rPr>
      </w:pPr>
      <w:r>
        <w:rPr>
          <w:rFonts w:hint="eastAsia"/>
          <w:szCs w:val="20"/>
        </w:rPr>
        <w:t>저평가된 주식의 주가가 내재가치까지 상승하는데 걸리는 시간은</w:t>
      </w:r>
      <w:r w:rsidR="00F419C2">
        <w:rPr>
          <w:rFonts w:hint="eastAsia"/>
          <w:szCs w:val="20"/>
        </w:rPr>
        <w:t xml:space="preserve"> 6개월에서 </w:t>
      </w:r>
      <w:r>
        <w:rPr>
          <w:rFonts w:hint="eastAsia"/>
          <w:szCs w:val="20"/>
        </w:rPr>
        <w:t>2년 반 정도</w:t>
      </w:r>
    </w:p>
    <w:p w:rsidR="00AE21BD" w:rsidRDefault="00AE21BD" w:rsidP="00AE21BD">
      <w:pPr>
        <w:rPr>
          <w:szCs w:val="20"/>
        </w:rPr>
      </w:pPr>
    </w:p>
    <w:p w:rsidR="00AE21BD" w:rsidRPr="00AE21BD" w:rsidRDefault="00AE21BD" w:rsidP="00AE21BD">
      <w:pPr>
        <w:pStyle w:val="a3"/>
        <w:numPr>
          <w:ilvl w:val="0"/>
          <w:numId w:val="1"/>
        </w:numPr>
        <w:ind w:leftChars="0"/>
        <w:rPr>
          <w:szCs w:val="20"/>
        </w:rPr>
      </w:pPr>
      <w:r>
        <w:rPr>
          <w:rFonts w:hint="eastAsia"/>
          <w:szCs w:val="20"/>
        </w:rPr>
        <w:t>가치 투자자의 자세</w:t>
      </w:r>
    </w:p>
    <w:p w:rsidR="004C27ED" w:rsidRDefault="004C27ED" w:rsidP="004C27ED">
      <w:pPr>
        <w:pStyle w:val="a3"/>
        <w:numPr>
          <w:ilvl w:val="0"/>
          <w:numId w:val="12"/>
        </w:numPr>
        <w:ind w:leftChars="0"/>
        <w:rPr>
          <w:szCs w:val="20"/>
        </w:rPr>
      </w:pPr>
      <w:r>
        <w:rPr>
          <w:rFonts w:hint="eastAsia"/>
          <w:szCs w:val="20"/>
        </w:rPr>
        <w:t>가치투자자의 핵심 특성은 인내와 절제이다.</w:t>
      </w:r>
    </w:p>
    <w:p w:rsidR="00AE21BD" w:rsidRDefault="00AE21BD" w:rsidP="004C27ED">
      <w:pPr>
        <w:pStyle w:val="a3"/>
        <w:numPr>
          <w:ilvl w:val="0"/>
          <w:numId w:val="12"/>
        </w:numPr>
        <w:ind w:leftChars="0"/>
        <w:rPr>
          <w:szCs w:val="20"/>
        </w:rPr>
      </w:pPr>
      <w:r>
        <w:rPr>
          <w:rFonts w:hint="eastAsia"/>
          <w:szCs w:val="20"/>
        </w:rPr>
        <w:t>지루함을 참지 못하고 감정이 이성을 압도하여 탐욕부리는 것 경계</w:t>
      </w:r>
    </w:p>
    <w:p w:rsidR="00AE21BD" w:rsidRDefault="00AE21BD" w:rsidP="004C27ED">
      <w:pPr>
        <w:pStyle w:val="a3"/>
        <w:numPr>
          <w:ilvl w:val="0"/>
          <w:numId w:val="12"/>
        </w:numPr>
        <w:ind w:leftChars="0"/>
        <w:rPr>
          <w:szCs w:val="20"/>
        </w:rPr>
      </w:pPr>
      <w:r>
        <w:rPr>
          <w:rFonts w:hint="eastAsia"/>
          <w:szCs w:val="20"/>
        </w:rPr>
        <w:t>주식시장이 극도로 우울해지거나 도취감에 휩싸이더라도 자신의 논리적 확신을 그대로 유지</w:t>
      </w:r>
    </w:p>
    <w:p w:rsidR="00AE21BD" w:rsidRDefault="00AE21BD" w:rsidP="004C27ED">
      <w:pPr>
        <w:pStyle w:val="a3"/>
        <w:numPr>
          <w:ilvl w:val="0"/>
          <w:numId w:val="12"/>
        </w:numPr>
        <w:ind w:leftChars="0"/>
        <w:rPr>
          <w:szCs w:val="20"/>
        </w:rPr>
      </w:pPr>
      <w:r>
        <w:rPr>
          <w:rFonts w:hint="eastAsia"/>
          <w:szCs w:val="20"/>
        </w:rPr>
        <w:t>많은 종목을 분석해야 유망한 종목을 발견할 수 있다. 이런 종목을 발견하려면 체계적으로 열심히 분석해야 한다.</w:t>
      </w:r>
    </w:p>
    <w:p w:rsidR="00AE21BD" w:rsidRDefault="00AE21BD" w:rsidP="004C27ED">
      <w:pPr>
        <w:pStyle w:val="a3"/>
        <w:numPr>
          <w:ilvl w:val="0"/>
          <w:numId w:val="12"/>
        </w:numPr>
        <w:ind w:leftChars="0"/>
        <w:rPr>
          <w:szCs w:val="20"/>
        </w:rPr>
      </w:pPr>
      <w:r>
        <w:rPr>
          <w:rFonts w:hint="eastAsia"/>
          <w:szCs w:val="20"/>
        </w:rPr>
        <w:t>직접 숫자를 확인하고 독자적으로 사고하라</w:t>
      </w:r>
    </w:p>
    <w:p w:rsidR="00AE21BD" w:rsidRDefault="00AE21BD" w:rsidP="004C27ED">
      <w:pPr>
        <w:pStyle w:val="a3"/>
        <w:numPr>
          <w:ilvl w:val="0"/>
          <w:numId w:val="12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가장 합리적인 행동 방식은 </w:t>
      </w:r>
      <w:r>
        <w:rPr>
          <w:szCs w:val="20"/>
        </w:rPr>
        <w:t>‘</w:t>
      </w:r>
      <w:r>
        <w:rPr>
          <w:rFonts w:hint="eastAsia"/>
          <w:szCs w:val="20"/>
        </w:rPr>
        <w:t>안전마진</w:t>
      </w:r>
      <w:r>
        <w:rPr>
          <w:szCs w:val="20"/>
        </w:rPr>
        <w:t>’</w:t>
      </w:r>
      <w:r>
        <w:rPr>
          <w:rFonts w:hint="eastAsia"/>
          <w:szCs w:val="20"/>
        </w:rPr>
        <w:t>의 확보이다.</w:t>
      </w:r>
    </w:p>
    <w:p w:rsidR="00BE6763" w:rsidRDefault="00BE6763" w:rsidP="004C27ED">
      <w:pPr>
        <w:pStyle w:val="a3"/>
        <w:numPr>
          <w:ilvl w:val="0"/>
          <w:numId w:val="12"/>
        </w:numPr>
        <w:ind w:leftChars="0"/>
        <w:rPr>
          <w:szCs w:val="20"/>
        </w:rPr>
      </w:pPr>
      <w:r>
        <w:rPr>
          <w:rFonts w:hint="eastAsia"/>
          <w:szCs w:val="20"/>
        </w:rPr>
        <w:t>적극적인 투자자란 더 많은 시간과 노력을 들여 자신의 포트폴리오를 분석하는 사람</w:t>
      </w:r>
    </w:p>
    <w:p w:rsidR="00F419C2" w:rsidRDefault="00F419C2" w:rsidP="00F419C2">
      <w:pPr>
        <w:pStyle w:val="a3"/>
        <w:ind w:leftChars="0" w:left="1120"/>
        <w:rPr>
          <w:szCs w:val="20"/>
        </w:rPr>
      </w:pPr>
    </w:p>
    <w:p w:rsidR="00AF3DE1" w:rsidRPr="00AF3DE1" w:rsidRDefault="00AF3DE1" w:rsidP="00AF3DE1">
      <w:pPr>
        <w:pStyle w:val="a3"/>
        <w:numPr>
          <w:ilvl w:val="0"/>
          <w:numId w:val="13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투자 위험은 투자대상이나 방법이 아니라 투자자의 태도에 달려있다. </w:t>
      </w:r>
    </w:p>
    <w:p w:rsidR="00BE6763" w:rsidRDefault="00BE6763" w:rsidP="00BE6763">
      <w:pPr>
        <w:pStyle w:val="a3"/>
        <w:numPr>
          <w:ilvl w:val="0"/>
          <w:numId w:val="13"/>
        </w:numPr>
        <w:ind w:leftChars="0"/>
        <w:rPr>
          <w:szCs w:val="20"/>
        </w:rPr>
      </w:pPr>
      <w:r>
        <w:rPr>
          <w:rFonts w:hint="eastAsia"/>
          <w:szCs w:val="20"/>
        </w:rPr>
        <w:t>개인 투자자의 가장 큰 실패요인은 주식시장의 현재 동향에 너무 많은 주의를 기울이는 것.</w:t>
      </w:r>
    </w:p>
    <w:p w:rsidR="00BE6763" w:rsidRDefault="00BE6763" w:rsidP="00BE6763">
      <w:pPr>
        <w:pStyle w:val="a3"/>
        <w:numPr>
          <w:ilvl w:val="0"/>
          <w:numId w:val="13"/>
        </w:numPr>
        <w:ind w:leftChars="0"/>
        <w:rPr>
          <w:szCs w:val="20"/>
        </w:rPr>
      </w:pPr>
      <w:proofErr w:type="spellStart"/>
      <w:r>
        <w:rPr>
          <w:rFonts w:hint="eastAsia"/>
          <w:szCs w:val="20"/>
        </w:rPr>
        <w:t>데이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트레이딩은</w:t>
      </w:r>
      <w:proofErr w:type="spellEnd"/>
      <w:r>
        <w:rPr>
          <w:rFonts w:hint="eastAsia"/>
          <w:szCs w:val="20"/>
        </w:rPr>
        <w:t xml:space="preserve"> 주</w:t>
      </w:r>
      <w:r w:rsidR="00D644A2">
        <w:rPr>
          <w:rFonts w:hint="eastAsia"/>
          <w:szCs w:val="20"/>
        </w:rPr>
        <w:t>식</w:t>
      </w:r>
      <w:r>
        <w:rPr>
          <w:rFonts w:hint="eastAsia"/>
          <w:szCs w:val="20"/>
        </w:rPr>
        <w:t xml:space="preserve"> 시장에서 지금까지 등장한 투자전략 중 금전적 자살</w:t>
      </w:r>
      <w:r w:rsidR="00F419C2">
        <w:rPr>
          <w:rFonts w:hint="eastAsia"/>
          <w:szCs w:val="20"/>
        </w:rPr>
        <w:t>을</w:t>
      </w:r>
      <w:r>
        <w:rPr>
          <w:rFonts w:hint="eastAsia"/>
          <w:szCs w:val="20"/>
        </w:rPr>
        <w:t xml:space="preserve"> 하는 최적의 방법이다. 섣불리 움직이지 말고 그대로 있어라. 한 주식을 몇 개월 이상 느긋하게 보유하지 못하는 투자자는 결국에 </w:t>
      </w:r>
      <w:proofErr w:type="spellStart"/>
      <w:r>
        <w:rPr>
          <w:rFonts w:hint="eastAsia"/>
          <w:szCs w:val="20"/>
        </w:rPr>
        <w:t>먹잇감으로</w:t>
      </w:r>
      <w:proofErr w:type="spellEnd"/>
      <w:r>
        <w:rPr>
          <w:rFonts w:hint="eastAsia"/>
          <w:szCs w:val="20"/>
        </w:rPr>
        <w:t xml:space="preserve"> 전락하게 된다.</w:t>
      </w:r>
    </w:p>
    <w:p w:rsidR="00F419C2" w:rsidRDefault="00F419C2" w:rsidP="00F419C2">
      <w:pPr>
        <w:rPr>
          <w:szCs w:val="20"/>
        </w:rPr>
      </w:pPr>
    </w:p>
    <w:p w:rsidR="00F419C2" w:rsidRDefault="00F419C2" w:rsidP="00F419C2">
      <w:pPr>
        <w:rPr>
          <w:szCs w:val="20"/>
        </w:rPr>
      </w:pPr>
    </w:p>
    <w:p w:rsidR="00A317C2" w:rsidRPr="00A317C2" w:rsidRDefault="00E82D22" w:rsidP="00A317C2">
      <w:pPr>
        <w:pStyle w:val="a3"/>
        <w:numPr>
          <w:ilvl w:val="0"/>
          <w:numId w:val="1"/>
        </w:numPr>
        <w:ind w:leftChars="0"/>
        <w:rPr>
          <w:szCs w:val="20"/>
        </w:rPr>
      </w:pPr>
      <w:r w:rsidRPr="00A317C2">
        <w:rPr>
          <w:rFonts w:hint="eastAsia"/>
          <w:szCs w:val="20"/>
        </w:rPr>
        <w:t>기업 내재 가치 산출 방법</w:t>
      </w:r>
    </w:p>
    <w:p w:rsidR="00E82D22" w:rsidRDefault="00E82D22" w:rsidP="00E82D22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사업가치</w:t>
      </w:r>
    </w:p>
    <w:p w:rsidR="00E82D22" w:rsidRDefault="00E82D22" w:rsidP="00E82D22">
      <w:pPr>
        <w:pStyle w:val="a3"/>
        <w:ind w:leftChars="0" w:left="1120"/>
        <w:rPr>
          <w:szCs w:val="20"/>
        </w:rPr>
      </w:pPr>
      <w:r>
        <w:rPr>
          <w:rFonts w:hint="eastAsia"/>
          <w:szCs w:val="20"/>
        </w:rPr>
        <w:t>3년간 영업 이익 평균의 10배</w:t>
      </w:r>
    </w:p>
    <w:p w:rsidR="00E82D22" w:rsidRDefault="00E82D22" w:rsidP="00E82D22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재산 가치</w:t>
      </w:r>
    </w:p>
    <w:p w:rsidR="00E82D22" w:rsidRDefault="00E82D22" w:rsidP="00E82D22">
      <w:pPr>
        <w:pStyle w:val="a3"/>
        <w:ind w:leftChars="0" w:left="1120"/>
        <w:rPr>
          <w:szCs w:val="20"/>
        </w:rPr>
      </w:pPr>
      <w:r>
        <w:rPr>
          <w:rFonts w:hint="eastAsia"/>
          <w:szCs w:val="20"/>
        </w:rPr>
        <w:t xml:space="preserve">유동자산 </w:t>
      </w:r>
      <w:r>
        <w:rPr>
          <w:szCs w:val="20"/>
        </w:rPr>
        <w:t>–</w:t>
      </w:r>
      <w:r>
        <w:rPr>
          <w:rFonts w:hint="eastAsia"/>
          <w:szCs w:val="20"/>
        </w:rPr>
        <w:t xml:space="preserve"> (유동부채 X 1.2) + </w:t>
      </w:r>
      <w:r>
        <w:rPr>
          <w:szCs w:val="20"/>
        </w:rPr>
        <w:t>고정</w:t>
      </w:r>
      <w:r>
        <w:rPr>
          <w:rFonts w:hint="eastAsia"/>
          <w:szCs w:val="20"/>
        </w:rPr>
        <w:t xml:space="preserve"> 자산 중 </w:t>
      </w:r>
      <w:r>
        <w:rPr>
          <w:szCs w:val="20"/>
        </w:rPr>
        <w:t>‘</w:t>
      </w:r>
      <w:r>
        <w:rPr>
          <w:rFonts w:hint="eastAsia"/>
          <w:szCs w:val="20"/>
        </w:rPr>
        <w:t>투자 자산</w:t>
      </w:r>
      <w:r>
        <w:rPr>
          <w:szCs w:val="20"/>
        </w:rPr>
        <w:t>’</w:t>
      </w:r>
    </w:p>
    <w:p w:rsidR="00E82D22" w:rsidRDefault="00E82D22" w:rsidP="00E82D22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내재 가치</w:t>
      </w:r>
    </w:p>
    <w:p w:rsidR="00E82D22" w:rsidRDefault="00E82D22" w:rsidP="00E82D22">
      <w:pPr>
        <w:pStyle w:val="a3"/>
        <w:ind w:leftChars="0" w:left="1120"/>
        <w:rPr>
          <w:szCs w:val="20"/>
        </w:rPr>
      </w:pPr>
      <w:r>
        <w:rPr>
          <w:rFonts w:hint="eastAsia"/>
          <w:szCs w:val="20"/>
        </w:rPr>
        <w:t xml:space="preserve">사업가치 + 재산가치 </w:t>
      </w:r>
      <w:r>
        <w:rPr>
          <w:szCs w:val="20"/>
        </w:rPr>
        <w:t>–</w:t>
      </w:r>
      <w:r>
        <w:rPr>
          <w:rFonts w:hint="eastAsia"/>
          <w:szCs w:val="20"/>
        </w:rPr>
        <w:t xml:space="preserve"> 고정부채</w:t>
      </w:r>
    </w:p>
    <w:p w:rsidR="00E82D22" w:rsidRDefault="00E82D22" w:rsidP="00E82D22">
      <w:pPr>
        <w:pStyle w:val="a3"/>
        <w:numPr>
          <w:ilvl w:val="0"/>
          <w:numId w:val="2"/>
        </w:numPr>
        <w:ind w:leftChars="0"/>
        <w:rPr>
          <w:szCs w:val="20"/>
        </w:rPr>
      </w:pPr>
      <w:r>
        <w:rPr>
          <w:rFonts w:hint="eastAsia"/>
          <w:szCs w:val="20"/>
        </w:rPr>
        <w:t>주식 가치 산출 방법</w:t>
      </w:r>
    </w:p>
    <w:p w:rsidR="00E82D22" w:rsidRDefault="00E82D22" w:rsidP="00E82D22">
      <w:pPr>
        <w:pStyle w:val="a3"/>
        <w:ind w:leftChars="0" w:left="1120"/>
        <w:rPr>
          <w:szCs w:val="20"/>
        </w:rPr>
      </w:pPr>
      <w:r>
        <w:rPr>
          <w:rFonts w:hint="eastAsia"/>
          <w:szCs w:val="20"/>
        </w:rPr>
        <w:t>내재가치를 발행 주식 수로 나눈다</w:t>
      </w:r>
    </w:p>
    <w:p w:rsidR="00E82D22" w:rsidRDefault="00E82D22" w:rsidP="00E82D22">
      <w:pPr>
        <w:pStyle w:val="a3"/>
        <w:numPr>
          <w:ilvl w:val="0"/>
          <w:numId w:val="4"/>
        </w:numPr>
        <w:ind w:leftChars="0"/>
        <w:rPr>
          <w:szCs w:val="20"/>
        </w:rPr>
      </w:pPr>
      <w:r>
        <w:rPr>
          <w:rFonts w:hint="eastAsia"/>
          <w:szCs w:val="20"/>
        </w:rPr>
        <w:t>내재가치 자료는 다트</w:t>
      </w:r>
      <w:r w:rsidR="00A317C2">
        <w:rPr>
          <w:rFonts w:hint="eastAsia"/>
          <w:szCs w:val="20"/>
        </w:rPr>
        <w:t xml:space="preserve"> (dart.fss.or.kr) 전자공시 시스템에서 확인할 수 있다. </w:t>
      </w:r>
    </w:p>
    <w:p w:rsidR="004C27ED" w:rsidRDefault="004C27ED" w:rsidP="004C27ED">
      <w:pPr>
        <w:rPr>
          <w:szCs w:val="20"/>
        </w:rPr>
      </w:pPr>
    </w:p>
    <w:p w:rsidR="004C27ED" w:rsidRDefault="004C27ED" w:rsidP="004C27ED">
      <w:pPr>
        <w:pStyle w:val="a3"/>
        <w:numPr>
          <w:ilvl w:val="0"/>
          <w:numId w:val="1"/>
        </w:numPr>
        <w:ind w:leftChars="0"/>
        <w:rPr>
          <w:szCs w:val="20"/>
        </w:rPr>
      </w:pPr>
      <w:r>
        <w:rPr>
          <w:rFonts w:hint="eastAsia"/>
          <w:szCs w:val="20"/>
        </w:rPr>
        <w:t>주식 투자의 원칙</w:t>
      </w:r>
    </w:p>
    <w:p w:rsidR="004C27ED" w:rsidRDefault="004C27ED" w:rsidP="004C27ED">
      <w:pPr>
        <w:pStyle w:val="a3"/>
        <w:numPr>
          <w:ilvl w:val="0"/>
          <w:numId w:val="9"/>
        </w:numPr>
        <w:ind w:leftChars="0"/>
        <w:rPr>
          <w:szCs w:val="20"/>
        </w:rPr>
      </w:pPr>
      <w:r>
        <w:rPr>
          <w:rFonts w:hint="eastAsia"/>
          <w:szCs w:val="20"/>
        </w:rPr>
        <w:t>안전 마진의 확보</w:t>
      </w:r>
    </w:p>
    <w:p w:rsidR="004C27ED" w:rsidRDefault="004C27ED" w:rsidP="004C27ED">
      <w:pPr>
        <w:pStyle w:val="a3"/>
        <w:numPr>
          <w:ilvl w:val="0"/>
          <w:numId w:val="11"/>
        </w:numPr>
        <w:ind w:leftChars="0"/>
        <w:rPr>
          <w:szCs w:val="20"/>
        </w:rPr>
      </w:pPr>
      <w:r w:rsidRPr="00A317C2">
        <w:rPr>
          <w:rFonts w:hint="eastAsia"/>
          <w:szCs w:val="20"/>
        </w:rPr>
        <w:t xml:space="preserve">가치와 주가의 가격 차이가 2배 이상 </w:t>
      </w:r>
    </w:p>
    <w:p w:rsidR="004C27ED" w:rsidRDefault="004C27ED" w:rsidP="004C27ED">
      <w:pPr>
        <w:pStyle w:val="a3"/>
        <w:numPr>
          <w:ilvl w:val="0"/>
          <w:numId w:val="11"/>
        </w:numPr>
        <w:ind w:leftChars="0"/>
        <w:rPr>
          <w:szCs w:val="20"/>
        </w:rPr>
      </w:pPr>
      <w:proofErr w:type="spellStart"/>
      <w:r>
        <w:rPr>
          <w:rFonts w:hint="eastAsia"/>
          <w:szCs w:val="20"/>
        </w:rPr>
        <w:t>순유동자산</w:t>
      </w:r>
      <w:proofErr w:type="spellEnd"/>
      <w:r>
        <w:rPr>
          <w:rFonts w:hint="eastAsia"/>
          <w:szCs w:val="20"/>
        </w:rPr>
        <w:t xml:space="preserve"> 기준으로 주가가 2/3이하여야 안전 마진 확보할 수 있다.</w:t>
      </w:r>
    </w:p>
    <w:p w:rsidR="004C27ED" w:rsidRDefault="004C27ED" w:rsidP="004C27ED">
      <w:pPr>
        <w:pStyle w:val="a3"/>
        <w:ind w:leftChars="0" w:left="1480"/>
        <w:rPr>
          <w:szCs w:val="20"/>
        </w:rPr>
      </w:pPr>
      <w:r>
        <w:rPr>
          <w:rFonts w:hint="eastAsia"/>
          <w:szCs w:val="20"/>
        </w:rPr>
        <w:t>(</w:t>
      </w:r>
      <w:proofErr w:type="spellStart"/>
      <w:r>
        <w:rPr>
          <w:rFonts w:hint="eastAsia"/>
          <w:szCs w:val="20"/>
        </w:rPr>
        <w:t>순유동자산</w:t>
      </w:r>
      <w:proofErr w:type="spellEnd"/>
      <w:r>
        <w:rPr>
          <w:rFonts w:hint="eastAsia"/>
          <w:szCs w:val="20"/>
        </w:rPr>
        <w:t xml:space="preserve"> = 유동자산 </w:t>
      </w:r>
      <w:r>
        <w:rPr>
          <w:szCs w:val="20"/>
        </w:rPr>
        <w:t>–</w:t>
      </w:r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총부채</w:t>
      </w:r>
      <w:proofErr w:type="spellEnd"/>
      <w:r>
        <w:rPr>
          <w:rFonts w:hint="eastAsia"/>
          <w:szCs w:val="20"/>
        </w:rPr>
        <w:t>)</w:t>
      </w:r>
    </w:p>
    <w:p w:rsidR="00AF3DE1" w:rsidRDefault="00BE6763" w:rsidP="00AF3DE1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유동자산이 유동 부채의 2배 이상</w:t>
      </w:r>
    </w:p>
    <w:p w:rsidR="00AF3DE1" w:rsidRPr="00AF3DE1" w:rsidRDefault="00AF3DE1" w:rsidP="00AF3DE1">
      <w:pPr>
        <w:pStyle w:val="a3"/>
        <w:numPr>
          <w:ilvl w:val="0"/>
          <w:numId w:val="4"/>
        </w:numPr>
        <w:ind w:leftChars="0"/>
        <w:rPr>
          <w:szCs w:val="20"/>
        </w:rPr>
      </w:pPr>
      <w:r>
        <w:rPr>
          <w:rFonts w:hint="eastAsia"/>
          <w:szCs w:val="20"/>
        </w:rPr>
        <w:t>가치는 내재가치, 적정주가를 의미하며, 가격은 현재 주가를 의미한다.</w:t>
      </w:r>
    </w:p>
    <w:p w:rsidR="004C27ED" w:rsidRDefault="00AE21BD" w:rsidP="004C27ED">
      <w:pPr>
        <w:pStyle w:val="a3"/>
        <w:numPr>
          <w:ilvl w:val="0"/>
          <w:numId w:val="4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안전 마진 평가를 위해 대차대조표 정밀 조사의 필요성 </w:t>
      </w:r>
    </w:p>
    <w:p w:rsidR="004C27ED" w:rsidRDefault="004C27ED" w:rsidP="004C27ED">
      <w:pPr>
        <w:rPr>
          <w:szCs w:val="20"/>
        </w:rPr>
      </w:pPr>
      <w:r>
        <w:rPr>
          <w:rFonts w:hint="eastAsia"/>
          <w:szCs w:val="20"/>
        </w:rPr>
        <w:t xml:space="preserve">     </w:t>
      </w:r>
    </w:p>
    <w:p w:rsidR="004C27ED" w:rsidRDefault="004C27ED" w:rsidP="004C27ED">
      <w:pPr>
        <w:pStyle w:val="a3"/>
        <w:numPr>
          <w:ilvl w:val="0"/>
          <w:numId w:val="9"/>
        </w:numPr>
        <w:ind w:leftChars="0"/>
        <w:rPr>
          <w:szCs w:val="20"/>
        </w:rPr>
      </w:pPr>
      <w:r>
        <w:rPr>
          <w:rFonts w:hint="eastAsia"/>
          <w:szCs w:val="20"/>
        </w:rPr>
        <w:t>분산투자</w:t>
      </w:r>
    </w:p>
    <w:p w:rsidR="004C27ED" w:rsidRDefault="004C27ED" w:rsidP="004C27ED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자산의 분산 (현금, 채권, 주식 등)</w:t>
      </w:r>
    </w:p>
    <w:p w:rsidR="004C27ED" w:rsidRDefault="004C27ED" w:rsidP="004C27ED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투자 </w:t>
      </w:r>
      <w:proofErr w:type="spellStart"/>
      <w:r>
        <w:rPr>
          <w:rFonts w:hint="eastAsia"/>
          <w:szCs w:val="20"/>
        </w:rPr>
        <w:t>산업군의</w:t>
      </w:r>
      <w:proofErr w:type="spellEnd"/>
      <w:r>
        <w:rPr>
          <w:rFonts w:hint="eastAsia"/>
          <w:szCs w:val="20"/>
        </w:rPr>
        <w:t xml:space="preserve"> 분산</w:t>
      </w:r>
    </w:p>
    <w:p w:rsidR="004C27ED" w:rsidRDefault="004C27ED" w:rsidP="004C27ED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투자 종목의 분산 </w:t>
      </w:r>
      <w:r w:rsidR="00BE6763">
        <w:rPr>
          <w:rFonts w:hint="eastAsia"/>
          <w:szCs w:val="20"/>
        </w:rPr>
        <w:t xml:space="preserve">(종목의 수는 10개 </w:t>
      </w:r>
      <w:r w:rsidR="00BE6763">
        <w:rPr>
          <w:szCs w:val="20"/>
        </w:rPr>
        <w:t>–</w:t>
      </w:r>
      <w:r w:rsidR="00BE6763">
        <w:rPr>
          <w:rFonts w:hint="eastAsia"/>
          <w:szCs w:val="20"/>
        </w:rPr>
        <w:t xml:space="preserve"> 30개)</w:t>
      </w:r>
    </w:p>
    <w:p w:rsidR="00847ED6" w:rsidRDefault="00847ED6" w:rsidP="004C27ED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투자 시간의 분산: 종목별 또는 한 종목 매수 시기의 차별화</w:t>
      </w:r>
    </w:p>
    <w:p w:rsidR="00BE6763" w:rsidRDefault="00BE6763" w:rsidP="00BE6763">
      <w:pPr>
        <w:pStyle w:val="a3"/>
        <w:numPr>
          <w:ilvl w:val="0"/>
          <w:numId w:val="4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논리적으로 안전마진과 분산투자는 밀접한 상관관계를 갖고 있다. </w:t>
      </w:r>
    </w:p>
    <w:p w:rsidR="00847ED6" w:rsidRPr="00BE6763" w:rsidRDefault="00847ED6" w:rsidP="00BE6763">
      <w:pPr>
        <w:pStyle w:val="a3"/>
        <w:numPr>
          <w:ilvl w:val="0"/>
          <w:numId w:val="4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18 </w:t>
      </w:r>
      <w:r>
        <w:rPr>
          <w:szCs w:val="20"/>
        </w:rPr>
        <w:t>–</w:t>
      </w:r>
      <w:r>
        <w:rPr>
          <w:rFonts w:hint="eastAsia"/>
          <w:szCs w:val="20"/>
        </w:rPr>
        <w:t xml:space="preserve"> 30개 종목을 매수하면 개별종목의 위험을 90% 제거할 수 있다. </w:t>
      </w:r>
    </w:p>
    <w:p w:rsidR="00AE21BD" w:rsidRDefault="00AE21BD" w:rsidP="00BE6763">
      <w:pPr>
        <w:pStyle w:val="a3"/>
        <w:ind w:leftChars="0" w:left="1480"/>
        <w:rPr>
          <w:szCs w:val="20"/>
        </w:rPr>
      </w:pPr>
    </w:p>
    <w:p w:rsidR="00AE21BD" w:rsidRDefault="00AE21BD" w:rsidP="00AE21BD">
      <w:pPr>
        <w:pStyle w:val="a3"/>
        <w:numPr>
          <w:ilvl w:val="0"/>
          <w:numId w:val="1"/>
        </w:numPr>
        <w:ind w:leftChars="0"/>
        <w:rPr>
          <w:szCs w:val="20"/>
        </w:rPr>
      </w:pPr>
      <w:r>
        <w:rPr>
          <w:rFonts w:hint="eastAsia"/>
          <w:szCs w:val="20"/>
        </w:rPr>
        <w:t>주식과 채권의 투자 비율</w:t>
      </w:r>
    </w:p>
    <w:p w:rsidR="00AE21BD" w:rsidRDefault="00AE21BD" w:rsidP="00AE21BD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채권과 주식의 편입 비율을 단순히 50:50 비율로 유지하거나, 시장 조건에 따라 최소 25%에서 최대 75%까지 변경할 수 있다. </w:t>
      </w:r>
    </w:p>
    <w:p w:rsidR="00AE21BD" w:rsidRDefault="00AE21BD" w:rsidP="00AE21BD">
      <w:pPr>
        <w:pStyle w:val="a3"/>
        <w:numPr>
          <w:ilvl w:val="0"/>
          <w:numId w:val="11"/>
        </w:numPr>
        <w:ind w:leftChars="0"/>
        <w:rPr>
          <w:szCs w:val="20"/>
        </w:rPr>
      </w:pPr>
      <w:proofErr w:type="spellStart"/>
      <w:r>
        <w:rPr>
          <w:rFonts w:hint="eastAsia"/>
          <w:szCs w:val="20"/>
        </w:rPr>
        <w:t>그레이엄은</w:t>
      </w:r>
      <w:proofErr w:type="spellEnd"/>
      <w:r>
        <w:rPr>
          <w:rFonts w:hint="eastAsia"/>
          <w:szCs w:val="20"/>
        </w:rPr>
        <w:t xml:space="preserve"> 모든 투자자가 최소한 25%는 채권에 투자해야 한다고 주장한다. 주식에 전체 자산의 75% 이상 투자하지 말라. 포트폴리오 조정은 최소 6개월마다 조정할 것을 권한다.</w:t>
      </w:r>
    </w:p>
    <w:p w:rsidR="00D27BFB" w:rsidRDefault="00D27BFB" w:rsidP="00D27BFB">
      <w:pPr>
        <w:rPr>
          <w:szCs w:val="20"/>
        </w:rPr>
      </w:pPr>
    </w:p>
    <w:p w:rsidR="00D27BFB" w:rsidRPr="00D27BFB" w:rsidRDefault="00D27BFB" w:rsidP="00D27BFB">
      <w:pPr>
        <w:rPr>
          <w:szCs w:val="20"/>
        </w:rPr>
      </w:pPr>
    </w:p>
    <w:p w:rsidR="00A317C2" w:rsidRDefault="00A317C2" w:rsidP="00A317C2">
      <w:pPr>
        <w:pStyle w:val="a3"/>
        <w:ind w:leftChars="0" w:left="760"/>
        <w:rPr>
          <w:szCs w:val="20"/>
        </w:rPr>
      </w:pPr>
    </w:p>
    <w:p w:rsidR="00A317C2" w:rsidRDefault="00A317C2" w:rsidP="00A317C2">
      <w:pPr>
        <w:pStyle w:val="a3"/>
        <w:numPr>
          <w:ilvl w:val="0"/>
          <w:numId w:val="1"/>
        </w:numPr>
        <w:ind w:leftChars="0"/>
        <w:rPr>
          <w:szCs w:val="20"/>
        </w:rPr>
      </w:pPr>
      <w:r>
        <w:rPr>
          <w:rFonts w:hint="eastAsia"/>
          <w:szCs w:val="20"/>
        </w:rPr>
        <w:lastRenderedPageBreak/>
        <w:t>매도 시점</w:t>
      </w:r>
    </w:p>
    <w:p w:rsidR="004C27ED" w:rsidRDefault="004C27ED" w:rsidP="00A317C2">
      <w:pPr>
        <w:pStyle w:val="a3"/>
        <w:numPr>
          <w:ilvl w:val="0"/>
          <w:numId w:val="8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주식 가격이 내재가치보다 10 </w:t>
      </w:r>
      <w:r>
        <w:rPr>
          <w:szCs w:val="20"/>
        </w:rPr>
        <w:t>–</w:t>
      </w:r>
      <w:r>
        <w:rPr>
          <w:rFonts w:hint="eastAsia"/>
          <w:szCs w:val="20"/>
        </w:rPr>
        <w:t xml:space="preserve"> 20% 할인된 시점에 매도</w:t>
      </w:r>
    </w:p>
    <w:p w:rsidR="00A317C2" w:rsidRDefault="00A317C2" w:rsidP="00A317C2">
      <w:pPr>
        <w:pStyle w:val="a3"/>
        <w:numPr>
          <w:ilvl w:val="0"/>
          <w:numId w:val="8"/>
        </w:numPr>
        <w:ind w:leftChars="0"/>
        <w:rPr>
          <w:szCs w:val="20"/>
        </w:rPr>
      </w:pPr>
      <w:r>
        <w:rPr>
          <w:rFonts w:hint="eastAsia"/>
          <w:szCs w:val="20"/>
        </w:rPr>
        <w:t>잘못된 가치 평가와 경영 문제로 인해 종목 선택 잘못 시</w:t>
      </w:r>
    </w:p>
    <w:p w:rsidR="00A317C2" w:rsidRDefault="00A317C2" w:rsidP="00A317C2">
      <w:pPr>
        <w:pStyle w:val="a3"/>
        <w:numPr>
          <w:ilvl w:val="0"/>
          <w:numId w:val="8"/>
        </w:numPr>
        <w:ind w:leftChars="0"/>
        <w:rPr>
          <w:szCs w:val="20"/>
        </w:rPr>
      </w:pPr>
      <w:r>
        <w:rPr>
          <w:rFonts w:hint="eastAsia"/>
          <w:szCs w:val="20"/>
        </w:rPr>
        <w:t>현금 필요 시</w:t>
      </w:r>
    </w:p>
    <w:p w:rsidR="00A317C2" w:rsidRDefault="00A317C2" w:rsidP="00A317C2">
      <w:pPr>
        <w:pStyle w:val="a3"/>
        <w:numPr>
          <w:ilvl w:val="0"/>
          <w:numId w:val="8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투자 대상의 </w:t>
      </w:r>
      <w:proofErr w:type="spellStart"/>
      <w:r>
        <w:rPr>
          <w:rFonts w:hint="eastAsia"/>
          <w:szCs w:val="20"/>
        </w:rPr>
        <w:t>저평가</w:t>
      </w:r>
      <w:proofErr w:type="spellEnd"/>
      <w:r>
        <w:rPr>
          <w:rFonts w:hint="eastAsia"/>
          <w:szCs w:val="20"/>
        </w:rPr>
        <w:t xml:space="preserve"> 정도가 낮아지고 다른 유망 종목 발견 시</w:t>
      </w:r>
      <w:r w:rsidRPr="00A317C2">
        <w:rPr>
          <w:rFonts w:hint="eastAsia"/>
          <w:szCs w:val="20"/>
        </w:rPr>
        <w:t xml:space="preserve"> </w:t>
      </w:r>
    </w:p>
    <w:p w:rsidR="00AF3DE1" w:rsidRDefault="00AF3DE1" w:rsidP="00AF3DE1">
      <w:pPr>
        <w:rPr>
          <w:szCs w:val="20"/>
        </w:rPr>
      </w:pPr>
    </w:p>
    <w:p w:rsidR="00AF3DE1" w:rsidRDefault="00AF3DE1" w:rsidP="00AF3DE1">
      <w:pPr>
        <w:pStyle w:val="a3"/>
        <w:numPr>
          <w:ilvl w:val="0"/>
          <w:numId w:val="1"/>
        </w:numPr>
        <w:ind w:leftChars="0"/>
        <w:rPr>
          <w:szCs w:val="20"/>
        </w:rPr>
      </w:pPr>
      <w:r>
        <w:rPr>
          <w:rFonts w:hint="eastAsia"/>
          <w:szCs w:val="20"/>
        </w:rPr>
        <w:t>좋은 투자 전력</w:t>
      </w:r>
    </w:p>
    <w:p w:rsidR="00AF3DE1" w:rsidRDefault="00AF3DE1" w:rsidP="00AF3DE1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매수, 보유, 매도 기준이 체계적이고 계량적이며 오해 소지가 없는 명확한 규칙을 따르며 투자자의 주관적 판단이 필요한 상황을 최대한 피하는 것이 좋다. 투자는 일관성이 중요하다. </w:t>
      </w:r>
    </w:p>
    <w:p w:rsidR="00AF3DE1" w:rsidRDefault="00AF3DE1" w:rsidP="00AF3DE1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손실회피 편향과 처분효과가 합쳐지면 하락하는 종목은 본전 욕심에 계속 보유하고 상승할 종목은 서둘러 매도한다. </w:t>
      </w:r>
    </w:p>
    <w:p w:rsidR="00AF3DE1" w:rsidRDefault="00AF3DE1" w:rsidP="00AF3DE1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투자 전력을 1- 3개 정도 선택한 후 그 전력이 단기적으로 잘 맞든 안 맞든 무조건 계속 따르며 일관성을 보이는 것이 부자의 지름길이다. 미세조정을 할 수 있으나 기본 전략은 바꾸지 않길 바란다. </w:t>
      </w:r>
    </w:p>
    <w:p w:rsidR="00AF3DE1" w:rsidRDefault="00AF3DE1" w:rsidP="00AF3DE1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어떤 조건이 되면 주식을 매도하는지 명시하는 것이 투자의 성패를 가를 만큼 중요하다. 주식을 사고 나서 언제 팔지 결정하는 것은 너무 늦다. </w:t>
      </w:r>
    </w:p>
    <w:p w:rsidR="00AF3DE1" w:rsidRDefault="00AF3DE1" w:rsidP="00AF3DE1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3 </w:t>
      </w:r>
      <w:r>
        <w:rPr>
          <w:szCs w:val="20"/>
        </w:rPr>
        <w:t>–</w:t>
      </w:r>
      <w:r>
        <w:rPr>
          <w:rFonts w:hint="eastAsia"/>
          <w:szCs w:val="20"/>
        </w:rPr>
        <w:t xml:space="preserve"> 4 개 이상의 지표를 투입하는 계량 투자 전략은 활용하지 마라.</w:t>
      </w:r>
    </w:p>
    <w:p w:rsidR="00AF3DE1" w:rsidRDefault="00847ED6" w:rsidP="00AF3DE1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처음 3- 4년 동안 여러 전략을 실험하다 보면 자신의 성향에 맞는 전략 2- 3 개 발굴 할 수 있다. 그 전략의 일관성을 10년 간 유지.</w:t>
      </w:r>
    </w:p>
    <w:p w:rsidR="00847ED6" w:rsidRDefault="00847ED6" w:rsidP="00847ED6">
      <w:pPr>
        <w:rPr>
          <w:szCs w:val="20"/>
        </w:rPr>
      </w:pPr>
    </w:p>
    <w:p w:rsidR="00847ED6" w:rsidRPr="001C3C6C" w:rsidRDefault="00847ED6" w:rsidP="00847ED6">
      <w:pPr>
        <w:rPr>
          <w:b/>
          <w:sz w:val="24"/>
          <w:szCs w:val="24"/>
        </w:rPr>
      </w:pPr>
      <w:r w:rsidRPr="001C3C6C">
        <w:rPr>
          <w:rFonts w:hint="eastAsia"/>
          <w:b/>
          <w:sz w:val="24"/>
          <w:szCs w:val="24"/>
        </w:rPr>
        <w:t xml:space="preserve">&lt;투자 전략 1&gt; 정률 </w:t>
      </w:r>
      <w:proofErr w:type="spellStart"/>
      <w:r w:rsidRPr="001C3C6C">
        <w:rPr>
          <w:rFonts w:hint="eastAsia"/>
          <w:b/>
          <w:sz w:val="24"/>
          <w:szCs w:val="24"/>
        </w:rPr>
        <w:t>투자법</w:t>
      </w:r>
      <w:proofErr w:type="spellEnd"/>
    </w:p>
    <w:p w:rsidR="00847ED6" w:rsidRDefault="00847ED6" w:rsidP="00847ED6">
      <w:pPr>
        <w:pStyle w:val="a3"/>
        <w:numPr>
          <w:ilvl w:val="0"/>
          <w:numId w:val="15"/>
        </w:numPr>
        <w:ind w:leftChars="0"/>
        <w:rPr>
          <w:szCs w:val="20"/>
        </w:rPr>
      </w:pPr>
      <w:r>
        <w:rPr>
          <w:rFonts w:hint="eastAsia"/>
          <w:szCs w:val="20"/>
        </w:rPr>
        <w:t>매수 전략</w:t>
      </w:r>
    </w:p>
    <w:p w:rsidR="00847ED6" w:rsidRDefault="00847ED6" w:rsidP="00847ED6">
      <w:pPr>
        <w:pStyle w:val="a3"/>
        <w:ind w:leftChars="0" w:left="450"/>
        <w:rPr>
          <w:szCs w:val="20"/>
        </w:rPr>
      </w:pPr>
      <w:r>
        <w:rPr>
          <w:rFonts w:hint="eastAsia"/>
          <w:szCs w:val="20"/>
        </w:rPr>
        <w:t xml:space="preserve">총 자산 중 50%를 </w:t>
      </w:r>
      <w:proofErr w:type="spellStart"/>
      <w:r>
        <w:rPr>
          <w:rFonts w:hint="eastAsia"/>
          <w:szCs w:val="20"/>
        </w:rPr>
        <w:t>코스피</w:t>
      </w:r>
      <w:proofErr w:type="spellEnd"/>
      <w:r>
        <w:rPr>
          <w:rFonts w:hint="eastAsia"/>
          <w:szCs w:val="20"/>
        </w:rPr>
        <w:t xml:space="preserve"> 지수에 투자하고, 50%는 국채 3</w:t>
      </w:r>
      <w:proofErr w:type="spellStart"/>
      <w:r>
        <w:rPr>
          <w:rFonts w:hint="eastAsia"/>
          <w:szCs w:val="20"/>
        </w:rPr>
        <w:t>년물에</w:t>
      </w:r>
      <w:proofErr w:type="spellEnd"/>
      <w:r>
        <w:rPr>
          <w:rFonts w:hint="eastAsia"/>
          <w:szCs w:val="20"/>
        </w:rPr>
        <w:t xml:space="preserve"> 투자</w:t>
      </w:r>
    </w:p>
    <w:p w:rsidR="00847ED6" w:rsidRDefault="00847ED6" w:rsidP="00847ED6">
      <w:pPr>
        <w:pStyle w:val="a3"/>
        <w:numPr>
          <w:ilvl w:val="0"/>
          <w:numId w:val="15"/>
        </w:numPr>
        <w:ind w:leftChars="0"/>
        <w:rPr>
          <w:szCs w:val="20"/>
        </w:rPr>
      </w:pPr>
      <w:r>
        <w:rPr>
          <w:rFonts w:hint="eastAsia"/>
          <w:szCs w:val="20"/>
        </w:rPr>
        <w:t>매도 전략</w:t>
      </w:r>
    </w:p>
    <w:p w:rsidR="00847ED6" w:rsidRDefault="00847ED6" w:rsidP="00847ED6">
      <w:pPr>
        <w:pStyle w:val="a3"/>
        <w:ind w:leftChars="0" w:left="450"/>
        <w:rPr>
          <w:szCs w:val="20"/>
        </w:rPr>
      </w:pPr>
      <w:r>
        <w:rPr>
          <w:rFonts w:hint="eastAsia"/>
          <w:szCs w:val="20"/>
        </w:rPr>
        <w:t xml:space="preserve">월 1회 </w:t>
      </w:r>
      <w:proofErr w:type="spellStart"/>
      <w:r>
        <w:rPr>
          <w:rFonts w:hint="eastAsia"/>
          <w:szCs w:val="20"/>
        </w:rPr>
        <w:t>리밸런싱</w:t>
      </w:r>
      <w:proofErr w:type="spellEnd"/>
      <w:r>
        <w:rPr>
          <w:rFonts w:hint="eastAsia"/>
          <w:szCs w:val="20"/>
        </w:rPr>
        <w:t xml:space="preserve"> (</w:t>
      </w:r>
      <w:proofErr w:type="spellStart"/>
      <w:r>
        <w:rPr>
          <w:rFonts w:hint="eastAsia"/>
          <w:szCs w:val="20"/>
        </w:rPr>
        <w:t>코스피</w:t>
      </w:r>
      <w:proofErr w:type="spellEnd"/>
      <w:r>
        <w:rPr>
          <w:rFonts w:hint="eastAsia"/>
          <w:szCs w:val="20"/>
        </w:rPr>
        <w:t xml:space="preserve"> 50%, 채권 50% 재조정)</w:t>
      </w:r>
    </w:p>
    <w:p w:rsidR="00847ED6" w:rsidRDefault="00847ED6" w:rsidP="00847ED6">
      <w:pPr>
        <w:pStyle w:val="a3"/>
        <w:ind w:leftChars="0" w:left="450"/>
        <w:rPr>
          <w:szCs w:val="20"/>
        </w:rPr>
      </w:pPr>
      <w:proofErr w:type="spellStart"/>
      <w:r>
        <w:rPr>
          <w:rFonts w:hint="eastAsia"/>
          <w:szCs w:val="20"/>
        </w:rPr>
        <w:t>정률투자법</w:t>
      </w:r>
      <w:proofErr w:type="spellEnd"/>
      <w:r>
        <w:rPr>
          <w:rFonts w:hint="eastAsia"/>
          <w:szCs w:val="20"/>
        </w:rPr>
        <w:t>: 주기적으로 동일한 비중으로 맞추는 전략</w:t>
      </w:r>
    </w:p>
    <w:p w:rsidR="00847ED6" w:rsidRDefault="00847ED6" w:rsidP="00847ED6">
      <w:pPr>
        <w:pStyle w:val="a3"/>
        <w:ind w:leftChars="0" w:left="450"/>
        <w:rPr>
          <w:szCs w:val="20"/>
        </w:rPr>
      </w:pPr>
      <w:r>
        <w:rPr>
          <w:rFonts w:hint="eastAsia"/>
          <w:szCs w:val="20"/>
        </w:rPr>
        <w:t xml:space="preserve">간단하게 주기적으로 주식과 채권의 비중을 맞춰주는 </w:t>
      </w:r>
      <w:proofErr w:type="spellStart"/>
      <w:r>
        <w:rPr>
          <w:rFonts w:hint="eastAsia"/>
          <w:szCs w:val="20"/>
        </w:rPr>
        <w:t>리밸런싱</w:t>
      </w:r>
      <w:proofErr w:type="spellEnd"/>
    </w:p>
    <w:p w:rsidR="00847ED6" w:rsidRDefault="00847ED6" w:rsidP="00847ED6">
      <w:pPr>
        <w:rPr>
          <w:szCs w:val="20"/>
        </w:rPr>
      </w:pPr>
    </w:p>
    <w:p w:rsidR="00847ED6" w:rsidRPr="001C3C6C" w:rsidRDefault="00847ED6" w:rsidP="00847ED6">
      <w:pPr>
        <w:rPr>
          <w:b/>
          <w:sz w:val="24"/>
          <w:szCs w:val="24"/>
        </w:rPr>
      </w:pPr>
      <w:r w:rsidRPr="001C3C6C">
        <w:rPr>
          <w:rFonts w:hint="eastAsia"/>
          <w:b/>
          <w:sz w:val="24"/>
          <w:szCs w:val="24"/>
        </w:rPr>
        <w:t xml:space="preserve">&lt;투자 전략 2&gt; 국제 ETF </w:t>
      </w:r>
      <w:proofErr w:type="spellStart"/>
      <w:r w:rsidRPr="001C3C6C">
        <w:rPr>
          <w:rFonts w:hint="eastAsia"/>
          <w:b/>
          <w:sz w:val="24"/>
          <w:szCs w:val="24"/>
        </w:rPr>
        <w:t>듀얼</w:t>
      </w:r>
      <w:proofErr w:type="spellEnd"/>
      <w:r w:rsidRPr="001C3C6C">
        <w:rPr>
          <w:rFonts w:hint="eastAsia"/>
          <w:b/>
          <w:sz w:val="24"/>
          <w:szCs w:val="24"/>
        </w:rPr>
        <w:t xml:space="preserve"> </w:t>
      </w:r>
      <w:proofErr w:type="spellStart"/>
      <w:r w:rsidRPr="001C3C6C">
        <w:rPr>
          <w:rFonts w:hint="eastAsia"/>
          <w:b/>
          <w:sz w:val="24"/>
          <w:szCs w:val="24"/>
        </w:rPr>
        <w:t>모멘텀</w:t>
      </w:r>
      <w:proofErr w:type="spellEnd"/>
    </w:p>
    <w:p w:rsidR="00847ED6" w:rsidRDefault="00847ED6" w:rsidP="00847ED6">
      <w:pPr>
        <w:pStyle w:val="a3"/>
        <w:numPr>
          <w:ilvl w:val="0"/>
          <w:numId w:val="16"/>
        </w:numPr>
        <w:ind w:leftChars="0"/>
        <w:rPr>
          <w:szCs w:val="20"/>
        </w:rPr>
      </w:pPr>
      <w:r>
        <w:rPr>
          <w:rFonts w:hint="eastAsia"/>
          <w:szCs w:val="20"/>
        </w:rPr>
        <w:t>매수 전략</w:t>
      </w:r>
    </w:p>
    <w:p w:rsidR="00847ED6" w:rsidRDefault="00847ED6" w:rsidP="001C3C6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S &amp; P 500, EURO STOXX, NIKKEI, KOSPI 중 최근 6개월간 가장 많이 상승한 지수를 추종하는 ETF에 투자</w:t>
      </w:r>
    </w:p>
    <w:p w:rsidR="001C3C6C" w:rsidRDefault="001C3C6C" w:rsidP="001C3C6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최근 6개월 수익률 비교 후 결정 (</w:t>
      </w:r>
      <w:proofErr w:type="spellStart"/>
      <w:r>
        <w:rPr>
          <w:rFonts w:hint="eastAsia"/>
          <w:szCs w:val="20"/>
        </w:rPr>
        <w:t>네이버</w:t>
      </w:r>
      <w:proofErr w:type="spellEnd"/>
      <w:r>
        <w:rPr>
          <w:rFonts w:hint="eastAsia"/>
          <w:szCs w:val="20"/>
        </w:rPr>
        <w:t xml:space="preserve"> 금융에서 확인 가능)</w:t>
      </w:r>
    </w:p>
    <w:p w:rsidR="001C3C6C" w:rsidRDefault="001C3C6C" w:rsidP="001C3C6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4개 지수 모두 수익률이 예금금리 이하고 하락 시 매도 후 현금 보유</w:t>
      </w:r>
    </w:p>
    <w:p w:rsidR="001C3C6C" w:rsidRDefault="001C3C6C" w:rsidP="001C3C6C">
      <w:pPr>
        <w:pStyle w:val="a3"/>
        <w:numPr>
          <w:ilvl w:val="0"/>
          <w:numId w:val="16"/>
        </w:numPr>
        <w:ind w:leftChars="0"/>
        <w:rPr>
          <w:szCs w:val="20"/>
        </w:rPr>
      </w:pPr>
      <w:r>
        <w:rPr>
          <w:rFonts w:hint="eastAsia"/>
          <w:szCs w:val="20"/>
        </w:rPr>
        <w:t>매도 전략</w:t>
      </w:r>
    </w:p>
    <w:p w:rsidR="001C3C6C" w:rsidRDefault="001C3C6C" w:rsidP="001C3C6C">
      <w:pPr>
        <w:pStyle w:val="a3"/>
        <w:ind w:leftChars="0" w:left="760"/>
        <w:rPr>
          <w:szCs w:val="20"/>
        </w:rPr>
      </w:pPr>
      <w:r>
        <w:rPr>
          <w:rFonts w:hint="eastAsia"/>
          <w:szCs w:val="20"/>
        </w:rPr>
        <w:t xml:space="preserve">월 1회 </w:t>
      </w:r>
      <w:proofErr w:type="spellStart"/>
      <w:r>
        <w:rPr>
          <w:rFonts w:hint="eastAsia"/>
          <w:szCs w:val="20"/>
        </w:rPr>
        <w:t>리밸런싱</w:t>
      </w:r>
      <w:proofErr w:type="spellEnd"/>
    </w:p>
    <w:p w:rsidR="001C3C6C" w:rsidRDefault="001C3C6C" w:rsidP="001C3C6C">
      <w:pPr>
        <w:rPr>
          <w:szCs w:val="20"/>
        </w:rPr>
      </w:pPr>
    </w:p>
    <w:p w:rsidR="001C3C6C" w:rsidRPr="001C3C6C" w:rsidRDefault="001C3C6C" w:rsidP="001C3C6C">
      <w:pPr>
        <w:rPr>
          <w:b/>
          <w:sz w:val="24"/>
          <w:szCs w:val="24"/>
        </w:rPr>
      </w:pPr>
      <w:r w:rsidRPr="001C3C6C">
        <w:rPr>
          <w:rFonts w:hint="eastAsia"/>
          <w:b/>
          <w:sz w:val="24"/>
          <w:szCs w:val="24"/>
        </w:rPr>
        <w:lastRenderedPageBreak/>
        <w:t>&lt;투자 전략 3&gt; 주가지수 추종 전략</w:t>
      </w:r>
    </w:p>
    <w:p w:rsidR="001C3C6C" w:rsidRDefault="001C3C6C" w:rsidP="001C3C6C">
      <w:pPr>
        <w:pStyle w:val="a3"/>
        <w:numPr>
          <w:ilvl w:val="0"/>
          <w:numId w:val="17"/>
        </w:numPr>
        <w:ind w:leftChars="0"/>
        <w:rPr>
          <w:szCs w:val="20"/>
        </w:rPr>
      </w:pPr>
      <w:r>
        <w:rPr>
          <w:rFonts w:hint="eastAsia"/>
          <w:szCs w:val="20"/>
        </w:rPr>
        <w:t>매수 전략</w:t>
      </w:r>
    </w:p>
    <w:p w:rsidR="001C3C6C" w:rsidRDefault="001C3C6C" w:rsidP="001C3C6C">
      <w:pPr>
        <w:pStyle w:val="a3"/>
        <w:ind w:leftChars="0" w:left="760"/>
        <w:rPr>
          <w:szCs w:val="20"/>
        </w:rPr>
      </w:pPr>
      <w:r>
        <w:rPr>
          <w:rFonts w:hint="eastAsia"/>
          <w:szCs w:val="20"/>
        </w:rPr>
        <w:t>KOSPI, S &amp; P 500, EURO STOXX, TOPIX 등 5</w:t>
      </w:r>
      <w:r w:rsidR="004D398C">
        <w:rPr>
          <w:rFonts w:hint="eastAsia"/>
          <w:szCs w:val="20"/>
        </w:rPr>
        <w:t xml:space="preserve"> - </w:t>
      </w:r>
      <w:r>
        <w:rPr>
          <w:rFonts w:hint="eastAsia"/>
          <w:szCs w:val="20"/>
        </w:rPr>
        <w:t>6개 주가지수 ETF에 동일한 금액 투자</w:t>
      </w:r>
    </w:p>
    <w:p w:rsidR="001C3C6C" w:rsidRDefault="001C3C6C" w:rsidP="001C3C6C">
      <w:pPr>
        <w:rPr>
          <w:szCs w:val="20"/>
        </w:rPr>
      </w:pPr>
    </w:p>
    <w:p w:rsidR="001C3C6C" w:rsidRDefault="001C3C6C" w:rsidP="001C3C6C">
      <w:pPr>
        <w:pStyle w:val="a3"/>
        <w:numPr>
          <w:ilvl w:val="0"/>
          <w:numId w:val="17"/>
        </w:numPr>
        <w:ind w:leftChars="0"/>
        <w:rPr>
          <w:szCs w:val="20"/>
        </w:rPr>
      </w:pPr>
      <w:r>
        <w:rPr>
          <w:rFonts w:hint="eastAsia"/>
          <w:szCs w:val="20"/>
        </w:rPr>
        <w:t>매도 전략</w:t>
      </w:r>
    </w:p>
    <w:p w:rsidR="001C3C6C" w:rsidRDefault="001C3C6C" w:rsidP="001C3C6C">
      <w:pPr>
        <w:pStyle w:val="a3"/>
        <w:ind w:leftChars="0" w:left="760"/>
        <w:rPr>
          <w:szCs w:val="20"/>
        </w:rPr>
      </w:pPr>
      <w:r>
        <w:rPr>
          <w:rFonts w:hint="eastAsia"/>
          <w:szCs w:val="20"/>
        </w:rPr>
        <w:t xml:space="preserve">연 1회 </w:t>
      </w:r>
      <w:proofErr w:type="spellStart"/>
      <w:r>
        <w:rPr>
          <w:rFonts w:hint="eastAsia"/>
          <w:szCs w:val="20"/>
        </w:rPr>
        <w:t>리밸런싱</w:t>
      </w:r>
      <w:proofErr w:type="spellEnd"/>
    </w:p>
    <w:p w:rsidR="001C3C6C" w:rsidRDefault="001C3C6C" w:rsidP="001C3C6C">
      <w:pPr>
        <w:pStyle w:val="a3"/>
        <w:ind w:leftChars="0" w:left="760"/>
        <w:rPr>
          <w:szCs w:val="20"/>
        </w:rPr>
      </w:pPr>
    </w:p>
    <w:p w:rsidR="001C3C6C" w:rsidRDefault="001C3C6C" w:rsidP="001C3C6C">
      <w:pPr>
        <w:pStyle w:val="a3"/>
        <w:numPr>
          <w:ilvl w:val="0"/>
          <w:numId w:val="17"/>
        </w:numPr>
        <w:ind w:leftChars="0"/>
        <w:rPr>
          <w:szCs w:val="20"/>
        </w:rPr>
      </w:pPr>
      <w:r>
        <w:rPr>
          <w:rFonts w:hint="eastAsia"/>
          <w:szCs w:val="20"/>
        </w:rPr>
        <w:t>주가지수 추종 ETF</w:t>
      </w:r>
    </w:p>
    <w:p w:rsidR="001C3C6C" w:rsidRDefault="001C3C6C" w:rsidP="001C3C6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한국: KODEX 200, TIGER 200</w:t>
      </w:r>
    </w:p>
    <w:p w:rsidR="001C3C6C" w:rsidRDefault="001C3C6C" w:rsidP="001C3C6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미국: TIGER 미국 다우존스 30</w:t>
      </w:r>
    </w:p>
    <w:p w:rsidR="001C3C6C" w:rsidRDefault="001C3C6C" w:rsidP="001C3C6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독일: KODEX MSCI 독일</w:t>
      </w:r>
    </w:p>
    <w:p w:rsidR="001C3C6C" w:rsidRDefault="001C3C6C" w:rsidP="001C3C6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일본: TIGER일본, 일본NIKKEI</w:t>
      </w:r>
    </w:p>
    <w:p w:rsidR="001C3C6C" w:rsidRDefault="001C3C6C" w:rsidP="001C3C6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유럽: TIGER </w:t>
      </w:r>
      <w:proofErr w:type="spellStart"/>
      <w:r>
        <w:rPr>
          <w:rFonts w:hint="eastAsia"/>
          <w:szCs w:val="20"/>
        </w:rPr>
        <w:t>유로스탁스</w:t>
      </w:r>
      <w:proofErr w:type="spellEnd"/>
      <w:r>
        <w:rPr>
          <w:rFonts w:hint="eastAsia"/>
          <w:szCs w:val="20"/>
        </w:rPr>
        <w:t xml:space="preserve"> 50</w:t>
      </w:r>
    </w:p>
    <w:p w:rsidR="001C3C6C" w:rsidRDefault="001C3C6C" w:rsidP="001C3C6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중국: KINDEX 중국본토 CSI 300</w:t>
      </w:r>
    </w:p>
    <w:p w:rsidR="001C3C6C" w:rsidRDefault="001C3C6C" w:rsidP="001C3C6C">
      <w:pPr>
        <w:rPr>
          <w:szCs w:val="20"/>
        </w:rPr>
      </w:pPr>
    </w:p>
    <w:p w:rsidR="001C3C6C" w:rsidRDefault="001C3C6C" w:rsidP="001C3C6C">
      <w:pPr>
        <w:rPr>
          <w:b/>
          <w:sz w:val="24"/>
          <w:szCs w:val="24"/>
        </w:rPr>
      </w:pPr>
      <w:r w:rsidRPr="001C3C6C">
        <w:rPr>
          <w:rFonts w:hint="eastAsia"/>
          <w:b/>
          <w:sz w:val="24"/>
          <w:szCs w:val="24"/>
        </w:rPr>
        <w:t xml:space="preserve">&lt;투자 전략 </w:t>
      </w:r>
      <w:r>
        <w:rPr>
          <w:rFonts w:hint="eastAsia"/>
          <w:b/>
          <w:sz w:val="24"/>
          <w:szCs w:val="24"/>
        </w:rPr>
        <w:t>4</w:t>
      </w:r>
      <w:r w:rsidRPr="001C3C6C">
        <w:rPr>
          <w:rFonts w:hint="eastAsia"/>
          <w:b/>
          <w:sz w:val="24"/>
          <w:szCs w:val="24"/>
        </w:rPr>
        <w:t xml:space="preserve">&gt; </w:t>
      </w:r>
      <w:proofErr w:type="spellStart"/>
      <w:r>
        <w:rPr>
          <w:rFonts w:hint="eastAsia"/>
          <w:b/>
          <w:sz w:val="24"/>
          <w:szCs w:val="24"/>
        </w:rPr>
        <w:t>그레이엄의</w:t>
      </w:r>
      <w:proofErr w:type="spellEnd"/>
      <w:r>
        <w:rPr>
          <w:rFonts w:hint="eastAsia"/>
          <w:b/>
          <w:sz w:val="24"/>
          <w:szCs w:val="24"/>
        </w:rPr>
        <w:t xml:space="preserve"> 마지막 선물</w:t>
      </w:r>
    </w:p>
    <w:p w:rsidR="001C3C6C" w:rsidRDefault="001C3C6C" w:rsidP="001C3C6C">
      <w:pPr>
        <w:pStyle w:val="a3"/>
        <w:numPr>
          <w:ilvl w:val="0"/>
          <w:numId w:val="18"/>
        </w:numPr>
        <w:ind w:leftChars="0"/>
        <w:rPr>
          <w:szCs w:val="20"/>
        </w:rPr>
      </w:pPr>
      <w:r>
        <w:rPr>
          <w:rFonts w:hint="eastAsia"/>
          <w:szCs w:val="20"/>
        </w:rPr>
        <w:t>매수 전략</w:t>
      </w:r>
    </w:p>
    <w:p w:rsidR="001C3C6C" w:rsidRDefault="004D398C" w:rsidP="001C3C6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PER 10 이하 (가능하면 </w:t>
      </w:r>
      <w:r w:rsidR="002B3A1C">
        <w:rPr>
          <w:rFonts w:hint="eastAsia"/>
          <w:szCs w:val="20"/>
        </w:rPr>
        <w:t>6</w:t>
      </w:r>
      <w:r>
        <w:rPr>
          <w:rFonts w:hint="eastAsia"/>
          <w:szCs w:val="20"/>
        </w:rPr>
        <w:t>이하)</w:t>
      </w:r>
    </w:p>
    <w:p w:rsidR="004D398C" w:rsidRDefault="004D398C" w:rsidP="001C3C6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부채비율 50% 이하</w:t>
      </w:r>
    </w:p>
    <w:p w:rsidR="004D398C" w:rsidRDefault="004D398C" w:rsidP="001C3C6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위 조건에 부합되는 주식 매수</w:t>
      </w:r>
    </w:p>
    <w:p w:rsidR="004D398C" w:rsidRDefault="004D398C" w:rsidP="004D398C">
      <w:pPr>
        <w:rPr>
          <w:szCs w:val="20"/>
        </w:rPr>
      </w:pPr>
      <w:r>
        <w:rPr>
          <w:rFonts w:hint="eastAsia"/>
          <w:szCs w:val="20"/>
        </w:rPr>
        <w:t xml:space="preserve">  </w:t>
      </w:r>
    </w:p>
    <w:p w:rsidR="004D398C" w:rsidRDefault="004D398C" w:rsidP="004D398C">
      <w:pPr>
        <w:pStyle w:val="a3"/>
        <w:numPr>
          <w:ilvl w:val="0"/>
          <w:numId w:val="18"/>
        </w:numPr>
        <w:ind w:leftChars="0"/>
        <w:rPr>
          <w:szCs w:val="20"/>
        </w:rPr>
      </w:pPr>
      <w:r>
        <w:rPr>
          <w:rFonts w:hint="eastAsia"/>
          <w:szCs w:val="20"/>
        </w:rPr>
        <w:t>매도 전략</w:t>
      </w:r>
    </w:p>
    <w:p w:rsidR="004D398C" w:rsidRDefault="004D398C" w:rsidP="004D398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50% 이익 실현하면 매도</w:t>
      </w:r>
    </w:p>
    <w:p w:rsidR="004D398C" w:rsidRDefault="004D398C" w:rsidP="004D398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50% 이익 실현 못 할 경우 매수 후 2년 지나면 매도</w:t>
      </w:r>
    </w:p>
    <w:p w:rsidR="004D398C" w:rsidRDefault="004D398C" w:rsidP="004D398C">
      <w:pPr>
        <w:rPr>
          <w:szCs w:val="20"/>
        </w:rPr>
      </w:pPr>
    </w:p>
    <w:p w:rsidR="004D398C" w:rsidRDefault="004D398C" w:rsidP="004D398C">
      <w:pPr>
        <w:rPr>
          <w:b/>
          <w:sz w:val="24"/>
          <w:szCs w:val="24"/>
        </w:rPr>
      </w:pPr>
      <w:r w:rsidRPr="001C3C6C">
        <w:rPr>
          <w:rFonts w:hint="eastAsia"/>
          <w:b/>
          <w:sz w:val="24"/>
          <w:szCs w:val="24"/>
        </w:rPr>
        <w:t xml:space="preserve">&lt;투자 전략 </w:t>
      </w:r>
      <w:r>
        <w:rPr>
          <w:rFonts w:hint="eastAsia"/>
          <w:b/>
          <w:sz w:val="24"/>
          <w:szCs w:val="24"/>
        </w:rPr>
        <w:t>5</w:t>
      </w:r>
      <w:r w:rsidRPr="001C3C6C">
        <w:rPr>
          <w:rFonts w:hint="eastAsia"/>
          <w:b/>
          <w:sz w:val="24"/>
          <w:szCs w:val="24"/>
        </w:rPr>
        <w:t xml:space="preserve">&gt; </w:t>
      </w:r>
      <w:r>
        <w:rPr>
          <w:rFonts w:hint="eastAsia"/>
          <w:b/>
          <w:sz w:val="24"/>
          <w:szCs w:val="24"/>
        </w:rPr>
        <w:t>NCAV 전략</w:t>
      </w:r>
    </w:p>
    <w:p w:rsidR="004D398C" w:rsidRDefault="004D398C" w:rsidP="004D398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NCAV (Net Current Asset Value) </w:t>
      </w:r>
      <w:proofErr w:type="spellStart"/>
      <w:r>
        <w:rPr>
          <w:rFonts w:hint="eastAsia"/>
          <w:szCs w:val="20"/>
        </w:rPr>
        <w:t>순유동자산</w:t>
      </w:r>
      <w:proofErr w:type="spellEnd"/>
      <w:r>
        <w:rPr>
          <w:rFonts w:hint="eastAsia"/>
          <w:szCs w:val="20"/>
        </w:rPr>
        <w:t xml:space="preserve"> (유동자산 </w:t>
      </w:r>
      <w:r>
        <w:rPr>
          <w:szCs w:val="20"/>
        </w:rPr>
        <w:t>–</w:t>
      </w:r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총부채</w:t>
      </w:r>
      <w:proofErr w:type="spellEnd"/>
      <w:r>
        <w:rPr>
          <w:rFonts w:hint="eastAsia"/>
          <w:szCs w:val="20"/>
        </w:rPr>
        <w:t>)</w:t>
      </w:r>
    </w:p>
    <w:p w:rsidR="004D398C" w:rsidRDefault="004D398C" w:rsidP="004D398C">
      <w:pPr>
        <w:pStyle w:val="a3"/>
        <w:numPr>
          <w:ilvl w:val="0"/>
          <w:numId w:val="19"/>
        </w:numPr>
        <w:ind w:leftChars="0"/>
        <w:rPr>
          <w:szCs w:val="20"/>
        </w:rPr>
      </w:pPr>
      <w:r>
        <w:rPr>
          <w:rFonts w:hint="eastAsia"/>
          <w:szCs w:val="20"/>
        </w:rPr>
        <w:t>매수 전략</w:t>
      </w:r>
    </w:p>
    <w:p w:rsidR="004D398C" w:rsidRDefault="004D398C" w:rsidP="004D398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유동자산 </w:t>
      </w:r>
      <w:r>
        <w:rPr>
          <w:szCs w:val="20"/>
        </w:rPr>
        <w:t>–</w:t>
      </w:r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총부채</w:t>
      </w:r>
      <w:proofErr w:type="spellEnd"/>
      <w:r>
        <w:rPr>
          <w:rFonts w:hint="eastAsia"/>
          <w:szCs w:val="20"/>
        </w:rPr>
        <w:t>&gt; 시가 총액 X 1.5</w:t>
      </w:r>
    </w:p>
    <w:p w:rsidR="004D398C" w:rsidRDefault="004D398C" w:rsidP="004D398C">
      <w:pPr>
        <w:pStyle w:val="a3"/>
        <w:numPr>
          <w:ilvl w:val="0"/>
          <w:numId w:val="11"/>
        </w:numPr>
        <w:ind w:leftChars="0"/>
        <w:rPr>
          <w:szCs w:val="20"/>
        </w:rPr>
      </w:pPr>
      <w:proofErr w:type="spellStart"/>
      <w:r>
        <w:rPr>
          <w:rFonts w:hint="eastAsia"/>
          <w:szCs w:val="20"/>
        </w:rPr>
        <w:t>세후</w:t>
      </w:r>
      <w:proofErr w:type="spellEnd"/>
      <w:r>
        <w:rPr>
          <w:rFonts w:hint="eastAsia"/>
          <w:szCs w:val="20"/>
        </w:rPr>
        <w:t xml:space="preserve"> 이익 &gt; 0</w:t>
      </w:r>
    </w:p>
    <w:p w:rsidR="004D398C" w:rsidRDefault="004D398C" w:rsidP="004D398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주로 소형주에 투자</w:t>
      </w:r>
    </w:p>
    <w:p w:rsidR="004D398C" w:rsidRDefault="004D398C" w:rsidP="004D398C">
      <w:pPr>
        <w:rPr>
          <w:szCs w:val="20"/>
        </w:rPr>
      </w:pPr>
      <w:r>
        <w:rPr>
          <w:rFonts w:hint="eastAsia"/>
          <w:szCs w:val="20"/>
        </w:rPr>
        <w:t xml:space="preserve"> </w:t>
      </w:r>
      <w:r w:rsidR="00F419C2">
        <w:rPr>
          <w:rFonts w:hint="eastAsia"/>
          <w:szCs w:val="20"/>
        </w:rPr>
        <w:t xml:space="preserve"> </w:t>
      </w:r>
    </w:p>
    <w:p w:rsidR="004D398C" w:rsidRDefault="004D398C" w:rsidP="004D398C">
      <w:pPr>
        <w:pStyle w:val="a3"/>
        <w:numPr>
          <w:ilvl w:val="0"/>
          <w:numId w:val="19"/>
        </w:numPr>
        <w:ind w:leftChars="0"/>
        <w:rPr>
          <w:szCs w:val="20"/>
        </w:rPr>
      </w:pPr>
      <w:r>
        <w:rPr>
          <w:rFonts w:hint="eastAsia"/>
          <w:szCs w:val="20"/>
        </w:rPr>
        <w:t>매도 전략</w:t>
      </w:r>
    </w:p>
    <w:p w:rsidR="004D398C" w:rsidRDefault="004D398C" w:rsidP="004D398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연 1회 </w:t>
      </w:r>
      <w:proofErr w:type="spellStart"/>
      <w:r>
        <w:rPr>
          <w:rFonts w:hint="eastAsia"/>
          <w:szCs w:val="20"/>
        </w:rPr>
        <w:t>리밸런싱</w:t>
      </w:r>
      <w:proofErr w:type="spellEnd"/>
    </w:p>
    <w:p w:rsidR="004D398C" w:rsidRDefault="004D398C" w:rsidP="004D398C">
      <w:pPr>
        <w:rPr>
          <w:szCs w:val="20"/>
        </w:rPr>
      </w:pPr>
    </w:p>
    <w:p w:rsidR="004D398C" w:rsidRDefault="004D398C" w:rsidP="004D398C">
      <w:pPr>
        <w:pStyle w:val="a3"/>
        <w:numPr>
          <w:ilvl w:val="0"/>
          <w:numId w:val="4"/>
        </w:numPr>
        <w:ind w:leftChars="0"/>
        <w:rPr>
          <w:szCs w:val="20"/>
        </w:rPr>
      </w:pPr>
      <w:r>
        <w:rPr>
          <w:rFonts w:hint="eastAsia"/>
          <w:szCs w:val="20"/>
        </w:rPr>
        <w:t>완화된 NCAV 전략</w:t>
      </w:r>
    </w:p>
    <w:p w:rsidR="004D398C" w:rsidRPr="004D398C" w:rsidRDefault="004D398C" w:rsidP="004D398C">
      <w:pPr>
        <w:pStyle w:val="a3"/>
        <w:ind w:leftChars="0" w:left="1140"/>
        <w:rPr>
          <w:szCs w:val="20"/>
        </w:rPr>
      </w:pPr>
      <w:r>
        <w:rPr>
          <w:rFonts w:hint="eastAsia"/>
          <w:szCs w:val="20"/>
        </w:rPr>
        <w:t xml:space="preserve">유동자산 </w:t>
      </w:r>
      <w:r>
        <w:rPr>
          <w:szCs w:val="20"/>
        </w:rPr>
        <w:t>–</w:t>
      </w:r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총부채</w:t>
      </w:r>
      <w:proofErr w:type="spellEnd"/>
      <w:r>
        <w:rPr>
          <w:rFonts w:hint="eastAsia"/>
          <w:szCs w:val="20"/>
        </w:rPr>
        <w:t>&gt; 시가 총액</w:t>
      </w:r>
    </w:p>
    <w:p w:rsidR="004D398C" w:rsidRDefault="004D398C" w:rsidP="004D398C">
      <w:pPr>
        <w:rPr>
          <w:szCs w:val="20"/>
        </w:rPr>
      </w:pPr>
    </w:p>
    <w:p w:rsidR="004D398C" w:rsidRDefault="004D398C" w:rsidP="004D398C">
      <w:pPr>
        <w:rPr>
          <w:b/>
          <w:sz w:val="24"/>
          <w:szCs w:val="24"/>
        </w:rPr>
      </w:pPr>
      <w:r w:rsidRPr="001C3C6C">
        <w:rPr>
          <w:rFonts w:hint="eastAsia"/>
          <w:b/>
          <w:sz w:val="24"/>
          <w:szCs w:val="24"/>
        </w:rPr>
        <w:lastRenderedPageBreak/>
        <w:t xml:space="preserve">&lt;투자 전략 </w:t>
      </w:r>
      <w:r>
        <w:rPr>
          <w:rFonts w:hint="eastAsia"/>
          <w:b/>
          <w:sz w:val="24"/>
          <w:szCs w:val="24"/>
        </w:rPr>
        <w:t>6</w:t>
      </w:r>
      <w:r w:rsidRPr="001C3C6C">
        <w:rPr>
          <w:rFonts w:hint="eastAsia"/>
          <w:b/>
          <w:sz w:val="24"/>
          <w:szCs w:val="24"/>
        </w:rPr>
        <w:t xml:space="preserve">&gt; </w:t>
      </w:r>
      <w:proofErr w:type="spellStart"/>
      <w:r>
        <w:rPr>
          <w:rFonts w:hint="eastAsia"/>
          <w:b/>
          <w:sz w:val="24"/>
          <w:szCs w:val="24"/>
        </w:rPr>
        <w:t>그레이엄의</w:t>
      </w:r>
      <w:proofErr w:type="spellEnd"/>
      <w:r>
        <w:rPr>
          <w:rFonts w:hint="eastAsia"/>
          <w:b/>
          <w:sz w:val="24"/>
          <w:szCs w:val="24"/>
        </w:rPr>
        <w:t xml:space="preserve"> 선물 업그레이드</w:t>
      </w:r>
    </w:p>
    <w:p w:rsidR="004D398C" w:rsidRDefault="004D398C" w:rsidP="004D398C">
      <w:pPr>
        <w:pStyle w:val="a3"/>
        <w:numPr>
          <w:ilvl w:val="0"/>
          <w:numId w:val="20"/>
        </w:numPr>
        <w:ind w:leftChars="0"/>
        <w:rPr>
          <w:szCs w:val="20"/>
        </w:rPr>
      </w:pPr>
      <w:r>
        <w:rPr>
          <w:rFonts w:hint="eastAsia"/>
          <w:szCs w:val="20"/>
        </w:rPr>
        <w:t>매수 전략</w:t>
      </w:r>
    </w:p>
    <w:p w:rsidR="004D398C" w:rsidRDefault="004D398C" w:rsidP="004D398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ROA 50% 이상</w:t>
      </w:r>
    </w:p>
    <w:p w:rsidR="00A3253F" w:rsidRDefault="00A3253F" w:rsidP="004D398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부채 비율 50% 이하</w:t>
      </w:r>
    </w:p>
    <w:p w:rsidR="00A3253F" w:rsidRDefault="00A3253F" w:rsidP="004D398C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PBR 낮은 기업 (0,2&lt;PBR&lt;0.6)</w:t>
      </w:r>
    </w:p>
    <w:p w:rsidR="00A3253F" w:rsidRDefault="00A3253F" w:rsidP="00A3253F">
      <w:pPr>
        <w:pStyle w:val="a3"/>
        <w:numPr>
          <w:ilvl w:val="0"/>
          <w:numId w:val="4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ROA (Return on </w:t>
      </w:r>
      <w:proofErr w:type="spellStart"/>
      <w:r>
        <w:rPr>
          <w:rFonts w:hint="eastAsia"/>
          <w:szCs w:val="20"/>
        </w:rPr>
        <w:t>Asstes</w:t>
      </w:r>
      <w:proofErr w:type="spellEnd"/>
      <w:r>
        <w:rPr>
          <w:rFonts w:hint="eastAsia"/>
          <w:szCs w:val="20"/>
        </w:rPr>
        <w:t xml:space="preserve"> 총자산 이익률)</w:t>
      </w:r>
    </w:p>
    <w:p w:rsidR="00A3253F" w:rsidRPr="00A3253F" w:rsidRDefault="00A3253F" w:rsidP="00A3253F">
      <w:pPr>
        <w:pStyle w:val="a3"/>
        <w:ind w:leftChars="0" w:left="1140"/>
        <w:rPr>
          <w:szCs w:val="20"/>
        </w:rPr>
      </w:pPr>
      <w:r>
        <w:rPr>
          <w:rFonts w:hint="eastAsia"/>
          <w:szCs w:val="20"/>
        </w:rPr>
        <w:t>순이익/총자산</w:t>
      </w:r>
    </w:p>
    <w:p w:rsidR="00A3253F" w:rsidRDefault="00A3253F" w:rsidP="00A3253F">
      <w:pPr>
        <w:rPr>
          <w:szCs w:val="20"/>
        </w:rPr>
      </w:pPr>
    </w:p>
    <w:p w:rsidR="00A3253F" w:rsidRDefault="00A3253F" w:rsidP="00A3253F">
      <w:pPr>
        <w:pStyle w:val="a3"/>
        <w:numPr>
          <w:ilvl w:val="0"/>
          <w:numId w:val="20"/>
        </w:numPr>
        <w:ind w:leftChars="0"/>
        <w:rPr>
          <w:szCs w:val="20"/>
        </w:rPr>
      </w:pPr>
      <w:r>
        <w:rPr>
          <w:rFonts w:hint="eastAsia"/>
          <w:szCs w:val="20"/>
        </w:rPr>
        <w:t>매도 전략</w:t>
      </w:r>
    </w:p>
    <w:p w:rsidR="00A3253F" w:rsidRDefault="00A3253F" w:rsidP="00A3253F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연 1회 동일비중 </w:t>
      </w:r>
      <w:proofErr w:type="spellStart"/>
      <w:r>
        <w:rPr>
          <w:rFonts w:hint="eastAsia"/>
          <w:szCs w:val="20"/>
        </w:rPr>
        <w:t>리밸런싱</w:t>
      </w:r>
      <w:proofErr w:type="spellEnd"/>
    </w:p>
    <w:p w:rsidR="00A3253F" w:rsidRDefault="00A3253F" w:rsidP="00A3253F">
      <w:pPr>
        <w:pStyle w:val="a3"/>
        <w:ind w:leftChars="0" w:left="760"/>
        <w:rPr>
          <w:szCs w:val="20"/>
        </w:rPr>
      </w:pPr>
    </w:p>
    <w:p w:rsidR="00A3253F" w:rsidRDefault="00A3253F" w:rsidP="000852B3">
      <w:pPr>
        <w:rPr>
          <w:szCs w:val="20"/>
        </w:rPr>
      </w:pPr>
    </w:p>
    <w:p w:rsidR="000852B3" w:rsidRDefault="000852B3" w:rsidP="000852B3">
      <w:pPr>
        <w:pStyle w:val="a3"/>
        <w:numPr>
          <w:ilvl w:val="0"/>
          <w:numId w:val="4"/>
        </w:numPr>
        <w:ind w:leftChars="0"/>
        <w:rPr>
          <w:szCs w:val="20"/>
        </w:rPr>
      </w:pPr>
      <w:r>
        <w:rPr>
          <w:rFonts w:hint="eastAsia"/>
          <w:szCs w:val="20"/>
        </w:rPr>
        <w:t>참고서적</w:t>
      </w:r>
    </w:p>
    <w:p w:rsidR="000852B3" w:rsidRDefault="000852B3" w:rsidP="000852B3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현명한 초보 투자자, </w:t>
      </w:r>
      <w:proofErr w:type="spellStart"/>
      <w:r>
        <w:rPr>
          <w:rFonts w:hint="eastAsia"/>
          <w:szCs w:val="20"/>
        </w:rPr>
        <w:t>야마구치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요헤이</w:t>
      </w:r>
      <w:proofErr w:type="spellEnd"/>
      <w:r>
        <w:rPr>
          <w:rFonts w:hint="eastAsia"/>
          <w:szCs w:val="20"/>
        </w:rPr>
        <w:t xml:space="preserve"> 저</w:t>
      </w:r>
    </w:p>
    <w:p w:rsidR="000852B3" w:rsidRDefault="000852B3" w:rsidP="000852B3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할 수 있다, </w:t>
      </w:r>
      <w:proofErr w:type="spellStart"/>
      <w:r>
        <w:rPr>
          <w:rFonts w:hint="eastAsia"/>
          <w:szCs w:val="20"/>
        </w:rPr>
        <w:t>퀀트</w:t>
      </w:r>
      <w:proofErr w:type="spellEnd"/>
      <w:r>
        <w:rPr>
          <w:rFonts w:hint="eastAsia"/>
          <w:szCs w:val="20"/>
        </w:rPr>
        <w:t xml:space="preserve"> 투자, </w:t>
      </w:r>
      <w:proofErr w:type="spellStart"/>
      <w:r>
        <w:rPr>
          <w:rFonts w:hint="eastAsia"/>
          <w:szCs w:val="20"/>
        </w:rPr>
        <w:t>강환국</w:t>
      </w:r>
      <w:proofErr w:type="spellEnd"/>
      <w:r>
        <w:rPr>
          <w:rFonts w:hint="eastAsia"/>
          <w:szCs w:val="20"/>
        </w:rPr>
        <w:t xml:space="preserve"> 저</w:t>
      </w:r>
    </w:p>
    <w:p w:rsidR="000852B3" w:rsidRDefault="000852B3" w:rsidP="000852B3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증권분석, </w:t>
      </w:r>
      <w:proofErr w:type="spellStart"/>
      <w:r>
        <w:rPr>
          <w:rFonts w:hint="eastAsia"/>
          <w:szCs w:val="20"/>
        </w:rPr>
        <w:t>벤저민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그레이엄</w:t>
      </w:r>
      <w:proofErr w:type="spellEnd"/>
      <w:r>
        <w:rPr>
          <w:rFonts w:hint="eastAsia"/>
          <w:szCs w:val="20"/>
        </w:rPr>
        <w:t xml:space="preserve">, </w:t>
      </w:r>
      <w:proofErr w:type="spellStart"/>
      <w:r>
        <w:rPr>
          <w:rFonts w:hint="eastAsia"/>
          <w:szCs w:val="20"/>
        </w:rPr>
        <w:t>대이비드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도드</w:t>
      </w:r>
      <w:proofErr w:type="spellEnd"/>
    </w:p>
    <w:p w:rsidR="000852B3" w:rsidRPr="000852B3" w:rsidRDefault="000852B3" w:rsidP="000852B3">
      <w:pPr>
        <w:pStyle w:val="a3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 xml:space="preserve">현명한 투자자, </w:t>
      </w:r>
      <w:proofErr w:type="spellStart"/>
      <w:r>
        <w:rPr>
          <w:rFonts w:hint="eastAsia"/>
          <w:szCs w:val="20"/>
        </w:rPr>
        <w:t>벤저민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그레이엄</w:t>
      </w:r>
      <w:proofErr w:type="spellEnd"/>
      <w:r>
        <w:rPr>
          <w:rFonts w:hint="eastAsia"/>
          <w:szCs w:val="20"/>
        </w:rPr>
        <w:t xml:space="preserve">, </w:t>
      </w:r>
      <w:proofErr w:type="spellStart"/>
      <w:r>
        <w:rPr>
          <w:rFonts w:hint="eastAsia"/>
          <w:szCs w:val="20"/>
        </w:rPr>
        <w:t>제이슨</w:t>
      </w:r>
      <w:proofErr w:type="spellEnd"/>
      <w:r>
        <w:rPr>
          <w:rFonts w:hint="eastAsia"/>
          <w:szCs w:val="20"/>
        </w:rPr>
        <w:t xml:space="preserve"> </w:t>
      </w:r>
      <w:proofErr w:type="spellStart"/>
      <w:r>
        <w:rPr>
          <w:rFonts w:hint="eastAsia"/>
          <w:szCs w:val="20"/>
        </w:rPr>
        <w:t>츠바이크</w:t>
      </w:r>
      <w:proofErr w:type="spellEnd"/>
    </w:p>
    <w:p w:rsidR="004D398C" w:rsidRPr="004D398C" w:rsidRDefault="004D398C" w:rsidP="004D398C">
      <w:pPr>
        <w:rPr>
          <w:szCs w:val="20"/>
        </w:rPr>
      </w:pPr>
    </w:p>
    <w:p w:rsidR="001C3C6C" w:rsidRPr="001C3C6C" w:rsidRDefault="001C3C6C" w:rsidP="00847ED6">
      <w:pPr>
        <w:pStyle w:val="a3"/>
        <w:ind w:leftChars="0" w:left="760"/>
        <w:rPr>
          <w:szCs w:val="20"/>
        </w:rPr>
      </w:pPr>
    </w:p>
    <w:p w:rsidR="00E82D22" w:rsidRPr="00E82D22" w:rsidRDefault="00E82D22" w:rsidP="00E82D22">
      <w:pPr>
        <w:pStyle w:val="a3"/>
        <w:ind w:leftChars="0" w:left="1120"/>
        <w:rPr>
          <w:szCs w:val="20"/>
        </w:rPr>
      </w:pPr>
    </w:p>
    <w:sectPr w:rsidR="00E82D22" w:rsidRPr="00E82D22" w:rsidSect="00FA2BF0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988" w:rsidRDefault="00B57988" w:rsidP="008961BC">
      <w:r>
        <w:separator/>
      </w:r>
    </w:p>
  </w:endnote>
  <w:endnote w:type="continuationSeparator" w:id="0">
    <w:p w:rsidR="00B57988" w:rsidRDefault="00B57988" w:rsidP="00896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6279996"/>
      <w:docPartObj>
        <w:docPartGallery w:val="Page Numbers (Bottom of Page)"/>
        <w:docPartUnique/>
      </w:docPartObj>
    </w:sdtPr>
    <w:sdtContent>
      <w:p w:rsidR="008961BC" w:rsidRDefault="00C3404F">
        <w:pPr>
          <w:pStyle w:val="a5"/>
          <w:jc w:val="center"/>
        </w:pPr>
        <w:fldSimple w:instr=" PAGE   \* MERGEFORMAT ">
          <w:r w:rsidR="00EA0E96" w:rsidRPr="00EA0E96">
            <w:rPr>
              <w:noProof/>
              <w:lang w:val="ko-KR"/>
            </w:rPr>
            <w:t>4</w:t>
          </w:r>
        </w:fldSimple>
      </w:p>
    </w:sdtContent>
  </w:sdt>
  <w:p w:rsidR="008961BC" w:rsidRDefault="008961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988" w:rsidRDefault="00B57988" w:rsidP="008961BC">
      <w:r>
        <w:separator/>
      </w:r>
    </w:p>
  </w:footnote>
  <w:footnote w:type="continuationSeparator" w:id="0">
    <w:p w:rsidR="00B57988" w:rsidRDefault="00B57988" w:rsidP="008961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E57"/>
    <w:multiLevelType w:val="hybridMultilevel"/>
    <w:tmpl w:val="8572EE86"/>
    <w:lvl w:ilvl="0" w:tplc="A8A2DDE6">
      <w:start w:val="1"/>
      <w:numFmt w:val="decimal"/>
      <w:lvlText w:val="%1)"/>
      <w:lvlJc w:val="left"/>
      <w:pPr>
        <w:ind w:left="104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85" w:hanging="400"/>
      </w:pPr>
    </w:lvl>
    <w:lvl w:ilvl="2" w:tplc="0409001B" w:tentative="1">
      <w:start w:val="1"/>
      <w:numFmt w:val="lowerRoman"/>
      <w:lvlText w:val="%3."/>
      <w:lvlJc w:val="right"/>
      <w:pPr>
        <w:ind w:left="1885" w:hanging="400"/>
      </w:pPr>
    </w:lvl>
    <w:lvl w:ilvl="3" w:tplc="0409000F" w:tentative="1">
      <w:start w:val="1"/>
      <w:numFmt w:val="decimal"/>
      <w:lvlText w:val="%4."/>
      <w:lvlJc w:val="left"/>
      <w:pPr>
        <w:ind w:left="2285" w:hanging="400"/>
      </w:pPr>
    </w:lvl>
    <w:lvl w:ilvl="4" w:tplc="04090019" w:tentative="1">
      <w:start w:val="1"/>
      <w:numFmt w:val="upperLetter"/>
      <w:lvlText w:val="%5."/>
      <w:lvlJc w:val="left"/>
      <w:pPr>
        <w:ind w:left="2685" w:hanging="400"/>
      </w:pPr>
    </w:lvl>
    <w:lvl w:ilvl="5" w:tplc="0409001B" w:tentative="1">
      <w:start w:val="1"/>
      <w:numFmt w:val="lowerRoman"/>
      <w:lvlText w:val="%6."/>
      <w:lvlJc w:val="right"/>
      <w:pPr>
        <w:ind w:left="3085" w:hanging="400"/>
      </w:pPr>
    </w:lvl>
    <w:lvl w:ilvl="6" w:tplc="0409000F" w:tentative="1">
      <w:start w:val="1"/>
      <w:numFmt w:val="decimal"/>
      <w:lvlText w:val="%7."/>
      <w:lvlJc w:val="left"/>
      <w:pPr>
        <w:ind w:left="3485" w:hanging="400"/>
      </w:pPr>
    </w:lvl>
    <w:lvl w:ilvl="7" w:tplc="04090019" w:tentative="1">
      <w:start w:val="1"/>
      <w:numFmt w:val="upperLetter"/>
      <w:lvlText w:val="%8."/>
      <w:lvlJc w:val="left"/>
      <w:pPr>
        <w:ind w:left="3885" w:hanging="400"/>
      </w:pPr>
    </w:lvl>
    <w:lvl w:ilvl="8" w:tplc="0409001B" w:tentative="1">
      <w:start w:val="1"/>
      <w:numFmt w:val="lowerRoman"/>
      <w:lvlText w:val="%9."/>
      <w:lvlJc w:val="right"/>
      <w:pPr>
        <w:ind w:left="4285" w:hanging="400"/>
      </w:pPr>
    </w:lvl>
  </w:abstractNum>
  <w:abstractNum w:abstractNumId="1">
    <w:nsid w:val="1478773B"/>
    <w:multiLevelType w:val="hybridMultilevel"/>
    <w:tmpl w:val="7B587BA4"/>
    <w:lvl w:ilvl="0" w:tplc="2EA619D6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18CC7071"/>
    <w:multiLevelType w:val="hybridMultilevel"/>
    <w:tmpl w:val="AA16BF3E"/>
    <w:lvl w:ilvl="0" w:tplc="D144DB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A4E689B"/>
    <w:multiLevelType w:val="hybridMultilevel"/>
    <w:tmpl w:val="432C493A"/>
    <w:lvl w:ilvl="0" w:tplc="FCB2C474">
      <w:start w:val="3"/>
      <w:numFmt w:val="bullet"/>
      <w:lvlText w:val=""/>
      <w:lvlJc w:val="left"/>
      <w:pPr>
        <w:ind w:left="114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00"/>
      </w:pPr>
      <w:rPr>
        <w:rFonts w:ascii="Wingdings" w:hAnsi="Wingdings" w:hint="default"/>
      </w:rPr>
    </w:lvl>
  </w:abstractNum>
  <w:abstractNum w:abstractNumId="4">
    <w:nsid w:val="2F9A5EE8"/>
    <w:multiLevelType w:val="hybridMultilevel"/>
    <w:tmpl w:val="5AE6A516"/>
    <w:lvl w:ilvl="0" w:tplc="AB042ED8">
      <w:start w:val="7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>
    <w:nsid w:val="3200629E"/>
    <w:multiLevelType w:val="hybridMultilevel"/>
    <w:tmpl w:val="12E66866"/>
    <w:lvl w:ilvl="0" w:tplc="57F4A540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6">
    <w:nsid w:val="361C1B24"/>
    <w:multiLevelType w:val="hybridMultilevel"/>
    <w:tmpl w:val="7D4C321C"/>
    <w:lvl w:ilvl="0" w:tplc="553EADB4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>
    <w:nsid w:val="40C879FE"/>
    <w:multiLevelType w:val="hybridMultilevel"/>
    <w:tmpl w:val="212631D2"/>
    <w:lvl w:ilvl="0" w:tplc="CF9E73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8">
    <w:nsid w:val="4C447F30"/>
    <w:multiLevelType w:val="hybridMultilevel"/>
    <w:tmpl w:val="5D82A9EE"/>
    <w:lvl w:ilvl="0" w:tplc="373AFA1A">
      <w:start w:val="7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>
    <w:nsid w:val="5BAA4449"/>
    <w:multiLevelType w:val="hybridMultilevel"/>
    <w:tmpl w:val="F88A8572"/>
    <w:lvl w:ilvl="0" w:tplc="2634E8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5F5B7915"/>
    <w:multiLevelType w:val="hybridMultilevel"/>
    <w:tmpl w:val="C7D49934"/>
    <w:lvl w:ilvl="0" w:tplc="8A6E468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95" w:hanging="400"/>
      </w:pPr>
    </w:lvl>
    <w:lvl w:ilvl="2" w:tplc="0409001B" w:tentative="1">
      <w:start w:val="1"/>
      <w:numFmt w:val="lowerRoman"/>
      <w:lvlText w:val="%3."/>
      <w:lvlJc w:val="right"/>
      <w:pPr>
        <w:ind w:left="1395" w:hanging="400"/>
      </w:pPr>
    </w:lvl>
    <w:lvl w:ilvl="3" w:tplc="0409000F" w:tentative="1">
      <w:start w:val="1"/>
      <w:numFmt w:val="decimal"/>
      <w:lvlText w:val="%4."/>
      <w:lvlJc w:val="left"/>
      <w:pPr>
        <w:ind w:left="1795" w:hanging="400"/>
      </w:pPr>
    </w:lvl>
    <w:lvl w:ilvl="4" w:tplc="04090019" w:tentative="1">
      <w:start w:val="1"/>
      <w:numFmt w:val="upperLetter"/>
      <w:lvlText w:val="%5."/>
      <w:lvlJc w:val="left"/>
      <w:pPr>
        <w:ind w:left="2195" w:hanging="400"/>
      </w:pPr>
    </w:lvl>
    <w:lvl w:ilvl="5" w:tplc="0409001B" w:tentative="1">
      <w:start w:val="1"/>
      <w:numFmt w:val="lowerRoman"/>
      <w:lvlText w:val="%6."/>
      <w:lvlJc w:val="right"/>
      <w:pPr>
        <w:ind w:left="2595" w:hanging="400"/>
      </w:pPr>
    </w:lvl>
    <w:lvl w:ilvl="6" w:tplc="0409000F" w:tentative="1">
      <w:start w:val="1"/>
      <w:numFmt w:val="decimal"/>
      <w:lvlText w:val="%7."/>
      <w:lvlJc w:val="left"/>
      <w:pPr>
        <w:ind w:left="2995" w:hanging="400"/>
      </w:pPr>
    </w:lvl>
    <w:lvl w:ilvl="7" w:tplc="04090019" w:tentative="1">
      <w:start w:val="1"/>
      <w:numFmt w:val="upperLetter"/>
      <w:lvlText w:val="%8."/>
      <w:lvlJc w:val="left"/>
      <w:pPr>
        <w:ind w:left="3395" w:hanging="400"/>
      </w:pPr>
    </w:lvl>
    <w:lvl w:ilvl="8" w:tplc="0409001B" w:tentative="1">
      <w:start w:val="1"/>
      <w:numFmt w:val="lowerRoman"/>
      <w:lvlText w:val="%9."/>
      <w:lvlJc w:val="right"/>
      <w:pPr>
        <w:ind w:left="3795" w:hanging="400"/>
      </w:pPr>
    </w:lvl>
  </w:abstractNum>
  <w:abstractNum w:abstractNumId="11">
    <w:nsid w:val="60FC69F9"/>
    <w:multiLevelType w:val="hybridMultilevel"/>
    <w:tmpl w:val="68248E46"/>
    <w:lvl w:ilvl="0" w:tplc="9B06BC10">
      <w:start w:val="3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>
    <w:nsid w:val="61B35242"/>
    <w:multiLevelType w:val="hybridMultilevel"/>
    <w:tmpl w:val="058AF6AA"/>
    <w:lvl w:ilvl="0" w:tplc="894E1F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625A50B7"/>
    <w:multiLevelType w:val="hybridMultilevel"/>
    <w:tmpl w:val="F2844EB2"/>
    <w:lvl w:ilvl="0" w:tplc="43405652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4">
    <w:nsid w:val="64025E9A"/>
    <w:multiLevelType w:val="hybridMultilevel"/>
    <w:tmpl w:val="B718CB6A"/>
    <w:lvl w:ilvl="0" w:tplc="452AE28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686541B3"/>
    <w:multiLevelType w:val="hybridMultilevel"/>
    <w:tmpl w:val="495E0F16"/>
    <w:lvl w:ilvl="0" w:tplc="46EAFDB8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6">
    <w:nsid w:val="6A6336EC"/>
    <w:multiLevelType w:val="hybridMultilevel"/>
    <w:tmpl w:val="C9F658AA"/>
    <w:lvl w:ilvl="0" w:tplc="A0C4F8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6B7B21F8"/>
    <w:multiLevelType w:val="hybridMultilevel"/>
    <w:tmpl w:val="2E9A1DEA"/>
    <w:lvl w:ilvl="0" w:tplc="7A28BA5E">
      <w:start w:val="1"/>
      <w:numFmt w:val="decimal"/>
      <w:lvlText w:val="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8">
    <w:nsid w:val="71D66480"/>
    <w:multiLevelType w:val="hybridMultilevel"/>
    <w:tmpl w:val="341A297C"/>
    <w:lvl w:ilvl="0" w:tplc="858E156C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9">
    <w:nsid w:val="7CAD3CD1"/>
    <w:multiLevelType w:val="hybridMultilevel"/>
    <w:tmpl w:val="D988D8E2"/>
    <w:lvl w:ilvl="0" w:tplc="95CE7ABC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3"/>
  </w:num>
  <w:num w:numId="5">
    <w:abstractNumId w:val="11"/>
  </w:num>
  <w:num w:numId="6">
    <w:abstractNumId w:val="0"/>
  </w:num>
  <w:num w:numId="7">
    <w:abstractNumId w:val="13"/>
  </w:num>
  <w:num w:numId="8">
    <w:abstractNumId w:val="17"/>
  </w:num>
  <w:num w:numId="9">
    <w:abstractNumId w:val="6"/>
  </w:num>
  <w:num w:numId="10">
    <w:abstractNumId w:val="19"/>
  </w:num>
  <w:num w:numId="11">
    <w:abstractNumId w:val="15"/>
  </w:num>
  <w:num w:numId="12">
    <w:abstractNumId w:val="5"/>
  </w:num>
  <w:num w:numId="13">
    <w:abstractNumId w:val="8"/>
  </w:num>
  <w:num w:numId="14">
    <w:abstractNumId w:val="4"/>
  </w:num>
  <w:num w:numId="15">
    <w:abstractNumId w:val="7"/>
  </w:num>
  <w:num w:numId="16">
    <w:abstractNumId w:val="9"/>
  </w:num>
  <w:num w:numId="17">
    <w:abstractNumId w:val="16"/>
  </w:num>
  <w:num w:numId="18">
    <w:abstractNumId w:val="14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D22"/>
    <w:rsid w:val="000852B3"/>
    <w:rsid w:val="00126D65"/>
    <w:rsid w:val="001C3C6C"/>
    <w:rsid w:val="00287AE5"/>
    <w:rsid w:val="002B3A1C"/>
    <w:rsid w:val="00302F8E"/>
    <w:rsid w:val="00311C67"/>
    <w:rsid w:val="004C27ED"/>
    <w:rsid w:val="004D398C"/>
    <w:rsid w:val="005934AF"/>
    <w:rsid w:val="00724F30"/>
    <w:rsid w:val="00847ED6"/>
    <w:rsid w:val="008577EC"/>
    <w:rsid w:val="008961BC"/>
    <w:rsid w:val="00A317C2"/>
    <w:rsid w:val="00A3253F"/>
    <w:rsid w:val="00AE21BD"/>
    <w:rsid w:val="00AF3DE1"/>
    <w:rsid w:val="00B57988"/>
    <w:rsid w:val="00BE6763"/>
    <w:rsid w:val="00C3404F"/>
    <w:rsid w:val="00D27BFB"/>
    <w:rsid w:val="00D644A2"/>
    <w:rsid w:val="00D85D39"/>
    <w:rsid w:val="00E82D22"/>
    <w:rsid w:val="00EA0E96"/>
    <w:rsid w:val="00F419C2"/>
    <w:rsid w:val="00FA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F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D22"/>
    <w:pPr>
      <w:ind w:leftChars="400" w:left="800"/>
    </w:pPr>
  </w:style>
  <w:style w:type="paragraph" w:styleId="a4">
    <w:name w:val="header"/>
    <w:basedOn w:val="a"/>
    <w:link w:val="Char"/>
    <w:uiPriority w:val="99"/>
    <w:semiHidden/>
    <w:unhideWhenUsed/>
    <w:rsid w:val="008961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8961BC"/>
  </w:style>
  <w:style w:type="paragraph" w:styleId="a5">
    <w:name w:val="footer"/>
    <w:basedOn w:val="a"/>
    <w:link w:val="Char0"/>
    <w:uiPriority w:val="99"/>
    <w:unhideWhenUsed/>
    <w:rsid w:val="008961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961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821090659681</dc:creator>
  <cp:lastModifiedBy>821090659681</cp:lastModifiedBy>
  <cp:revision>7</cp:revision>
  <dcterms:created xsi:type="dcterms:W3CDTF">2021-07-25T23:41:00Z</dcterms:created>
  <dcterms:modified xsi:type="dcterms:W3CDTF">2021-08-02T01:03:00Z</dcterms:modified>
</cp:coreProperties>
</file>