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E17EE" w:rsidRPr="00D06CAB" w:rsidRDefault="00B35DFA">
      <w:pPr>
        <w:jc w:val="center"/>
        <w:rPr>
          <w:rFonts w:asciiTheme="minorHAnsi" w:eastAsiaTheme="minorHAnsi" w:hAnsiTheme="minorHAnsi" w:cs="IBM Plex Sans KR"/>
          <w:b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b/>
          <w:sz w:val="22"/>
          <w:szCs w:val="22"/>
        </w:rPr>
        <w:t>비 밀 유 지 확 약 서</w:t>
      </w:r>
    </w:p>
    <w:p w14:paraId="00000002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03" w14:textId="4B668A3F" w:rsidR="00BE17EE" w:rsidRPr="00D06CAB" w:rsidRDefault="00B35DFA">
      <w:p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[</w:t>
      </w:r>
      <w:proofErr w:type="spellStart"/>
      <w:proofErr w:type="gram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="00294366">
        <w:rPr>
          <w:rFonts w:asciiTheme="minorHAnsi" w:eastAsiaTheme="minorHAnsi" w:hAnsiTheme="minorHAnsi" w:cs="IBM Plex Sans KR" w:hint="eastAsia"/>
          <w:sz w:val="22"/>
          <w:szCs w:val="22"/>
        </w:rPr>
        <w:t>/ 또는</w:t>
      </w:r>
      <w:proofErr w:type="gramEnd"/>
      <w:r w:rsidR="00294366">
        <w:rPr>
          <w:rFonts w:asciiTheme="minorHAnsi" w:eastAsiaTheme="minorHAnsi" w:hAnsiTheme="minorHAnsi" w:cs="IBM Plex Sans KR" w:hint="eastAsia"/>
          <w:sz w:val="22"/>
          <w:szCs w:val="22"/>
        </w:rPr>
        <w:t xml:space="preserve"> </w:t>
      </w:r>
      <w:proofErr w:type="spellStart"/>
      <w:r w:rsidR="00294366">
        <w:rPr>
          <w:rFonts w:asciiTheme="minorHAnsi" w:eastAsiaTheme="minorHAnsi" w:hAnsiTheme="minorHAnsi" w:cs="IBM Plex Sans KR" w:hint="eastAsia"/>
          <w:sz w:val="22"/>
          <w:szCs w:val="22"/>
        </w:rPr>
        <w:t>투자사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](이하 “[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]”)는 </w:t>
      </w:r>
      <w:r w:rsidRPr="00D06CAB">
        <w:rPr>
          <w:rFonts w:asciiTheme="minorHAnsi" w:eastAsiaTheme="minorHAnsi" w:hAnsiTheme="minorHAnsi" w:cs="IBM Plex Sans KR"/>
          <w:sz w:val="22"/>
          <w:szCs w:val="22"/>
          <w:u w:val="single"/>
        </w:rPr>
        <w:t>주식회사[*]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 (이하 “회사”)와 진행하는 </w:t>
      </w:r>
      <w:r w:rsidRPr="00D06CAB">
        <w:rPr>
          <w:rFonts w:asciiTheme="minorHAnsi" w:eastAsiaTheme="minorHAnsi" w:hAnsiTheme="minorHAnsi" w:cs="IBM Plex Sans KR"/>
          <w:sz w:val="22"/>
          <w:szCs w:val="22"/>
          <w:u w:val="single"/>
        </w:rPr>
        <w:t>[*]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 관련하여 다음의 사항을 준수할 것을 확약합니다.</w:t>
      </w:r>
    </w:p>
    <w:p w14:paraId="00000004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05" w14:textId="77777777" w:rsidR="00BE17EE" w:rsidRPr="00D06CAB" w:rsidRDefault="00B35DFA">
      <w:pPr>
        <w:numPr>
          <w:ilvl w:val="0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]는 회사의 재무, 영업 등에 관련된 “비밀 정보”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를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 요구합니다. 본 확약서에서 “비밀 정보”라 함은 회사가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],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]의 임직원 또는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]가 귀사와 협의를 통하여 선임한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](이하 “[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]”라 한다)에게 제공하는 정보로서 다음의 각 항목을 포함합니다. 단 일반에 공개된 자료와 정보는 제외합니다.</w:t>
      </w:r>
    </w:p>
    <w:p w14:paraId="00000006" w14:textId="77777777" w:rsidR="00BE17EE" w:rsidRPr="00D06CAB" w:rsidRDefault="00BE17EE">
      <w:pPr>
        <w:ind w:left="400"/>
        <w:rPr>
          <w:rFonts w:asciiTheme="minorHAnsi" w:eastAsiaTheme="minorHAnsi" w:hAnsiTheme="minorHAnsi" w:cs="IBM Plex Sans KR"/>
          <w:sz w:val="22"/>
          <w:szCs w:val="22"/>
        </w:rPr>
      </w:pPr>
    </w:p>
    <w:p w14:paraId="00000007" w14:textId="77777777" w:rsidR="00BE17EE" w:rsidRPr="00D06CAB" w:rsidRDefault="00B35DFA">
      <w:pPr>
        <w:numPr>
          <w:ilvl w:val="1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회사로부터 제공되는 소개자료에 포함되는 모든 자료와 정보</w:t>
      </w:r>
    </w:p>
    <w:p w14:paraId="00000008" w14:textId="77777777" w:rsidR="00BE17EE" w:rsidRPr="00D06CAB" w:rsidRDefault="00B35DFA">
      <w:pPr>
        <w:numPr>
          <w:ilvl w:val="1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회사로부터 제공되는 회사의 영업노하우 및 향후 영업전략</w:t>
      </w:r>
    </w:p>
    <w:p w14:paraId="00000009" w14:textId="77777777" w:rsidR="00BE17EE" w:rsidRPr="00D06CAB" w:rsidRDefault="00B35DFA">
      <w:pPr>
        <w:numPr>
          <w:ilvl w:val="1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기타 회사의 평가를 위해 회사가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]에게 제공하거나 본 거래와 관련하여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]가 취득하게 되는 회사의 기술, 영업, 유무형 자산, 관리 및 재무 등에 관련된 모든 자료와 정보</w:t>
      </w:r>
    </w:p>
    <w:p w14:paraId="0000000A" w14:textId="77777777" w:rsidR="00BE17EE" w:rsidRPr="00D06CAB" w:rsidRDefault="00BE17EE">
      <w:pPr>
        <w:ind w:left="800"/>
        <w:rPr>
          <w:rFonts w:asciiTheme="minorHAnsi" w:eastAsiaTheme="minorHAnsi" w:hAnsiTheme="minorHAnsi" w:cs="IBM Plex Sans KR"/>
          <w:sz w:val="22"/>
          <w:szCs w:val="22"/>
        </w:rPr>
      </w:pPr>
    </w:p>
    <w:p w14:paraId="0000000B" w14:textId="77777777" w:rsidR="00BE17EE" w:rsidRPr="00D06CAB" w:rsidRDefault="00B35DFA">
      <w:pPr>
        <w:numPr>
          <w:ilvl w:val="0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]는 다음 각 항목과 같은 전제조건 하에서 비밀정보를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]가 본 거래를 평가할 목적으로만 사용할 것이며, 비밀정보는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],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]의 임직원,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]의 투자자 및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]에 의해 비밀이 유지될 것입니다. </w:t>
      </w:r>
    </w:p>
    <w:p w14:paraId="0000000C" w14:textId="77777777" w:rsidR="00BE17EE" w:rsidRPr="00D06CAB" w:rsidRDefault="00B35DFA">
      <w:pPr>
        <w:ind w:left="400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 </w:t>
      </w:r>
    </w:p>
    <w:p w14:paraId="0000000D" w14:textId="77777777" w:rsidR="00BE17EE" w:rsidRPr="00D06CAB" w:rsidRDefault="00B35DFA">
      <w:pPr>
        <w:numPr>
          <w:ilvl w:val="1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비밀정보는 본 거래를 평가하기 위한 목적으로 필요로 하는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]의 임직원 및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](이하 “정보수령자”)에게 제공될 수 있습니다. </w:t>
      </w:r>
    </w:p>
    <w:p w14:paraId="0000000E" w14:textId="77777777" w:rsidR="00BE17EE" w:rsidRPr="00D06CAB" w:rsidRDefault="00B35DFA">
      <w:pPr>
        <w:numPr>
          <w:ilvl w:val="1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비밀정보는 그 공개가 법에 의해 요구되는 경우를 제외하고, 회사의 서면동의 없이 (1)항에 해당되지 않는 자에게 공개될 수 없습니다.</w:t>
      </w:r>
    </w:p>
    <w:p w14:paraId="0000000F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10" w14:textId="77777777" w:rsidR="00BE17EE" w:rsidRPr="00D06CAB" w:rsidRDefault="00B35DFA">
      <w:pPr>
        <w:numPr>
          <w:ilvl w:val="0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]가 법에 의해 비밀정보를 공개하여야 할 경우,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]는 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지체없이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 회사에게 이를 알리고 협조를 요청하여야 합니다.</w:t>
      </w:r>
    </w:p>
    <w:p w14:paraId="00000011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12" w14:textId="77777777" w:rsidR="00BE17EE" w:rsidRPr="00D06CAB" w:rsidRDefault="00B35DFA">
      <w:pPr>
        <w:numPr>
          <w:ilvl w:val="0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]가 본 확약서에서 정한 본 거래를 더 이상 진행하지 아니하는 경우 이를 회사에 즉시 통보할 것이며, 통보하는 날로부터 2주 이내 회사에게 본 거래와 관련하여 회사로부터 </w:t>
      </w:r>
      <w:proofErr w:type="gramStart"/>
      <w:r w:rsidRPr="00D06CAB">
        <w:rPr>
          <w:rFonts w:asciiTheme="minorHAnsi" w:eastAsiaTheme="minorHAnsi" w:hAnsiTheme="minorHAnsi" w:cs="IBM Plex Sans KR"/>
          <w:sz w:val="22"/>
          <w:szCs w:val="22"/>
        </w:rPr>
        <w:t>제공 받은</w:t>
      </w:r>
      <w:proofErr w:type="gram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 모든 자료와 정보 일체를 반환할 것입니다. 이를 반환하기 곤란한 경우에는 정보수령자는 이를 모두 파기할 것입니다.</w:t>
      </w:r>
    </w:p>
    <w:p w14:paraId="00000013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14" w14:textId="77777777" w:rsidR="00BE17EE" w:rsidRPr="00D06CAB" w:rsidRDefault="00B35DFA">
      <w:pPr>
        <w:numPr>
          <w:ilvl w:val="0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lastRenderedPageBreak/>
        <w:t>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],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]의 임직원 및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]가 본 확약서의 내용을 위반하거나 본 거래를 위한 검토 이외의 목적으로 비밀정보를 이용함으로써 회사 또는 주주에게 손해가 발생하는 경우 그 손해를 배상할 것입니다.</w:t>
      </w:r>
    </w:p>
    <w:p w14:paraId="00000015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16" w14:textId="77777777" w:rsidR="00BE17EE" w:rsidRPr="00D06CAB" w:rsidRDefault="00B35DFA">
      <w:pPr>
        <w:numPr>
          <w:ilvl w:val="0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회사는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]의 사전 동의 없이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]의 업무를 통해 회사에 소개되는 잠재 역외 펀드 및 파트너사의 임직원 및 그 대리인과 접촉 및 교섭하지 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않을것입니다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. 이 조항은 본 확약서가 제8조에 따라 종료된 이후에도 12개월 동안 계속 유효합니다.</w:t>
      </w:r>
    </w:p>
    <w:p w14:paraId="00000017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18" w14:textId="77777777" w:rsidR="00BE17EE" w:rsidRPr="00D06CAB" w:rsidRDefault="00B35DFA">
      <w:pPr>
        <w:numPr>
          <w:ilvl w:val="0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본 확약서는 양 당사자 사이의 서면 동의에 의해서만 변경 및 수정될 수 있습니다.</w:t>
      </w:r>
    </w:p>
    <w:p w14:paraId="00000019" w14:textId="77777777" w:rsidR="00BE17EE" w:rsidRPr="00D06CAB" w:rsidRDefault="00BE17EE">
      <w:pPr>
        <w:pBdr>
          <w:top w:val="nil"/>
          <w:left w:val="nil"/>
          <w:bottom w:val="nil"/>
          <w:right w:val="nil"/>
          <w:between w:val="nil"/>
        </w:pBdr>
        <w:ind w:left="800"/>
        <w:rPr>
          <w:rFonts w:asciiTheme="minorHAnsi" w:eastAsiaTheme="minorHAnsi" w:hAnsiTheme="minorHAnsi" w:cs="IBM Plex Sans KR"/>
          <w:color w:val="000000"/>
          <w:sz w:val="22"/>
          <w:szCs w:val="22"/>
        </w:rPr>
      </w:pPr>
    </w:p>
    <w:p w14:paraId="0000001A" w14:textId="77777777" w:rsidR="00BE17EE" w:rsidRPr="00D06CAB" w:rsidRDefault="00B35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Theme="minorHAnsi" w:hAnsiTheme="minorHAnsi" w:cs="IBM Plex Sans KR"/>
          <w:color w:val="000000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color w:val="000000"/>
          <w:sz w:val="22"/>
          <w:szCs w:val="22"/>
        </w:rPr>
        <w:t>본 확약서는 (</w:t>
      </w:r>
      <w:proofErr w:type="spellStart"/>
      <w:r w:rsidRPr="00D06CAB">
        <w:rPr>
          <w:rFonts w:asciiTheme="minorHAnsi" w:eastAsiaTheme="minorHAnsi" w:hAnsiTheme="minorHAnsi" w:cs="IBM Plex Sans KR"/>
          <w:color w:val="000000"/>
          <w:sz w:val="22"/>
          <w:szCs w:val="22"/>
        </w:rPr>
        <w:t>i</w:t>
      </w:r>
      <w:proofErr w:type="spellEnd"/>
      <w:r w:rsidRPr="00D06CAB">
        <w:rPr>
          <w:rFonts w:asciiTheme="minorHAnsi" w:eastAsiaTheme="minorHAnsi" w:hAnsiTheme="minorHAnsi" w:cs="IBM Plex Sans KR"/>
          <w:color w:val="000000"/>
          <w:sz w:val="22"/>
          <w:szCs w:val="22"/>
        </w:rPr>
        <w:t xml:space="preserve">) 본 확약서 체결일부터 1년이 되는 날 또는 (ii) 본계약 (주식매매계약, 신주인수/발행계약, 주주간계약 등 본 거래 종결을 위한 본계약서를 의미)체결일 중 먼저 도래하는 날(이하 “계약기간”)에 종료합니다.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>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</w:t>
      </w:r>
      <w:r w:rsidRPr="00D06CAB">
        <w:rPr>
          <w:rFonts w:asciiTheme="minorHAnsi" w:eastAsiaTheme="minorHAnsi" w:hAnsiTheme="minorHAnsi" w:cs="IBM Plex Sans KR"/>
          <w:color w:val="000000"/>
          <w:sz w:val="22"/>
          <w:szCs w:val="22"/>
        </w:rPr>
        <w:t xml:space="preserve">는 종료일로부터 2주 이내 회사로부터 </w:t>
      </w:r>
      <w:proofErr w:type="gramStart"/>
      <w:r w:rsidRPr="00D06CAB">
        <w:rPr>
          <w:rFonts w:asciiTheme="minorHAnsi" w:eastAsiaTheme="minorHAnsi" w:hAnsiTheme="minorHAnsi" w:cs="IBM Plex Sans KR"/>
          <w:color w:val="000000"/>
          <w:sz w:val="22"/>
          <w:szCs w:val="22"/>
        </w:rPr>
        <w:t>제공 받은</w:t>
      </w:r>
      <w:proofErr w:type="gramEnd"/>
      <w:r w:rsidRPr="00D06CAB">
        <w:rPr>
          <w:rFonts w:asciiTheme="minorHAnsi" w:eastAsiaTheme="minorHAnsi" w:hAnsiTheme="minorHAnsi" w:cs="IBM Plex Sans KR"/>
          <w:color w:val="000000"/>
          <w:sz w:val="22"/>
          <w:szCs w:val="22"/>
        </w:rPr>
        <w:t xml:space="preserve"> 모든 자료와 정보 일체를 반환하거나 반환이 어려울 경우 파기할 것입니다.</w:t>
      </w:r>
    </w:p>
    <w:p w14:paraId="0000001B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1C" w14:textId="77777777" w:rsidR="00BE17EE" w:rsidRPr="00D06CAB" w:rsidRDefault="00B35DFA">
      <w:pPr>
        <w:numPr>
          <w:ilvl w:val="0"/>
          <w:numId w:val="1"/>
        </w:numPr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본 확약서와 관련하여 분쟁 또는 이견이 발생하는 경우, 회사와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]의 상호간의 협의에 의하여 해결하되, 이를 상호 원만히 해결할 수 없을 때에는 대한민국 관계 법령에 따라 해결하며 법률에 따른 분쟁 해결 시 서울중앙지방법원을 </w:t>
      </w:r>
      <w:proofErr w:type="gramStart"/>
      <w:r w:rsidRPr="00D06CAB">
        <w:rPr>
          <w:rFonts w:asciiTheme="minorHAnsi" w:eastAsiaTheme="minorHAnsi" w:hAnsiTheme="minorHAnsi" w:cs="IBM Plex Sans KR"/>
          <w:sz w:val="22"/>
          <w:szCs w:val="22"/>
        </w:rPr>
        <w:t>제 1</w:t>
      </w:r>
      <w:proofErr w:type="gramEnd"/>
      <w:r w:rsidRPr="00D06CAB">
        <w:rPr>
          <w:rFonts w:asciiTheme="minorHAnsi" w:eastAsiaTheme="minorHAnsi" w:hAnsiTheme="minorHAnsi" w:cs="IBM Plex Sans KR"/>
          <w:sz w:val="22"/>
          <w:szCs w:val="22"/>
        </w:rPr>
        <w:t>심 관할법원으로 하는 것에 동의합니다.</w:t>
      </w:r>
    </w:p>
    <w:p w14:paraId="0000001D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1E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1F" w14:textId="77777777" w:rsidR="00BE17EE" w:rsidRPr="00D06CAB" w:rsidRDefault="00B35DFA">
      <w:pPr>
        <w:jc w:val="center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회사와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]는 상기의 사항에 동의하며 아래와 같이 각각 기명 </w:t>
      </w:r>
      <w:proofErr w:type="gramStart"/>
      <w:r w:rsidRPr="00D06CAB">
        <w:rPr>
          <w:rFonts w:asciiTheme="minorHAnsi" w:eastAsiaTheme="minorHAnsi" w:hAnsiTheme="minorHAnsi" w:cs="IBM Plex Sans KR"/>
          <w:sz w:val="22"/>
          <w:szCs w:val="22"/>
        </w:rPr>
        <w:t>날인 합니다</w:t>
      </w:r>
      <w:proofErr w:type="gramEnd"/>
      <w:r w:rsidRPr="00D06CAB">
        <w:rPr>
          <w:rFonts w:asciiTheme="minorHAnsi" w:eastAsiaTheme="minorHAnsi" w:hAnsiTheme="minorHAnsi" w:cs="IBM Plex Sans KR"/>
          <w:sz w:val="22"/>
          <w:szCs w:val="22"/>
        </w:rPr>
        <w:t>.</w:t>
      </w:r>
    </w:p>
    <w:p w14:paraId="00000020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68E75F69" w14:textId="77777777" w:rsidR="006271BB" w:rsidRDefault="006271BB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446DB6FA" w14:textId="77777777" w:rsidR="006271BB" w:rsidRDefault="006271BB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75007B65" w14:textId="77777777" w:rsidR="006271BB" w:rsidRDefault="006271BB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1DBD1A49" w14:textId="77777777" w:rsidR="006271BB" w:rsidRDefault="006271BB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550A96BE" w14:textId="77777777" w:rsidR="006271BB" w:rsidRDefault="006271BB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1B5940BC" w14:textId="77777777" w:rsidR="006271BB" w:rsidRDefault="006271BB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2B1416B4" w14:textId="77777777" w:rsidR="006271BB" w:rsidRPr="00D06CAB" w:rsidRDefault="006271BB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22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23" w14:textId="77777777" w:rsidR="00BE17EE" w:rsidRPr="00D06CAB" w:rsidRDefault="00B35DFA">
      <w:pPr>
        <w:jc w:val="center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lastRenderedPageBreak/>
        <w:t>2025년 [*]월 [*]일</w:t>
      </w:r>
    </w:p>
    <w:p w14:paraId="00000024" w14:textId="77777777" w:rsidR="00BE17EE" w:rsidRPr="00D06CAB" w:rsidRDefault="00B35DFA">
      <w:pPr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회사: </w:t>
      </w:r>
    </w:p>
    <w:p w14:paraId="00000025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회 사 명      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>: (주)</w:t>
      </w:r>
    </w:p>
    <w:p w14:paraId="00000026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사업자등록번호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 xml:space="preserve">: </w:t>
      </w:r>
    </w:p>
    <w:p w14:paraId="00000027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주    소      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 xml:space="preserve">: </w:t>
      </w:r>
    </w:p>
    <w:p w14:paraId="00000028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대표이사     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 xml:space="preserve">:      </w:t>
      </w:r>
      <w:proofErr w:type="gramStart"/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 xml:space="preserve"> 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</w:r>
      <w:proofErr w:type="gramEnd"/>
      <w:r w:rsidRPr="00D06CAB">
        <w:rPr>
          <w:rFonts w:asciiTheme="minorHAnsi" w:eastAsiaTheme="minorHAnsi" w:hAnsiTheme="minorHAnsi" w:cs="IBM Plex Sans KR"/>
          <w:sz w:val="22"/>
          <w:szCs w:val="22"/>
        </w:rPr>
        <w:t>(인)</w:t>
      </w:r>
    </w:p>
    <w:p w14:paraId="00000029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 </w:t>
      </w:r>
    </w:p>
    <w:p w14:paraId="0000002A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 </w:t>
      </w:r>
    </w:p>
    <w:p w14:paraId="0000002B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proofErr w:type="gramStart"/>
      <w:r w:rsidRPr="00D06CAB">
        <w:rPr>
          <w:rFonts w:asciiTheme="minorHAnsi" w:eastAsiaTheme="minorHAnsi" w:hAnsiTheme="minorHAnsi" w:cs="IBM Plex Sans KR"/>
          <w:sz w:val="22"/>
          <w:szCs w:val="22"/>
        </w:rPr>
        <w:t>] :</w:t>
      </w:r>
      <w:proofErr w:type="gramEnd"/>
    </w:p>
    <w:p w14:paraId="0000002C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회 사 명     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>: [</w:t>
      </w:r>
      <w:proofErr w:type="spellStart"/>
      <w:r w:rsidRPr="00D06CAB">
        <w:rPr>
          <w:rFonts w:asciiTheme="minorHAnsi" w:eastAsiaTheme="minorHAnsi" w:hAnsiTheme="minorHAnsi" w:cs="IBM Plex Sans KR"/>
          <w:sz w:val="22"/>
          <w:szCs w:val="22"/>
        </w:rPr>
        <w:t>자문사</w:t>
      </w:r>
      <w:proofErr w:type="spellEnd"/>
      <w:r w:rsidRPr="00D06CAB">
        <w:rPr>
          <w:rFonts w:asciiTheme="minorHAnsi" w:eastAsiaTheme="minorHAnsi" w:hAnsiTheme="minorHAnsi" w:cs="IBM Plex Sans KR"/>
          <w:sz w:val="22"/>
          <w:szCs w:val="22"/>
        </w:rPr>
        <w:t>]</w:t>
      </w:r>
    </w:p>
    <w:p w14:paraId="0000002D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사업자등록번호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 xml:space="preserve">: </w:t>
      </w:r>
    </w:p>
    <w:p w14:paraId="0000002E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>주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 xml:space="preserve">소     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 xml:space="preserve">: </w:t>
      </w:r>
    </w:p>
    <w:p w14:paraId="0000002F" w14:textId="77777777" w:rsidR="00BE17EE" w:rsidRPr="00D06CAB" w:rsidRDefault="00B35DFA">
      <w:pPr>
        <w:widowControl/>
        <w:spacing w:before="240" w:after="240"/>
        <w:jc w:val="left"/>
        <w:rPr>
          <w:rFonts w:asciiTheme="minorHAnsi" w:eastAsiaTheme="minorHAnsi" w:hAnsiTheme="minorHAnsi" w:cs="IBM Plex Sans KR"/>
          <w:sz w:val="22"/>
          <w:szCs w:val="22"/>
        </w:rPr>
      </w:pPr>
      <w:r w:rsidRPr="00D06CAB">
        <w:rPr>
          <w:rFonts w:asciiTheme="minorHAnsi" w:eastAsiaTheme="minorHAnsi" w:hAnsiTheme="minorHAnsi" w:cs="IBM Plex Sans KR"/>
          <w:sz w:val="22"/>
          <w:szCs w:val="22"/>
        </w:rPr>
        <w:t xml:space="preserve">대표이사     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 xml:space="preserve">: </w:t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</w:r>
      <w:r w:rsidRPr="00D06CAB">
        <w:rPr>
          <w:rFonts w:asciiTheme="minorHAnsi" w:eastAsiaTheme="minorHAnsi" w:hAnsiTheme="minorHAnsi" w:cs="IBM Plex Sans KR"/>
          <w:sz w:val="22"/>
          <w:szCs w:val="22"/>
        </w:rPr>
        <w:tab/>
        <w:t>(인)</w:t>
      </w:r>
    </w:p>
    <w:p w14:paraId="00000030" w14:textId="77777777" w:rsidR="00BE17EE" w:rsidRPr="00D06CAB" w:rsidRDefault="00BE17EE">
      <w:pPr>
        <w:ind w:right="282" w:firstLine="3450"/>
        <w:jc w:val="left"/>
        <w:rPr>
          <w:rFonts w:asciiTheme="minorHAnsi" w:eastAsiaTheme="minorHAnsi" w:hAnsiTheme="minorHAnsi" w:cs="IBM Plex Sans KR"/>
          <w:sz w:val="22"/>
          <w:szCs w:val="22"/>
        </w:rPr>
      </w:pPr>
    </w:p>
    <w:p w14:paraId="00000031" w14:textId="77777777" w:rsidR="00BE17EE" w:rsidRPr="00D06CAB" w:rsidRDefault="00BE17EE">
      <w:pPr>
        <w:rPr>
          <w:rFonts w:asciiTheme="minorHAnsi" w:eastAsiaTheme="minorHAnsi" w:hAnsiTheme="minorHAnsi" w:cs="IBM Plex Sans KR"/>
          <w:sz w:val="22"/>
          <w:szCs w:val="22"/>
        </w:rPr>
      </w:pPr>
    </w:p>
    <w:p w14:paraId="00000032" w14:textId="77777777" w:rsidR="00BE17EE" w:rsidRPr="00D06CAB" w:rsidRDefault="00BE17EE">
      <w:pPr>
        <w:ind w:right="690"/>
        <w:rPr>
          <w:rFonts w:asciiTheme="minorHAnsi" w:eastAsiaTheme="minorHAnsi" w:hAnsiTheme="minorHAnsi" w:cs="IBM Plex Sans KR"/>
          <w:sz w:val="22"/>
          <w:szCs w:val="22"/>
        </w:rPr>
      </w:pPr>
    </w:p>
    <w:sectPr w:rsidR="00BE17EE" w:rsidRPr="00D06CAB">
      <w:footerReference w:type="default" r:id="rId8"/>
      <w:pgSz w:w="11906" w:h="16838"/>
      <w:pgMar w:top="1985" w:right="1701" w:bottom="1701" w:left="1701" w:header="851" w:footer="99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9E856" w14:textId="77777777" w:rsidR="005158BB" w:rsidRDefault="005158BB">
      <w:r>
        <w:separator/>
      </w:r>
    </w:p>
  </w:endnote>
  <w:endnote w:type="continuationSeparator" w:id="0">
    <w:p w14:paraId="6CAB63C6" w14:textId="77777777" w:rsidR="005158BB" w:rsidRDefault="00515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2F9ABC-627D-4FE2-B8E7-F4A70B9A7D4F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61B0449C-3855-403F-91D9-5C1F89C693DA}"/>
    <w:embedBold r:id="rId3" w:subsetted="1" w:fontKey="{756948D8-38DA-4C46-8685-9A6E040A13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AA617B-FCEB-4446-9B26-557788717575}"/>
    <w:embedItalic r:id="rId5" w:fontKey="{4D03BD6B-A94D-4A1F-8395-9E7BC485E0BD}"/>
  </w:font>
  <w:font w:name="IBM Plex Sans KR">
    <w:charset w:val="00"/>
    <w:family w:val="auto"/>
    <w:pitch w:val="default"/>
    <w:embedRegular r:id="rId6" w:fontKey="{B3D89092-1B0A-425F-B930-556FCF154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30CC8DF2" w:rsidR="00BE17EE" w:rsidRDefault="00B35DFA">
    <w:pPr>
      <w:jc w:val="right"/>
    </w:pPr>
    <w:r>
      <w:rPr>
        <w:rFonts w:ascii="IBM Plex Sans KR" w:eastAsia="IBM Plex Sans KR" w:hAnsi="IBM Plex Sans KR" w:cs="IBM Plex Sans KR"/>
        <w:sz w:val="22"/>
        <w:szCs w:val="22"/>
      </w:rPr>
      <w:fldChar w:fldCharType="begin"/>
    </w:r>
    <w:r>
      <w:rPr>
        <w:rFonts w:ascii="IBM Plex Sans KR" w:eastAsia="IBM Plex Sans KR" w:hAnsi="IBM Plex Sans KR" w:cs="IBM Plex Sans KR"/>
        <w:sz w:val="22"/>
        <w:szCs w:val="22"/>
      </w:rPr>
      <w:instrText>PAGE</w:instrText>
    </w:r>
    <w:r>
      <w:rPr>
        <w:rFonts w:ascii="IBM Plex Sans KR" w:eastAsia="IBM Plex Sans KR" w:hAnsi="IBM Plex Sans KR" w:cs="IBM Plex Sans KR"/>
        <w:sz w:val="22"/>
        <w:szCs w:val="22"/>
      </w:rPr>
      <w:fldChar w:fldCharType="separate"/>
    </w:r>
    <w:r w:rsidR="00D06CAB">
      <w:rPr>
        <w:rFonts w:ascii="IBM Plex Sans KR" w:eastAsia="IBM Plex Sans KR" w:hAnsi="IBM Plex Sans KR" w:cs="IBM Plex Sans KR"/>
        <w:noProof/>
        <w:sz w:val="22"/>
        <w:szCs w:val="22"/>
      </w:rPr>
      <w:t>1</w:t>
    </w:r>
    <w:r>
      <w:rPr>
        <w:rFonts w:ascii="IBM Plex Sans KR" w:eastAsia="IBM Plex Sans KR" w:hAnsi="IBM Plex Sans KR" w:cs="IBM Plex Sans KR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76816" w14:textId="77777777" w:rsidR="005158BB" w:rsidRDefault="005158BB">
      <w:r>
        <w:separator/>
      </w:r>
    </w:p>
  </w:footnote>
  <w:footnote w:type="continuationSeparator" w:id="0">
    <w:p w14:paraId="7C280086" w14:textId="77777777" w:rsidR="005158BB" w:rsidRDefault="00515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E1466"/>
    <w:multiLevelType w:val="multilevel"/>
    <w:tmpl w:val="7A487F12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lvlText w:val="(%2)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num w:numId="1" w16cid:durableId="1305962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7EE"/>
    <w:rsid w:val="000253F7"/>
    <w:rsid w:val="00044BB3"/>
    <w:rsid w:val="00294366"/>
    <w:rsid w:val="0034219B"/>
    <w:rsid w:val="005158BB"/>
    <w:rsid w:val="006271BB"/>
    <w:rsid w:val="006B7514"/>
    <w:rsid w:val="007B4D40"/>
    <w:rsid w:val="008A326B"/>
    <w:rsid w:val="00B35DFA"/>
    <w:rsid w:val="00BE17EE"/>
    <w:rsid w:val="00D06CAB"/>
    <w:rsid w:val="00E164C7"/>
    <w:rsid w:val="00F5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F80C8"/>
  <w15:docId w15:val="{009C7485-EBAD-4298-8177-EB6A53D2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바탕" w:eastAsia="바탕" w:hAnsi="바탕" w:cs="바탕"/>
        <w:lang w:val="en-US" w:eastAsia="ko-K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ordWrap w:val="0"/>
      <w:autoSpaceDE w:val="0"/>
      <w:autoSpaceDN w:val="0"/>
    </w:pPr>
    <w:rPr>
      <w:kern w:val="2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Date"/>
    <w:basedOn w:val="a"/>
    <w:next w:val="a"/>
  </w:style>
  <w:style w:type="paragraph" w:customStyle="1" w:styleId="10">
    <w:name w:val="풍선 도움말 텍스트1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"/>
    <w:rsid w:val="00942EE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5"/>
    <w:rsid w:val="00942EE7"/>
    <w:rPr>
      <w:rFonts w:ascii="바탕"/>
      <w:kern w:val="2"/>
      <w:szCs w:val="24"/>
    </w:rPr>
  </w:style>
  <w:style w:type="paragraph" w:styleId="a6">
    <w:name w:val="footer"/>
    <w:basedOn w:val="a"/>
    <w:link w:val="Char0"/>
    <w:rsid w:val="00942EE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6"/>
    <w:rsid w:val="00942EE7"/>
    <w:rPr>
      <w:rFonts w:ascii="바탕"/>
      <w:kern w:val="2"/>
      <w:szCs w:val="24"/>
    </w:rPr>
  </w:style>
  <w:style w:type="paragraph" w:styleId="a7">
    <w:name w:val="Revision"/>
    <w:hidden/>
    <w:uiPriority w:val="99"/>
    <w:semiHidden/>
    <w:rsid w:val="00942EE7"/>
    <w:rPr>
      <w:kern w:val="2"/>
      <w:szCs w:val="24"/>
    </w:rPr>
  </w:style>
  <w:style w:type="paragraph" w:styleId="a8">
    <w:name w:val="Balloon Text"/>
    <w:basedOn w:val="a"/>
    <w:link w:val="Char1"/>
    <w:rsid w:val="00942EE7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link w:val="a8"/>
    <w:rsid w:val="00942EE7"/>
    <w:rPr>
      <w:rFonts w:ascii="맑은 고딕" w:eastAsia="맑은 고딕" w:hAnsi="맑은 고딕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F74625"/>
    <w:pPr>
      <w:ind w:leftChars="400" w:left="800"/>
    </w:p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s1bODD96Za/wh/NdZl7v/C9PuQ==">CgMxLjA4AHIhMXBId0ExNGkxdVdCLWhLTVlJZHZBdmhUVGlYT2ozNkFM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Kwon Koochul</dc:creator>
  <cp:lastModifiedBy>Justin Paik</cp:lastModifiedBy>
  <cp:revision>2</cp:revision>
  <dcterms:created xsi:type="dcterms:W3CDTF">2025-04-04T13:05:00Z</dcterms:created>
  <dcterms:modified xsi:type="dcterms:W3CDTF">2025-04-04T13:05:00Z</dcterms:modified>
</cp:coreProperties>
</file>