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11.5169213119884"/>
        <w:gridCol w:w="777.0308181675966"/>
        <w:gridCol w:w="1509.232935287063"/>
        <w:gridCol w:w="5050.700318089379"/>
        <w:gridCol w:w="777.0308181675966"/>
        <w:tblGridChange w:id="0">
          <w:tblGrid>
            <w:gridCol w:w="911.5169213119884"/>
            <w:gridCol w:w="777.0308181675966"/>
            <w:gridCol w:w="1509.232935287063"/>
            <w:gridCol w:w="5050.700318089379"/>
            <w:gridCol w:w="777.0308181675966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출판기획서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0. 가제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1. 목적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2. 컨셉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3. 구성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4. 목차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순서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칼럼명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콘텐츠 주제 및 내용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예상 페이지수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5. 외형</w:t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판형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페이지 수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종이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가격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6. 톤앤매너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글의 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이미지의 톤</w:t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디자인의 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11.5169213119884"/>
        <w:gridCol w:w="777.0308181675966"/>
        <w:gridCol w:w="1509.232935287063"/>
        <w:gridCol w:w="5050.700318089379"/>
        <w:gridCol w:w="777.0308181675966"/>
        <w:tblGridChange w:id="0">
          <w:tblGrid>
            <w:gridCol w:w="911.5169213119884"/>
            <w:gridCol w:w="777.0308181675966"/>
            <w:gridCol w:w="1509.232935287063"/>
            <w:gridCol w:w="5050.700318089379"/>
            <w:gridCol w:w="777.0308181675966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rtl w:val="0"/>
              </w:rPr>
              <w:t xml:space="preserve">출판기획서 (예시)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0. 가제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&lt;초초의 여행일기&gt;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1. 목적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타겟 : 20대 중반~40대 초반, 원하는 삶을 찾고자 하는 이들.</w:t>
            </w:r>
          </w:p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목표: 자신을 이해하고 삶의 방향을 찾는 것을 돕는다.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2. 컨셉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10년간의 여행일기를 통해 나를 이해하는 과정을 담은 에세이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gridSpan w:val="2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3. 구성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10년 동안 작성해 온 여행 일기를 주제별로 분류하고, 이를 통해 여행에서 얻은 통찰과 경험을 정리한다. 책은 여행으로부터 도망친 ‘나’의 이야기를 시작으로, 통제할 수 없는 변수 앞에서 새로운 자신을 발견하고 이해하는 과정을 담는다. 마지막으로 여행 중 만난 타인과의 환대의 순간을 공유하며, 여행에서 얻은 깨달음을 일상에 적용하고 살아가는 이야기를 전한다.</w:t>
            </w:r>
          </w:p>
          <w:p w:rsidR="00000000" w:rsidDel="00000000" w:rsidP="00000000" w:rsidRDefault="00000000" w:rsidRPr="00000000" w14:paraId="000000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각 장은 주제에 맞도록 날것의 여행 일기로 구성되며, 마지막에는 해당 주제에 대한 성찰과 깨달음을 지금 시점에서 서술한다. 이를 통해 독자가 자신의 모습을 더 깊이 이해하고, 여행에서 얻은 통찰을 바탕으로 삶의 방향성을 찾을 수 있도록 돕는 것이 목표다.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4. 목차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순서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칼럼명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콘텐츠 주제 및 내용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예상 페이지수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떠나면 보이는 것들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‘1. 여행의 이유’ - 일상에서 벗어나 생각을 환기하고 내 상태를 객관적으로 파악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다양성으로 도망가기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‘1. 여행의 이유’ - 여행 중 만난 다양한 사람들의 삶을 간접경험하며 얻은 위로들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과시욕과 정복욕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‘1. 여행의 이유’ - 여행의 이유가 어린시절 결핍에서 비롯된 과시욕과 정복욕이었다는 걸 깨달음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모험형 인간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‘1. 여행의 이유’ - 여행의 이유가 타고난 모험가 기질이라는 것을 깨달음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종합 사건 선물세트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‘2. 계획형 인간’ - 계획이 틀어지는 것에 스트레스를 받던 내가, 고난과 역경을 맞이함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말하는 대로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‘2. 계획형 인간’ - 이제는 말하는 대로 일어나는 사건과 사고들을 즐길 정도로 성장.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현재에 머무르기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‘2. 계획형 인간’ - 계획의 강박을 조금씩 내려두고, 현재를 즐기는 법을 깨닫게 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횡단열차에서 삼시세끼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‘2. 계획형 인간’ - 별다른 걱정없이 먹고 자고 싸고 풍경보는게 다였던 평화로운 일상을 공유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혼자있는 시간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‘3. 나홀로 여행’ - 혼자 있는 시간을 견디기 힘들어 하다가, 몇번의 경험 끝에 나만의 밸런스를 찾음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같은 곳에서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‘3. 나홀로 여행’ - 같은 여행지를 몇번 방문하면서 달라진 나의 내면을 관찰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여행지에서의 거리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‘3. 나홀로 여행’ - 여행지에서 새로 만난 사람들에 대한 거리 조절의 어려움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우연이 끼어들 자리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‘3. 나홀로 여행’ - 사회생활로 인류애가 사라졌다가, 우연한 계기로 마음을 열고 다시 인류애를 충전하게 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순환의 여행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‘4. 여행과 일상’ - 가족여행을 통해 바라본 부모와의 관계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같은 여행, 다른 기억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‘4. 여행과 일상’ - 친구와 여행 가서 주고받은 편지와 함께하는 여행의 기쁨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신뢰와 환대의 순간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‘4. 여행과 일상’ - 여행 중 낯선사람에게 받은 신뢰와 환대의 순간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여행은 머니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대제목 ‘4. 여행과 일상’ - 대학생때 여행을 가기 위해 돈을 모은 과정과 지금의 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여행이 끝나고 난 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프롤로그 - 여행 일기를 쓰면서 현재의 나를 기록하고, 그것을 양분 삼아 나아가는 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restart"/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5. 외형</w:t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판형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페이지 수 : 172p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종이 : 가벼운 종이 였으면, 여행 중 들고 읽을 수 있게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vMerge w:val="continue"/>
            <w:tcBorders>
              <w:top w:color="cccccc" w:space="0" w:sz="5" w:val="single"/>
              <w:left w:color="000000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가격 : 13000원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vMerge w:val="restart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6. 톤앤매너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글의 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일기 부분 : 오늘 에딘버러 페스티벌에 갔다.</w:t>
            </w:r>
          </w:p>
          <w:p w:rsidR="00000000" w:rsidDel="00000000" w:rsidP="00000000" w:rsidRDefault="00000000" w:rsidRPr="00000000" w14:paraId="000001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생각 부분 : 그래서 저는 지금도 꾸준히 여행일기를 씁니다. 미래의 내가 그 여행을 더 잘 요리할 수 있도록, 가장 신선한 상태로 기억을 저장해 두기 위해서요.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.02978515625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이미지의 톤</w:t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미니멀과 자연풍경이 합쳐진 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3547363" cy="2221581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363" cy="22215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vMerge w:val="continue"/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디자인의 톤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일반 에세이처럼 글만 있어서 디자인은 아직 생각이 없음.</w:t>
            </w:r>
          </w:p>
          <w:p w:rsidR="00000000" w:rsidDel="00000000" w:rsidP="00000000" w:rsidRDefault="00000000" w:rsidRPr="00000000" w14:paraId="0000014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일반 다른 여행 에세이 처럼 여행 사진은 넣지 않을 예정.</w:t>
            </w:r>
          </w:p>
          <w:p w:rsidR="00000000" w:rsidDel="00000000" w:rsidP="00000000" w:rsidRDefault="00000000" w:rsidRPr="00000000" w14:paraId="000001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표지를 최대한 미니멀하고 감각적으로 만들어서 사람들의 관심을 끌고 주제를 전달하고 싶음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500" w:line="240" w:lineRule="auto"/>
    </w:pPr>
    <w:rPr>
      <w:rFonts w:ascii="Nanum Gothic" w:cs="Nanum Gothic" w:eastAsia="Nanum Gothic" w:hAnsi="Nanum Gothic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500" w:line="240" w:lineRule="auto"/>
    </w:pPr>
    <w:rPr>
      <w:rFonts w:ascii="Nanum Gothic" w:cs="Nanum Gothic" w:eastAsia="Nanum Gothic" w:hAnsi="Nanum Gothic"/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