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2616" w14:textId="1580E812" w:rsidR="0056297E" w:rsidRPr="0056297E" w:rsidRDefault="0056297E" w:rsidP="0056297E">
      <w:pPr>
        <w:jc w:val="center"/>
        <w:rPr>
          <w:sz w:val="36"/>
          <w:szCs w:val="48"/>
          <w:lang w:eastAsia="ko-KR"/>
        </w:rPr>
      </w:pPr>
      <w:r w:rsidRPr="00525E9D">
        <w:rPr>
          <w:rFonts w:hint="eastAsia"/>
          <w:sz w:val="36"/>
          <w:szCs w:val="48"/>
          <w:lang w:eastAsia="ko-KR"/>
        </w:rPr>
        <w:t>Stabilization technique</w:t>
      </w:r>
      <w:r w:rsidRPr="00525E9D">
        <w:rPr>
          <w:sz w:val="36"/>
          <w:szCs w:val="48"/>
          <w:lang w:eastAsia="ko-KR"/>
        </w:rPr>
        <w:t>s</w:t>
      </w:r>
    </w:p>
    <w:p w14:paraId="188FA150" w14:textId="77777777" w:rsidR="0056297E" w:rsidRDefault="0056297E">
      <w:pPr>
        <w:rPr>
          <w:sz w:val="24"/>
          <w:szCs w:val="36"/>
          <w:lang w:eastAsia="ko-KR"/>
        </w:rPr>
      </w:pPr>
    </w:p>
    <w:p w14:paraId="1014C417" w14:textId="10A7C41E" w:rsidR="008E54FD" w:rsidRPr="0056297E" w:rsidRDefault="0056297E">
      <w:pPr>
        <w:rPr>
          <w:sz w:val="24"/>
          <w:szCs w:val="36"/>
          <w:lang w:eastAsia="ko-KR"/>
        </w:rPr>
      </w:pPr>
      <w:r w:rsidRPr="00525E9D">
        <w:rPr>
          <w:rFonts w:hint="eastAsia"/>
          <w:sz w:val="24"/>
          <w:szCs w:val="36"/>
          <w:lang w:eastAsia="ko-KR"/>
        </w:rPr>
        <w:t xml:space="preserve">After a disaster, </w:t>
      </w:r>
      <w:r w:rsidRPr="00525E9D">
        <w:rPr>
          <w:sz w:val="24"/>
          <w:szCs w:val="36"/>
          <w:lang w:eastAsia="ko-KR"/>
        </w:rPr>
        <w:t>you</w:t>
      </w:r>
      <w:r w:rsidRPr="00525E9D">
        <w:rPr>
          <w:rFonts w:hint="eastAsia"/>
          <w:sz w:val="24"/>
          <w:szCs w:val="36"/>
          <w:lang w:eastAsia="ko-KR"/>
        </w:rPr>
        <w:t xml:space="preserve"> may experience physical and mental changes or may even feel pain. </w:t>
      </w:r>
      <w:r w:rsidRPr="00525E9D">
        <w:rPr>
          <w:sz w:val="24"/>
          <w:szCs w:val="36"/>
          <w:lang w:eastAsia="ko-KR"/>
        </w:rPr>
        <w:t>They are normal reactions to stress anyone could experience. However, if your symptoms are severe, you always can get professional help. There are a few mind</w:t>
      </w:r>
      <w:r>
        <w:rPr>
          <w:sz w:val="24"/>
          <w:szCs w:val="36"/>
          <w:lang w:eastAsia="ko-KR"/>
        </w:rPr>
        <w:t>-</w:t>
      </w:r>
      <w:r w:rsidRPr="00525E9D">
        <w:rPr>
          <w:sz w:val="24"/>
          <w:szCs w:val="36"/>
          <w:lang w:eastAsia="ko-KR"/>
        </w:rPr>
        <w:t>calming skills you can try after you have experienced a disaster.</w:t>
      </w:r>
    </w:p>
    <w:tbl>
      <w:tblPr>
        <w:tblStyle w:val="a3"/>
        <w:tblpPr w:leftFromText="142" w:rightFromText="142" w:vertAnchor="text" w:horzAnchor="margin"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7031"/>
        <w:gridCol w:w="6927"/>
      </w:tblGrid>
      <w:tr w:rsidR="0056297E" w14:paraId="7E67D8E2" w14:textId="77777777" w:rsidTr="0056297E">
        <w:tc>
          <w:tcPr>
            <w:tcW w:w="6974" w:type="dxa"/>
          </w:tcPr>
          <w:p w14:paraId="30B82FD9" w14:textId="75E9205D" w:rsidR="0056297E" w:rsidRPr="0056297E" w:rsidRDefault="0056297E" w:rsidP="0056297E">
            <w:pPr>
              <w:rPr>
                <w:sz w:val="36"/>
                <w:szCs w:val="48"/>
                <w:lang w:eastAsia="ko-KR"/>
              </w:rPr>
            </w:pPr>
            <w:r w:rsidRPr="00525E9D">
              <w:rPr>
                <w:rFonts w:hint="eastAsia"/>
                <w:sz w:val="36"/>
                <w:szCs w:val="48"/>
                <w:lang w:eastAsia="ko-KR"/>
              </w:rPr>
              <w:t>1. Deep Breathing</w:t>
            </w:r>
          </w:p>
        </w:tc>
        <w:tc>
          <w:tcPr>
            <w:tcW w:w="6974" w:type="dxa"/>
          </w:tcPr>
          <w:p w14:paraId="251053B4" w14:textId="112721F7" w:rsidR="0056297E" w:rsidRPr="0056297E" w:rsidRDefault="0056297E" w:rsidP="0056297E">
            <w:pPr>
              <w:rPr>
                <w:sz w:val="36"/>
                <w:szCs w:val="48"/>
                <w:lang w:eastAsia="ko-KR"/>
              </w:rPr>
            </w:pPr>
            <w:r w:rsidRPr="00525E9D">
              <w:rPr>
                <w:sz w:val="36"/>
                <w:szCs w:val="48"/>
                <w:lang w:eastAsia="ko-KR"/>
              </w:rPr>
              <w:t>2. Abdominal breathing</w:t>
            </w:r>
          </w:p>
        </w:tc>
      </w:tr>
      <w:tr w:rsidR="0056297E" w14:paraId="50AFAC77" w14:textId="77777777" w:rsidTr="0056297E">
        <w:tc>
          <w:tcPr>
            <w:tcW w:w="6974" w:type="dxa"/>
          </w:tcPr>
          <w:p w14:paraId="70F854A7" w14:textId="0D53B9B5" w:rsidR="0056297E" w:rsidRPr="0056297E" w:rsidRDefault="0056297E" w:rsidP="0056297E">
            <w:pPr>
              <w:rPr>
                <w:sz w:val="24"/>
                <w:szCs w:val="36"/>
                <w:lang w:eastAsia="ko-KR"/>
              </w:rPr>
            </w:pPr>
            <w:r w:rsidRPr="00525E9D">
              <w:rPr>
                <w:sz w:val="24"/>
                <w:szCs w:val="36"/>
                <w:lang w:eastAsia="ko-KR"/>
              </w:rPr>
              <w:t>“When you get tense, you would exhale deeply and give a big sigh with a sound ‘</w:t>
            </w:r>
            <w:proofErr w:type="spellStart"/>
            <w:r w:rsidRPr="00525E9D">
              <w:rPr>
                <w:sz w:val="24"/>
                <w:szCs w:val="36"/>
                <w:lang w:eastAsia="ko-KR"/>
              </w:rPr>
              <w:t>hoo</w:t>
            </w:r>
            <w:proofErr w:type="spellEnd"/>
            <w:r w:rsidRPr="00525E9D">
              <w:rPr>
                <w:sz w:val="24"/>
                <w:szCs w:val="36"/>
                <w:lang w:eastAsia="ko-KR"/>
              </w:rPr>
              <w:t>~’, without realizing it. That’s exactly what a deep breathing is like. Inhale through your nose, and then exhale slowly through your mouth with a ‘</w:t>
            </w:r>
            <w:proofErr w:type="spellStart"/>
            <w:r w:rsidRPr="00525E9D">
              <w:rPr>
                <w:sz w:val="24"/>
                <w:szCs w:val="36"/>
                <w:lang w:eastAsia="ko-KR"/>
              </w:rPr>
              <w:t>hoo</w:t>
            </w:r>
            <w:proofErr w:type="spellEnd"/>
            <w:r w:rsidRPr="00525E9D">
              <w:rPr>
                <w:sz w:val="24"/>
                <w:szCs w:val="36"/>
                <w:lang w:eastAsia="ko-KR"/>
              </w:rPr>
              <w:t xml:space="preserve">~’ sound, as if you are blowing a balloon, until the last air in your lung. Focus on the feeling of the air going out from your chest and breathe slowly. </w:t>
            </w:r>
          </w:p>
        </w:tc>
        <w:tc>
          <w:tcPr>
            <w:tcW w:w="6974" w:type="dxa"/>
          </w:tcPr>
          <w:p w14:paraId="01D482EF" w14:textId="60080CF3" w:rsidR="0056297E" w:rsidRPr="0056297E" w:rsidRDefault="0056297E" w:rsidP="0056297E">
            <w:pPr>
              <w:rPr>
                <w:sz w:val="24"/>
                <w:szCs w:val="36"/>
                <w:lang w:eastAsia="ko-KR"/>
              </w:rPr>
            </w:pPr>
            <w:r w:rsidRPr="00525E9D">
              <w:rPr>
                <w:sz w:val="24"/>
                <w:szCs w:val="36"/>
                <w:lang w:eastAsia="ko-KR"/>
              </w:rPr>
              <w:t xml:space="preserve">“For abdominal breathing, inhale deeply so that your lower abdomen expands like a balloon, and then exhale making your belly being drawn inwards. Breathe in and out only through your nose. Imagine you are slowly sending the breath all the way down to your lower abdomen. Breathe slowly and </w:t>
            </w:r>
            <w:proofErr w:type="gramStart"/>
            <w:r w:rsidRPr="00525E9D">
              <w:rPr>
                <w:sz w:val="24"/>
                <w:szCs w:val="36"/>
                <w:lang w:eastAsia="ko-KR"/>
              </w:rPr>
              <w:t>evenly, and</w:t>
            </w:r>
            <w:proofErr w:type="gramEnd"/>
            <w:r w:rsidRPr="00525E9D">
              <w:rPr>
                <w:sz w:val="24"/>
                <w:szCs w:val="36"/>
                <w:lang w:eastAsia="ko-KR"/>
              </w:rPr>
              <w:t xml:space="preserve"> focus on the feeling of your abdomen becoming firm.”</w:t>
            </w:r>
          </w:p>
        </w:tc>
      </w:tr>
      <w:tr w:rsidR="0056297E" w14:paraId="1E3F034B" w14:textId="77777777" w:rsidTr="0056297E">
        <w:tc>
          <w:tcPr>
            <w:tcW w:w="6974" w:type="dxa"/>
          </w:tcPr>
          <w:p w14:paraId="7E78406C" w14:textId="5A60490D" w:rsidR="0056297E" w:rsidRDefault="0056297E" w:rsidP="0056297E">
            <w:r w:rsidRPr="00525E9D">
              <w:rPr>
                <w:noProof/>
                <w:sz w:val="24"/>
                <w:szCs w:val="36"/>
                <w:lang w:eastAsia="ko-KR"/>
              </w:rPr>
              <w:drawing>
                <wp:inline distT="0" distB="0" distL="0" distR="0" wp14:anchorId="3ADF633F" wp14:editId="26EF3477">
                  <wp:extent cx="4992491" cy="2486842"/>
                  <wp:effectExtent l="0" t="0" r="0" b="2540"/>
                  <wp:docPr id="5" name="그림 5" descr="인형, 장난감, 벡터그래픽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descr="인형, 장난감, 벡터그래픽이(가) 표시된 사진&#10;&#10;자동 생성된 설명"/>
                          <pic:cNvPicPr/>
                        </pic:nvPicPr>
                        <pic:blipFill>
                          <a:blip r:embed="rId4"/>
                          <a:stretch>
                            <a:fillRect/>
                          </a:stretch>
                        </pic:blipFill>
                        <pic:spPr>
                          <a:xfrm>
                            <a:off x="0" y="0"/>
                            <a:ext cx="5005220" cy="2493182"/>
                          </a:xfrm>
                          <a:prstGeom prst="rect">
                            <a:avLst/>
                          </a:prstGeom>
                        </pic:spPr>
                      </pic:pic>
                    </a:graphicData>
                  </a:graphic>
                </wp:inline>
              </w:drawing>
            </w:r>
          </w:p>
        </w:tc>
        <w:tc>
          <w:tcPr>
            <w:tcW w:w="6974" w:type="dxa"/>
          </w:tcPr>
          <w:p w14:paraId="664C755B" w14:textId="34D9C1A7" w:rsidR="0056297E" w:rsidRDefault="0056297E" w:rsidP="0056297E">
            <w:r w:rsidRPr="00525E9D">
              <w:rPr>
                <w:noProof/>
                <w:sz w:val="24"/>
                <w:szCs w:val="36"/>
                <w:lang w:eastAsia="ko-KR"/>
              </w:rPr>
              <w:drawing>
                <wp:inline distT="0" distB="0" distL="0" distR="0" wp14:anchorId="20E70647" wp14:editId="59E886C4">
                  <wp:extent cx="4912397" cy="2444769"/>
                  <wp:effectExtent l="0" t="0" r="2540" b="6350"/>
                  <wp:docPr id="4" name="그림 4" descr="벡터그래픽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descr="벡터그래픽이(가) 표시된 사진&#10;&#10;자동 생성된 설명"/>
                          <pic:cNvPicPr/>
                        </pic:nvPicPr>
                        <pic:blipFill>
                          <a:blip r:embed="rId5"/>
                          <a:stretch>
                            <a:fillRect/>
                          </a:stretch>
                        </pic:blipFill>
                        <pic:spPr>
                          <a:xfrm>
                            <a:off x="0" y="0"/>
                            <a:ext cx="4950527" cy="2463745"/>
                          </a:xfrm>
                          <a:prstGeom prst="rect">
                            <a:avLst/>
                          </a:prstGeom>
                        </pic:spPr>
                      </pic:pic>
                    </a:graphicData>
                  </a:graphic>
                </wp:inline>
              </w:drawing>
            </w:r>
          </w:p>
        </w:tc>
      </w:tr>
    </w:tbl>
    <w:p w14:paraId="74D9D4C4" w14:textId="63C45E9C" w:rsidR="0056297E" w:rsidRDefault="0056297E"/>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6977"/>
        <w:gridCol w:w="6981"/>
      </w:tblGrid>
      <w:tr w:rsidR="0056297E" w14:paraId="7BAB58DF" w14:textId="77777777" w:rsidTr="002017AF">
        <w:tc>
          <w:tcPr>
            <w:tcW w:w="6977" w:type="dxa"/>
          </w:tcPr>
          <w:p w14:paraId="07DCE988" w14:textId="5CA90B3B" w:rsidR="0056297E" w:rsidRPr="0056297E" w:rsidRDefault="0056297E">
            <w:pPr>
              <w:rPr>
                <w:sz w:val="36"/>
                <w:szCs w:val="48"/>
              </w:rPr>
            </w:pPr>
            <w:r w:rsidRPr="00525E9D">
              <w:rPr>
                <w:rFonts w:hint="eastAsia"/>
                <w:sz w:val="36"/>
                <w:szCs w:val="48"/>
                <w:lang w:eastAsia="ko-KR"/>
              </w:rPr>
              <w:t>3</w:t>
            </w:r>
            <w:r w:rsidRPr="00525E9D">
              <w:rPr>
                <w:sz w:val="36"/>
                <w:szCs w:val="48"/>
                <w:lang w:eastAsia="ko-KR"/>
              </w:rPr>
              <w:t xml:space="preserve">. </w:t>
            </w:r>
            <w:r w:rsidRPr="00525E9D">
              <w:rPr>
                <w:sz w:val="36"/>
                <w:szCs w:val="48"/>
              </w:rPr>
              <w:t>Grounding technique</w:t>
            </w:r>
          </w:p>
        </w:tc>
        <w:tc>
          <w:tcPr>
            <w:tcW w:w="6981" w:type="dxa"/>
          </w:tcPr>
          <w:p w14:paraId="40F7C0C7" w14:textId="3B700C6E" w:rsidR="0056297E" w:rsidRPr="0056297E" w:rsidRDefault="0056297E">
            <w:pPr>
              <w:rPr>
                <w:sz w:val="36"/>
                <w:szCs w:val="48"/>
                <w:lang w:eastAsia="ko-KR"/>
              </w:rPr>
            </w:pPr>
            <w:r w:rsidRPr="00525E9D">
              <w:rPr>
                <w:sz w:val="36"/>
                <w:szCs w:val="48"/>
                <w:lang w:eastAsia="ko-KR"/>
              </w:rPr>
              <w:t>4. Butterfly hug</w:t>
            </w:r>
          </w:p>
        </w:tc>
      </w:tr>
      <w:tr w:rsidR="0056297E" w14:paraId="156D441A" w14:textId="77777777" w:rsidTr="002017AF">
        <w:tc>
          <w:tcPr>
            <w:tcW w:w="6977" w:type="dxa"/>
          </w:tcPr>
          <w:p w14:paraId="0831A770" w14:textId="77777777" w:rsidR="0056297E" w:rsidRDefault="0056297E">
            <w:pPr>
              <w:rPr>
                <w:sz w:val="24"/>
                <w:szCs w:val="36"/>
                <w:lang w:eastAsia="ko-KR"/>
              </w:rPr>
            </w:pPr>
          </w:p>
          <w:p w14:paraId="0316E35A" w14:textId="77777777" w:rsidR="0056297E" w:rsidRDefault="0056297E">
            <w:pPr>
              <w:rPr>
                <w:sz w:val="24"/>
                <w:szCs w:val="36"/>
                <w:lang w:eastAsia="ko-KR"/>
              </w:rPr>
            </w:pPr>
            <w:r w:rsidRPr="00525E9D">
              <w:rPr>
                <w:sz w:val="24"/>
                <w:szCs w:val="36"/>
                <w:lang w:eastAsia="ko-KR"/>
              </w:rPr>
              <w:t xml:space="preserve">“Grounding technique is to come back to ‘here and now’, feeling your feet touching the ground. Lay your sole flat on the </w:t>
            </w:r>
            <w:proofErr w:type="gramStart"/>
            <w:r w:rsidRPr="00525E9D">
              <w:rPr>
                <w:sz w:val="24"/>
                <w:szCs w:val="36"/>
                <w:lang w:eastAsia="ko-KR"/>
              </w:rPr>
              <w:t>ground, and</w:t>
            </w:r>
            <w:proofErr w:type="gramEnd"/>
            <w:r w:rsidRPr="00525E9D">
              <w:rPr>
                <w:sz w:val="24"/>
                <w:szCs w:val="36"/>
                <w:lang w:eastAsia="ko-KR"/>
              </w:rPr>
              <w:t xml:space="preserve"> focus on the feeling of your sole touching the ground. Slightly lift your heel, then drop it on the ground with a ‘thud.’ Continue to gently press down the heel towards the ground and feel the hard ground.”</w:t>
            </w:r>
          </w:p>
          <w:p w14:paraId="777D6742" w14:textId="73F11747" w:rsidR="0056297E" w:rsidRPr="0056297E" w:rsidRDefault="0056297E">
            <w:pPr>
              <w:rPr>
                <w:sz w:val="24"/>
                <w:szCs w:val="36"/>
                <w:lang w:eastAsia="ko-KR"/>
              </w:rPr>
            </w:pPr>
          </w:p>
        </w:tc>
        <w:tc>
          <w:tcPr>
            <w:tcW w:w="6981" w:type="dxa"/>
          </w:tcPr>
          <w:p w14:paraId="0FD8E244" w14:textId="77777777" w:rsidR="0056297E" w:rsidRDefault="0056297E" w:rsidP="0056297E">
            <w:pPr>
              <w:rPr>
                <w:sz w:val="24"/>
                <w:szCs w:val="36"/>
                <w:lang w:eastAsia="ko-KR"/>
              </w:rPr>
            </w:pPr>
          </w:p>
          <w:p w14:paraId="26B43DBE" w14:textId="6BB16768" w:rsidR="0056297E" w:rsidRPr="00525E9D" w:rsidRDefault="0056297E" w:rsidP="0056297E">
            <w:pPr>
              <w:rPr>
                <w:sz w:val="24"/>
                <w:szCs w:val="36"/>
                <w:lang w:eastAsia="ko-KR"/>
              </w:rPr>
            </w:pPr>
            <w:r w:rsidRPr="00525E9D">
              <w:rPr>
                <w:sz w:val="24"/>
                <w:szCs w:val="36"/>
                <w:lang w:eastAsia="ko-KR"/>
              </w:rPr>
              <w:t xml:space="preserve">“When you suddenly get tense and </w:t>
            </w:r>
            <w:proofErr w:type="gramStart"/>
            <w:r w:rsidRPr="00525E9D">
              <w:rPr>
                <w:sz w:val="24"/>
                <w:szCs w:val="36"/>
                <w:lang w:eastAsia="ko-KR"/>
              </w:rPr>
              <w:t>your</w:t>
            </w:r>
            <w:proofErr w:type="gramEnd"/>
            <w:r w:rsidRPr="00525E9D">
              <w:rPr>
                <w:sz w:val="24"/>
                <w:szCs w:val="36"/>
                <w:lang w:eastAsia="ko-KR"/>
              </w:rPr>
              <w:t xml:space="preserve"> hear throbs, or when a traumatic memory comes back to you, you can use a method called butterfly hug. With the butterfly hug, you can calm yourself by ‘patting yourself’ on both sides of your arms so that such symptoms can pass away fast. Cross your arms over your chest, and place your hand on the forearm, and mildly pat our arms 10-15 times, alternating your hands like the flapping wings of a butterfly.</w:t>
            </w:r>
          </w:p>
          <w:p w14:paraId="20EF3FBF" w14:textId="77777777" w:rsidR="0056297E" w:rsidRPr="0056297E" w:rsidRDefault="0056297E"/>
        </w:tc>
      </w:tr>
      <w:tr w:rsidR="0056297E" w14:paraId="1D8785C7" w14:textId="77777777" w:rsidTr="002017AF">
        <w:tc>
          <w:tcPr>
            <w:tcW w:w="6977" w:type="dxa"/>
          </w:tcPr>
          <w:p w14:paraId="1891BE8C" w14:textId="39BC6520" w:rsidR="0056297E" w:rsidRDefault="0056297E">
            <w:pPr>
              <w:rPr>
                <w:sz w:val="24"/>
                <w:szCs w:val="36"/>
                <w:lang w:eastAsia="ko-KR"/>
              </w:rPr>
            </w:pPr>
            <w:r w:rsidRPr="00525E9D">
              <w:rPr>
                <w:noProof/>
                <w:sz w:val="24"/>
                <w:szCs w:val="36"/>
                <w:lang w:eastAsia="ko-KR"/>
              </w:rPr>
              <w:drawing>
                <wp:inline distT="0" distB="0" distL="0" distR="0" wp14:anchorId="0B803CC4" wp14:editId="51A7F143">
                  <wp:extent cx="4885699" cy="2435813"/>
                  <wp:effectExtent l="0" t="0" r="3810" b="3175"/>
                  <wp:docPr id="3" name="그림 3" descr="의류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descr="의류이(가) 표시된 사진&#10;&#10;자동 생성된 설명"/>
                          <pic:cNvPicPr/>
                        </pic:nvPicPr>
                        <pic:blipFill>
                          <a:blip r:embed="rId6"/>
                          <a:stretch>
                            <a:fillRect/>
                          </a:stretch>
                        </pic:blipFill>
                        <pic:spPr>
                          <a:xfrm>
                            <a:off x="0" y="0"/>
                            <a:ext cx="4894312" cy="2440107"/>
                          </a:xfrm>
                          <a:prstGeom prst="rect">
                            <a:avLst/>
                          </a:prstGeom>
                        </pic:spPr>
                      </pic:pic>
                    </a:graphicData>
                  </a:graphic>
                </wp:inline>
              </w:drawing>
            </w:r>
          </w:p>
        </w:tc>
        <w:tc>
          <w:tcPr>
            <w:tcW w:w="6981" w:type="dxa"/>
          </w:tcPr>
          <w:p w14:paraId="2A47BF6D" w14:textId="0875AE6A" w:rsidR="0056297E" w:rsidRDefault="0056297E" w:rsidP="0056297E">
            <w:pPr>
              <w:rPr>
                <w:sz w:val="24"/>
                <w:szCs w:val="36"/>
                <w:lang w:eastAsia="ko-KR"/>
              </w:rPr>
            </w:pPr>
            <w:r w:rsidRPr="00525E9D">
              <w:rPr>
                <w:noProof/>
                <w:sz w:val="24"/>
                <w:szCs w:val="36"/>
                <w:lang w:eastAsia="ko-KR"/>
              </w:rPr>
              <w:drawing>
                <wp:inline distT="0" distB="0" distL="0" distR="0" wp14:anchorId="25B0CA56" wp14:editId="0A4F1711">
                  <wp:extent cx="4892374" cy="2439141"/>
                  <wp:effectExtent l="0" t="0" r="0" b="0"/>
                  <wp:docPr id="2" name="그림 2" descr="텍스트, 장난감, 인형, 벡터그래픽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descr="텍스트, 장난감, 인형, 벡터그래픽이(가) 표시된 사진&#10;&#10;자동 생성된 설명"/>
                          <pic:cNvPicPr/>
                        </pic:nvPicPr>
                        <pic:blipFill>
                          <a:blip r:embed="rId7"/>
                          <a:stretch>
                            <a:fillRect/>
                          </a:stretch>
                        </pic:blipFill>
                        <pic:spPr>
                          <a:xfrm>
                            <a:off x="0" y="0"/>
                            <a:ext cx="4896565" cy="2441231"/>
                          </a:xfrm>
                          <a:prstGeom prst="rect">
                            <a:avLst/>
                          </a:prstGeom>
                        </pic:spPr>
                      </pic:pic>
                    </a:graphicData>
                  </a:graphic>
                </wp:inline>
              </w:drawing>
            </w:r>
          </w:p>
        </w:tc>
      </w:tr>
    </w:tbl>
    <w:p w14:paraId="4C065E73" w14:textId="77777777" w:rsidR="002017AF" w:rsidRPr="002017AF" w:rsidRDefault="002017AF" w:rsidP="002017AF">
      <w:r w:rsidRPr="002017AF">
        <w:t>This research is funded by Korea Mental Health Technology R&amp;D Project, under Ministry of Health and Welfare (HM15C1112)</w:t>
      </w:r>
    </w:p>
    <w:p w14:paraId="40116E60" w14:textId="2450154F" w:rsidR="0056297E" w:rsidRDefault="002017AF">
      <w:r w:rsidRPr="002017AF">
        <w:t>Suggested citation:</w:t>
      </w:r>
      <w:r>
        <w:rPr>
          <w:lang w:eastAsia="ko-Kore-KR"/>
        </w:rPr>
        <w:t xml:space="preserve"> </w:t>
      </w:r>
      <w:r w:rsidRPr="002017AF">
        <w:t xml:space="preserve">Disaster Mental Health Support Information Contents &amp; Platform Development Research </w:t>
      </w:r>
      <w:r w:rsidR="0056297E" w:rsidRPr="0056297E">
        <w:t xml:space="preserve"> </w:t>
      </w:r>
    </w:p>
    <w:p w14:paraId="2F4E2B8D" w14:textId="1703CC7F" w:rsidR="002017AF" w:rsidRPr="002017AF" w:rsidRDefault="002017AF">
      <w:pPr>
        <w:rPr>
          <w:sz w:val="18"/>
          <w:szCs w:val="22"/>
          <w:lang w:eastAsia="ko-Kore-KR"/>
        </w:rPr>
      </w:pPr>
      <w:r w:rsidRPr="002017AF">
        <w:rPr>
          <w:rFonts w:hint="eastAsia"/>
          <w:sz w:val="18"/>
          <w:szCs w:val="22"/>
        </w:rPr>
        <w:t>출처</w:t>
      </w:r>
      <w:r w:rsidRPr="002017AF">
        <w:rPr>
          <w:rFonts w:hint="eastAsia"/>
          <w:sz w:val="18"/>
          <w:szCs w:val="22"/>
        </w:rPr>
        <w:t xml:space="preserve">: </w:t>
      </w:r>
      <w:r w:rsidRPr="002017AF">
        <w:rPr>
          <w:rFonts w:hint="eastAsia"/>
          <w:sz w:val="18"/>
          <w:szCs w:val="22"/>
        </w:rPr>
        <w:t>재난</w:t>
      </w:r>
      <w:r w:rsidRPr="002017AF">
        <w:rPr>
          <w:rFonts w:hint="eastAsia"/>
          <w:sz w:val="18"/>
          <w:szCs w:val="22"/>
        </w:rPr>
        <w:t xml:space="preserve"> </w:t>
      </w:r>
      <w:r w:rsidRPr="002017AF">
        <w:rPr>
          <w:rFonts w:hint="eastAsia"/>
          <w:sz w:val="18"/>
          <w:szCs w:val="22"/>
        </w:rPr>
        <w:t>정신건강지원</w:t>
      </w:r>
      <w:r w:rsidRPr="002017AF">
        <w:rPr>
          <w:rFonts w:hint="eastAsia"/>
          <w:sz w:val="18"/>
          <w:szCs w:val="22"/>
        </w:rPr>
        <w:t xml:space="preserve"> </w:t>
      </w:r>
      <w:r w:rsidRPr="002017AF">
        <w:rPr>
          <w:rFonts w:hint="eastAsia"/>
          <w:sz w:val="18"/>
          <w:szCs w:val="22"/>
        </w:rPr>
        <w:t>정보콘텐츠</w:t>
      </w:r>
      <w:r w:rsidRPr="002017AF">
        <w:rPr>
          <w:rFonts w:hint="eastAsia"/>
          <w:sz w:val="18"/>
          <w:szCs w:val="22"/>
        </w:rPr>
        <w:t xml:space="preserve"> </w:t>
      </w:r>
      <w:r w:rsidRPr="002017AF">
        <w:rPr>
          <w:rFonts w:hint="eastAsia"/>
          <w:sz w:val="18"/>
          <w:szCs w:val="22"/>
        </w:rPr>
        <w:t>및</w:t>
      </w:r>
      <w:r w:rsidRPr="002017AF">
        <w:rPr>
          <w:rFonts w:hint="eastAsia"/>
          <w:sz w:val="18"/>
          <w:szCs w:val="22"/>
        </w:rPr>
        <w:t xml:space="preserve"> </w:t>
      </w:r>
      <w:r w:rsidRPr="002017AF">
        <w:rPr>
          <w:rFonts w:hint="eastAsia"/>
          <w:sz w:val="18"/>
          <w:szCs w:val="22"/>
        </w:rPr>
        <w:t>플랫폼</w:t>
      </w:r>
      <w:r w:rsidRPr="002017AF">
        <w:rPr>
          <w:rFonts w:hint="eastAsia"/>
          <w:sz w:val="18"/>
          <w:szCs w:val="22"/>
        </w:rPr>
        <w:t xml:space="preserve"> </w:t>
      </w:r>
      <w:r w:rsidRPr="002017AF">
        <w:rPr>
          <w:rFonts w:hint="eastAsia"/>
          <w:sz w:val="18"/>
          <w:szCs w:val="22"/>
        </w:rPr>
        <w:t>개발</w:t>
      </w:r>
      <w:r w:rsidRPr="002017AF">
        <w:rPr>
          <w:rFonts w:hint="eastAsia"/>
          <w:sz w:val="18"/>
          <w:szCs w:val="22"/>
        </w:rPr>
        <w:t xml:space="preserve"> </w:t>
      </w:r>
      <w:r w:rsidRPr="002017AF">
        <w:rPr>
          <w:rFonts w:hint="eastAsia"/>
          <w:sz w:val="18"/>
          <w:szCs w:val="22"/>
        </w:rPr>
        <w:t>연구</w:t>
      </w:r>
      <w:r w:rsidRPr="002017AF">
        <w:rPr>
          <w:rFonts w:hint="eastAsia"/>
          <w:sz w:val="18"/>
          <w:szCs w:val="22"/>
        </w:rPr>
        <w:t>(</w:t>
      </w:r>
      <w:r w:rsidRPr="002017AF">
        <w:rPr>
          <w:rFonts w:hint="eastAsia"/>
          <w:sz w:val="18"/>
          <w:szCs w:val="22"/>
        </w:rPr>
        <w:t>보건복지부</w:t>
      </w:r>
      <w:r w:rsidRPr="002017AF">
        <w:rPr>
          <w:rFonts w:hint="eastAsia"/>
          <w:sz w:val="18"/>
          <w:szCs w:val="22"/>
        </w:rPr>
        <w:t xml:space="preserve"> </w:t>
      </w:r>
      <w:r w:rsidRPr="002017AF">
        <w:rPr>
          <w:rFonts w:hint="eastAsia"/>
          <w:sz w:val="18"/>
          <w:szCs w:val="22"/>
        </w:rPr>
        <w:t>정신건강기술개발사업</w:t>
      </w:r>
      <w:r w:rsidRPr="002017AF">
        <w:rPr>
          <w:rFonts w:hint="eastAsia"/>
          <w:sz w:val="18"/>
          <w:szCs w:val="22"/>
        </w:rPr>
        <w:t>)</w:t>
      </w:r>
    </w:p>
    <w:sectPr w:rsidR="002017AF" w:rsidRPr="002017AF" w:rsidSect="0056297E">
      <w:pgSz w:w="16838" w:h="11906" w:orient="landscape"/>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7E"/>
    <w:rsid w:val="00002A97"/>
    <w:rsid w:val="00004FDA"/>
    <w:rsid w:val="00022251"/>
    <w:rsid w:val="00027A34"/>
    <w:rsid w:val="00027D56"/>
    <w:rsid w:val="000371BF"/>
    <w:rsid w:val="00041408"/>
    <w:rsid w:val="000475B9"/>
    <w:rsid w:val="000608CC"/>
    <w:rsid w:val="000627D7"/>
    <w:rsid w:val="00066FC2"/>
    <w:rsid w:val="00067D0D"/>
    <w:rsid w:val="00073CB7"/>
    <w:rsid w:val="000810CC"/>
    <w:rsid w:val="00081702"/>
    <w:rsid w:val="000945AF"/>
    <w:rsid w:val="000A3E5F"/>
    <w:rsid w:val="000A4D77"/>
    <w:rsid w:val="000B4312"/>
    <w:rsid w:val="000B5E12"/>
    <w:rsid w:val="000D1D9D"/>
    <w:rsid w:val="000D561B"/>
    <w:rsid w:val="000E0D14"/>
    <w:rsid w:val="000E5B75"/>
    <w:rsid w:val="000E5B9A"/>
    <w:rsid w:val="000E637D"/>
    <w:rsid w:val="000E63ED"/>
    <w:rsid w:val="000E6AF6"/>
    <w:rsid w:val="000F2F26"/>
    <w:rsid w:val="000F7938"/>
    <w:rsid w:val="000F7B05"/>
    <w:rsid w:val="00133117"/>
    <w:rsid w:val="00137EA6"/>
    <w:rsid w:val="00164197"/>
    <w:rsid w:val="00164D86"/>
    <w:rsid w:val="001669EB"/>
    <w:rsid w:val="00174066"/>
    <w:rsid w:val="00181795"/>
    <w:rsid w:val="001934B0"/>
    <w:rsid w:val="001A15D9"/>
    <w:rsid w:val="001A2956"/>
    <w:rsid w:val="001A3444"/>
    <w:rsid w:val="001A509D"/>
    <w:rsid w:val="001B41DD"/>
    <w:rsid w:val="001C5BB8"/>
    <w:rsid w:val="001E632A"/>
    <w:rsid w:val="002017AF"/>
    <w:rsid w:val="00203E47"/>
    <w:rsid w:val="0020485E"/>
    <w:rsid w:val="00217CCE"/>
    <w:rsid w:val="00276912"/>
    <w:rsid w:val="002A1C42"/>
    <w:rsid w:val="002B1687"/>
    <w:rsid w:val="002B1802"/>
    <w:rsid w:val="002C0902"/>
    <w:rsid w:val="002D206E"/>
    <w:rsid w:val="002D7A14"/>
    <w:rsid w:val="002F2975"/>
    <w:rsid w:val="00315B78"/>
    <w:rsid w:val="0031642A"/>
    <w:rsid w:val="00317D44"/>
    <w:rsid w:val="00331071"/>
    <w:rsid w:val="00350041"/>
    <w:rsid w:val="00367AE7"/>
    <w:rsid w:val="00377FBC"/>
    <w:rsid w:val="003837AD"/>
    <w:rsid w:val="00384760"/>
    <w:rsid w:val="003916EB"/>
    <w:rsid w:val="003A5EFA"/>
    <w:rsid w:val="003A76FE"/>
    <w:rsid w:val="003B19D5"/>
    <w:rsid w:val="003C2C92"/>
    <w:rsid w:val="003D19AA"/>
    <w:rsid w:val="003E31D5"/>
    <w:rsid w:val="003E32FE"/>
    <w:rsid w:val="003F00C9"/>
    <w:rsid w:val="003F5362"/>
    <w:rsid w:val="00404B08"/>
    <w:rsid w:val="00412E06"/>
    <w:rsid w:val="0042039A"/>
    <w:rsid w:val="004324D1"/>
    <w:rsid w:val="004344D4"/>
    <w:rsid w:val="00437DCF"/>
    <w:rsid w:val="00443517"/>
    <w:rsid w:val="00444089"/>
    <w:rsid w:val="0044760E"/>
    <w:rsid w:val="00453A1D"/>
    <w:rsid w:val="00454CFE"/>
    <w:rsid w:val="00455193"/>
    <w:rsid w:val="00463719"/>
    <w:rsid w:val="004672EB"/>
    <w:rsid w:val="004673B8"/>
    <w:rsid w:val="0048039B"/>
    <w:rsid w:val="004839C5"/>
    <w:rsid w:val="00490BD1"/>
    <w:rsid w:val="00494BFA"/>
    <w:rsid w:val="0049707A"/>
    <w:rsid w:val="004A179D"/>
    <w:rsid w:val="004A4D3E"/>
    <w:rsid w:val="004A5462"/>
    <w:rsid w:val="004A63DC"/>
    <w:rsid w:val="004A76CC"/>
    <w:rsid w:val="004C52A2"/>
    <w:rsid w:val="004D3F8A"/>
    <w:rsid w:val="004F2B35"/>
    <w:rsid w:val="00527AC7"/>
    <w:rsid w:val="00532BD1"/>
    <w:rsid w:val="005507AE"/>
    <w:rsid w:val="00554BE7"/>
    <w:rsid w:val="00555B47"/>
    <w:rsid w:val="0056297E"/>
    <w:rsid w:val="00566D65"/>
    <w:rsid w:val="005776C3"/>
    <w:rsid w:val="005B2BA0"/>
    <w:rsid w:val="005C1E59"/>
    <w:rsid w:val="005D0913"/>
    <w:rsid w:val="005D395E"/>
    <w:rsid w:val="005D564F"/>
    <w:rsid w:val="005D59C8"/>
    <w:rsid w:val="005D77ED"/>
    <w:rsid w:val="005F7674"/>
    <w:rsid w:val="00602C90"/>
    <w:rsid w:val="006214EB"/>
    <w:rsid w:val="006532F8"/>
    <w:rsid w:val="006700FA"/>
    <w:rsid w:val="006737B0"/>
    <w:rsid w:val="0067428C"/>
    <w:rsid w:val="00681ABE"/>
    <w:rsid w:val="00683FF6"/>
    <w:rsid w:val="00691DE1"/>
    <w:rsid w:val="006A70A4"/>
    <w:rsid w:val="006C7EBC"/>
    <w:rsid w:val="006D2159"/>
    <w:rsid w:val="006D2823"/>
    <w:rsid w:val="006E09F0"/>
    <w:rsid w:val="006E42E5"/>
    <w:rsid w:val="00702551"/>
    <w:rsid w:val="007230A3"/>
    <w:rsid w:val="00731421"/>
    <w:rsid w:val="00731692"/>
    <w:rsid w:val="00742849"/>
    <w:rsid w:val="007524E9"/>
    <w:rsid w:val="007541CA"/>
    <w:rsid w:val="00754229"/>
    <w:rsid w:val="00756D5D"/>
    <w:rsid w:val="00763973"/>
    <w:rsid w:val="0076430E"/>
    <w:rsid w:val="00770907"/>
    <w:rsid w:val="0078157C"/>
    <w:rsid w:val="007900B8"/>
    <w:rsid w:val="00794A29"/>
    <w:rsid w:val="007A0974"/>
    <w:rsid w:val="007B5E6C"/>
    <w:rsid w:val="007C419F"/>
    <w:rsid w:val="007E4DB1"/>
    <w:rsid w:val="007F1BEC"/>
    <w:rsid w:val="00825C04"/>
    <w:rsid w:val="0083042F"/>
    <w:rsid w:val="00861B25"/>
    <w:rsid w:val="008674F9"/>
    <w:rsid w:val="0088499E"/>
    <w:rsid w:val="00891198"/>
    <w:rsid w:val="00891793"/>
    <w:rsid w:val="00894EA4"/>
    <w:rsid w:val="008950E4"/>
    <w:rsid w:val="00895894"/>
    <w:rsid w:val="008A4001"/>
    <w:rsid w:val="008C163A"/>
    <w:rsid w:val="008C3D10"/>
    <w:rsid w:val="008D37A8"/>
    <w:rsid w:val="008E0676"/>
    <w:rsid w:val="008E46CD"/>
    <w:rsid w:val="008E54FD"/>
    <w:rsid w:val="00900B85"/>
    <w:rsid w:val="00900E06"/>
    <w:rsid w:val="00902287"/>
    <w:rsid w:val="00902830"/>
    <w:rsid w:val="00916539"/>
    <w:rsid w:val="009320DC"/>
    <w:rsid w:val="00933014"/>
    <w:rsid w:val="00934EE8"/>
    <w:rsid w:val="00942054"/>
    <w:rsid w:val="00947F7F"/>
    <w:rsid w:val="009641AF"/>
    <w:rsid w:val="009A170E"/>
    <w:rsid w:val="009B4498"/>
    <w:rsid w:val="009B478E"/>
    <w:rsid w:val="009D3209"/>
    <w:rsid w:val="009E47DA"/>
    <w:rsid w:val="009E5C19"/>
    <w:rsid w:val="009E64D1"/>
    <w:rsid w:val="00A07992"/>
    <w:rsid w:val="00A252ED"/>
    <w:rsid w:val="00A41ED2"/>
    <w:rsid w:val="00A43DED"/>
    <w:rsid w:val="00A52770"/>
    <w:rsid w:val="00A532DA"/>
    <w:rsid w:val="00A5398C"/>
    <w:rsid w:val="00A661D1"/>
    <w:rsid w:val="00A75128"/>
    <w:rsid w:val="00A85B20"/>
    <w:rsid w:val="00A87110"/>
    <w:rsid w:val="00A9212E"/>
    <w:rsid w:val="00A92C36"/>
    <w:rsid w:val="00A94892"/>
    <w:rsid w:val="00AB456C"/>
    <w:rsid w:val="00AB61F8"/>
    <w:rsid w:val="00AB6DFA"/>
    <w:rsid w:val="00AC0D02"/>
    <w:rsid w:val="00AC73CE"/>
    <w:rsid w:val="00B12893"/>
    <w:rsid w:val="00B1385E"/>
    <w:rsid w:val="00B148BE"/>
    <w:rsid w:val="00B236D9"/>
    <w:rsid w:val="00B26005"/>
    <w:rsid w:val="00B260DE"/>
    <w:rsid w:val="00B34A60"/>
    <w:rsid w:val="00B36D78"/>
    <w:rsid w:val="00B453B8"/>
    <w:rsid w:val="00B52BCE"/>
    <w:rsid w:val="00B54082"/>
    <w:rsid w:val="00B56337"/>
    <w:rsid w:val="00B621FA"/>
    <w:rsid w:val="00B705B1"/>
    <w:rsid w:val="00B758E1"/>
    <w:rsid w:val="00B94633"/>
    <w:rsid w:val="00B963C0"/>
    <w:rsid w:val="00BA32F2"/>
    <w:rsid w:val="00BA397D"/>
    <w:rsid w:val="00BA4142"/>
    <w:rsid w:val="00BA4743"/>
    <w:rsid w:val="00BB0CB9"/>
    <w:rsid w:val="00BB7956"/>
    <w:rsid w:val="00BC1BE8"/>
    <w:rsid w:val="00BE7117"/>
    <w:rsid w:val="00BF76EA"/>
    <w:rsid w:val="00C0353B"/>
    <w:rsid w:val="00C04500"/>
    <w:rsid w:val="00C16AA1"/>
    <w:rsid w:val="00C2457D"/>
    <w:rsid w:val="00C415CE"/>
    <w:rsid w:val="00C51496"/>
    <w:rsid w:val="00C61E05"/>
    <w:rsid w:val="00C64034"/>
    <w:rsid w:val="00C6767A"/>
    <w:rsid w:val="00C811C9"/>
    <w:rsid w:val="00C8215C"/>
    <w:rsid w:val="00C91EB9"/>
    <w:rsid w:val="00C94D29"/>
    <w:rsid w:val="00CA1721"/>
    <w:rsid w:val="00CA429A"/>
    <w:rsid w:val="00CC24CE"/>
    <w:rsid w:val="00CD03D4"/>
    <w:rsid w:val="00CD09AC"/>
    <w:rsid w:val="00CE27A8"/>
    <w:rsid w:val="00CE418C"/>
    <w:rsid w:val="00CF12B7"/>
    <w:rsid w:val="00CF4323"/>
    <w:rsid w:val="00CF6398"/>
    <w:rsid w:val="00D05879"/>
    <w:rsid w:val="00D0762C"/>
    <w:rsid w:val="00D209AF"/>
    <w:rsid w:val="00D33A5B"/>
    <w:rsid w:val="00D37CFF"/>
    <w:rsid w:val="00D53154"/>
    <w:rsid w:val="00D62F64"/>
    <w:rsid w:val="00D63707"/>
    <w:rsid w:val="00D66E30"/>
    <w:rsid w:val="00D76E35"/>
    <w:rsid w:val="00D81DE4"/>
    <w:rsid w:val="00D86157"/>
    <w:rsid w:val="00D9555C"/>
    <w:rsid w:val="00D97C2B"/>
    <w:rsid w:val="00DC04A9"/>
    <w:rsid w:val="00DD148E"/>
    <w:rsid w:val="00DE5C75"/>
    <w:rsid w:val="00DF781C"/>
    <w:rsid w:val="00E11293"/>
    <w:rsid w:val="00E150C2"/>
    <w:rsid w:val="00E22B94"/>
    <w:rsid w:val="00E25B22"/>
    <w:rsid w:val="00E60A45"/>
    <w:rsid w:val="00E642F3"/>
    <w:rsid w:val="00E84634"/>
    <w:rsid w:val="00E85544"/>
    <w:rsid w:val="00E970E6"/>
    <w:rsid w:val="00E97CD4"/>
    <w:rsid w:val="00EA7279"/>
    <w:rsid w:val="00EB2B40"/>
    <w:rsid w:val="00EC5DEF"/>
    <w:rsid w:val="00ED30CE"/>
    <w:rsid w:val="00ED384A"/>
    <w:rsid w:val="00EF1560"/>
    <w:rsid w:val="00F00861"/>
    <w:rsid w:val="00F2374D"/>
    <w:rsid w:val="00F237D2"/>
    <w:rsid w:val="00F31679"/>
    <w:rsid w:val="00F32BA7"/>
    <w:rsid w:val="00F35940"/>
    <w:rsid w:val="00F359A8"/>
    <w:rsid w:val="00F426F3"/>
    <w:rsid w:val="00F47077"/>
    <w:rsid w:val="00F509A2"/>
    <w:rsid w:val="00F55158"/>
    <w:rsid w:val="00F56390"/>
    <w:rsid w:val="00F574AA"/>
    <w:rsid w:val="00F6204A"/>
    <w:rsid w:val="00F62C0E"/>
    <w:rsid w:val="00F731E7"/>
    <w:rsid w:val="00F84200"/>
    <w:rsid w:val="00F92CEB"/>
    <w:rsid w:val="00F949D7"/>
    <w:rsid w:val="00FA5064"/>
    <w:rsid w:val="00FB3410"/>
    <w:rsid w:val="00FC0A4F"/>
    <w:rsid w:val="00FE1BE5"/>
    <w:rsid w:val="00FF06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8A0BA00"/>
  <w15:chartTrackingRefBased/>
  <w15:docId w15:val="{631AF574-B934-414A-AC69-B08DEAEA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ore-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97E"/>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Chanseung</dc:creator>
  <cp:keywords/>
  <dc:description/>
  <cp:lastModifiedBy>Chung Chanseung</cp:lastModifiedBy>
  <cp:revision>2</cp:revision>
  <dcterms:created xsi:type="dcterms:W3CDTF">2022-11-03T03:31:00Z</dcterms:created>
  <dcterms:modified xsi:type="dcterms:W3CDTF">2022-11-03T03:50:00Z</dcterms:modified>
</cp:coreProperties>
</file>