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11074A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11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1C5147E0" w14:textId="77777777" w:rsidR="00FA1159" w:rsidRPr="00E66043" w:rsidRDefault="00FA1159" w:rsidP="00FA115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604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예루살렘</w:t>
      </w: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교회가 이방인 </w:t>
      </w:r>
      <w:proofErr w:type="spellStart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고넬료의</w:t>
      </w:r>
      <w:proofErr w:type="spellEnd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구원을 받아들임,</w:t>
      </w:r>
    </w:p>
    <w:p w14:paraId="753F135F" w14:textId="77777777" w:rsidR="00FA1159" w:rsidRPr="00E66043" w:rsidRDefault="00FA1159" w:rsidP="00FA115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604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최초의</w:t>
      </w: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이방인 교회인 </w:t>
      </w:r>
      <w:proofErr w:type="spellStart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안디옥</w:t>
      </w:r>
      <w:proofErr w:type="spellEnd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교회의 설립</w:t>
      </w:r>
    </w:p>
    <w:p w14:paraId="0FD709CB" w14:textId="5EC78517" w:rsidR="00FA1159" w:rsidRPr="00E66043" w:rsidRDefault="00FA1159" w:rsidP="00FA115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69132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325</w:t>
      </w: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479F61F9" w14:textId="427B5F70" w:rsidR="00FA1159" w:rsidRPr="00E66043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토</w:t>
      </w:r>
    </w:p>
    <w:p w14:paraId="487E7442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363EE9E9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전해지는가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임하는가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6A052A2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받아들인다는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F8ED329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1-18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집안에서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돌립니다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47C294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19-30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D009D2E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B9AB963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베드로는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예루살렘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교회에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고넬료</w:t>
      </w:r>
      <w:proofErr w:type="spellEnd"/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집에서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일어난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일을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간증함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(1-18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9C6F656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교회가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이방인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지역에서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이방인에게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확장됨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(19-30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660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0E5263F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1F91308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베드로는 예루살렘 교회에 </w:t>
      </w:r>
      <w:proofErr w:type="spellStart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고넬료</w:t>
      </w:r>
      <w:proofErr w:type="spellEnd"/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집에서 일어난 일을 간증함(1-18절)</w:t>
      </w:r>
    </w:p>
    <w:p w14:paraId="3B5BF312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할례받은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출신의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공식적으로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제기했습니다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무할례자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5188D939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먹어서는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먹으면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교제한다는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9:11).</w:t>
      </w:r>
    </w:p>
    <w:p w14:paraId="0A0237D4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꼼꼼하게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객관적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2246482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7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먹으라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잡는다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지낸다는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8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부정하거나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9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속되다고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</w:p>
    <w:p w14:paraId="19309450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규칙을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먹어서는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제사용으로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먹어서는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7B686AB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창조하셨기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일상적인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일깨우기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예배드리는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0594482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(ceremonial law)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폐지합니다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바꾸지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않으시지만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형식은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바꾸십니다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BA608C3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아울러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세례받는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열렸습니다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개정하시는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순종해야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BAB235D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두드렸습니다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.”(12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10:20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</w:p>
    <w:p w14:paraId="4F7890CF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대항하여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소송하듯이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갈등하며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차별한다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”(15:9)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고민하지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차별하지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떠나야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의심하거나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복잡하게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582FDC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여섯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3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욥바의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3102E2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이르리라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배웠습니다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4486A86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친구들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92B6906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사라졌습니다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168FCED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누구이기에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막겠느냐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”.</w:t>
      </w:r>
    </w:p>
    <w:p w14:paraId="03BBB963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잠잠하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고요히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가집니다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3C3C1A9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7E9612A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교회가 이방인 지역에서 이방인에게 확장됨(19-30절)</w:t>
      </w:r>
    </w:p>
    <w:p w14:paraId="6F4149E4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일어났습니다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제외한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대부분의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흩어졌습니다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6BCB487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성도들이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베니게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페니키아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구브로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지중해의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사이프로스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까지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갈릴리보다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헬라적인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도시에도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0666CE6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대부분은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구브로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출신의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몇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몇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746C5C76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22-23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주어지고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C2421D0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섬겼습니다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(4:36,37).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연결되도록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곁에서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섬깁니다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1321609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칭호로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불리기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감사하고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자랑스럽게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841948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이렇게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공유합니다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15:27).</w:t>
      </w:r>
    </w:p>
    <w:p w14:paraId="6BCAB9F8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보편적이고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자라갑니다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B4D3EA0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D6870BE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6ABA0316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1:8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끝까지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개종해야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D154991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고정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바꾸기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성부와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구성되는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4B43311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흩어졌습니다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사마리아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전파되었습니다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(8:4).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017E287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반복되었습니다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10,11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등장합니다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앞장섰던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(9:1)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회심하고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다메섹과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아라비아에서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등장하여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목회하고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F5A163B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형성되는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E13B053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중심적인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버립시다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폐쇄적인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버립니다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환영합시다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환영합시다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보편교회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한국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4602DEE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FA1159" w:rsidRPr="0003006B" w14:paraId="0DD166BC" w14:textId="77777777" w:rsidTr="00D15AEB">
        <w:tc>
          <w:tcPr>
            <w:tcW w:w="7149" w:type="dxa"/>
            <w:shd w:val="clear" w:color="auto" w:fill="auto"/>
          </w:tcPr>
          <w:p w14:paraId="38CECBC4" w14:textId="77777777" w:rsidR="00FA1159" w:rsidRPr="0003006B" w:rsidRDefault="00FA1159" w:rsidP="00D15AE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06C02E7" w14:textId="77777777" w:rsidR="00FA1159" w:rsidRPr="0003006B" w:rsidRDefault="00FA1159" w:rsidP="00D15AE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AB85CEA" w14:textId="77777777" w:rsidR="00FA1159" w:rsidRPr="0003006B" w:rsidRDefault="00FA1159" w:rsidP="00D15AE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11714AB8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604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lastRenderedPageBreak/>
        <w:t>조금</w:t>
      </w:r>
      <w:r w:rsidRPr="00E6604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424C2F4A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4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계시하신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것을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베드로가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설명</w:t>
      </w:r>
    </w:p>
    <w:p w14:paraId="7FBEF76E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작정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예정하신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배워야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C273716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증거해주었습니다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공덕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가능한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방문하시는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7793835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믿음은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주관적이지만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기초해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인도하심이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것처럼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느껴질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때에도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일하심이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지탱하고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음을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압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06E34B4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EE8A301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충분한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증인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세명의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유대인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형제와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세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명의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이방인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형제</w:t>
      </w:r>
    </w:p>
    <w:p w14:paraId="0DC20707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“여섯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고넬로가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욥바의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7944AB8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경우보다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효과가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팀입니다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담당하던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F035102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D477D3C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세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번이나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반복된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증거</w:t>
      </w:r>
    </w:p>
    <w:p w14:paraId="3A9C59E3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10-11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고넬로에게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환상과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셋째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B31334E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효과를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중요하므로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배워야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8A0902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F886B1E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4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차례로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설명</w:t>
      </w:r>
    </w:p>
    <w:p w14:paraId="3F822C20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차례로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설명</w:t>
      </w:r>
      <w:r w:rsidRPr="008552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합니다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Pr="008552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카텍세스</w:t>
      </w:r>
      <w:proofErr w:type="spellEnd"/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엑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8552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띠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테미</w:t>
      </w:r>
      <w:proofErr w:type="spellEnd"/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꼼꼼하게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차례대로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552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8552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카텍세스</w:t>
      </w:r>
      <w:proofErr w:type="spellEnd"/>
      <w:r w:rsidRPr="008552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1:3). </w:t>
      </w:r>
    </w:p>
    <w:p w14:paraId="7FE39360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18:26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브리스길라와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아굴라가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아볼로에게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자세히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설명했습니다</w:t>
      </w:r>
      <w:r w:rsidRPr="0085528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552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8552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아크리베스</w:t>
      </w:r>
      <w:proofErr w:type="spellEnd"/>
      <w:r w:rsidRPr="008552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8552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엑</w:t>
      </w:r>
      <w:r w:rsidRPr="008552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8552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띠테미</w:t>
      </w:r>
      <w:proofErr w:type="spellEnd"/>
      <w:r w:rsidRPr="0085528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아볼로는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899BC37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차례대로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배워야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객관적인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배워서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새기도록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CD66B04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8D4348B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18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잠잠함</w:t>
      </w:r>
    </w:p>
    <w:p w14:paraId="2FF0AC43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잠잠하게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헤수카조</w:t>
      </w:r>
      <w:proofErr w:type="spellEnd"/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고요히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가집니다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F0D522B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고요하고</w:t>
      </w:r>
      <w:r w:rsidRPr="00E6604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E6604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헤수키오스</w:t>
      </w:r>
      <w:proofErr w:type="spellEnd"/>
      <w:r w:rsidRPr="00E6604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단정함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딤전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2:2,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벧전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3:4). </w:t>
      </w:r>
    </w:p>
    <w:p w14:paraId="7D160E90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여성도들은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잠잠함으로</w:t>
      </w:r>
      <w:r w:rsidRPr="00E6604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E6604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E6604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헤수키아</w:t>
      </w:r>
      <w:proofErr w:type="spellEnd"/>
      <w:r w:rsidRPr="00E6604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딤전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2:11,12).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고요하고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239AD70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9BF76BC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13AC3FF" w14:textId="77777777" w:rsidR="00FA1159" w:rsidRPr="00E66043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proofErr w:type="spellStart"/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바나바는</w:t>
      </w:r>
      <w:proofErr w:type="spellEnd"/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구제를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위해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선출된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7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명과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604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비슷함</w:t>
      </w:r>
    </w:p>
    <w:p w14:paraId="167DBBDF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선출한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자질이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(6:5).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섬겼습니다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(4:36,37).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빌립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전도하듯이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9D1042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계승했습니다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정서적으로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지원하는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485A14C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사도시대의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589BB0D" w14:textId="77777777" w:rsidR="00FA1159" w:rsidRDefault="00FA1159" w:rsidP="00FA1159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7226FE9" w14:textId="58D3DEC8" w:rsidR="001631F4" w:rsidRPr="00072296" w:rsidRDefault="001631F4" w:rsidP="00D20058">
      <w:pPr>
        <w:widowControl/>
        <w:wordWrap/>
        <w:autoSpaceDE/>
        <w:autoSpaceDN/>
        <w:spacing w:line="360" w:lineRule="exact"/>
      </w:pPr>
    </w:p>
    <w:sectPr w:rsidR="001631F4" w:rsidRPr="00072296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EE371" w14:textId="77777777" w:rsidR="00F84F98" w:rsidRDefault="00F84F98">
      <w:r>
        <w:separator/>
      </w:r>
    </w:p>
  </w:endnote>
  <w:endnote w:type="continuationSeparator" w:id="0">
    <w:p w14:paraId="118D1877" w14:textId="77777777" w:rsidR="00F84F98" w:rsidRDefault="00F8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FA38B6" w:rsidRPr="00092FBB" w:rsidRDefault="00FA38B6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D20058" w:rsidRPr="00D20058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E6837" w14:textId="77777777" w:rsidR="00F84F98" w:rsidRDefault="00F84F98">
      <w:r>
        <w:separator/>
      </w:r>
    </w:p>
  </w:footnote>
  <w:footnote w:type="continuationSeparator" w:id="0">
    <w:p w14:paraId="6DE9A60C" w14:textId="77777777" w:rsidR="00F84F98" w:rsidRDefault="00F8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6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0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4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297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097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497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897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297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697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097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497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897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5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6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7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1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3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4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9"/>
  </w:num>
  <w:num w:numId="3">
    <w:abstractNumId w:val="25"/>
  </w:num>
  <w:num w:numId="4">
    <w:abstractNumId w:val="9"/>
  </w:num>
  <w:num w:numId="5">
    <w:abstractNumId w:val="4"/>
  </w:num>
  <w:num w:numId="6">
    <w:abstractNumId w:val="10"/>
  </w:num>
  <w:num w:numId="7">
    <w:abstractNumId w:val="20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6"/>
  </w:num>
  <w:num w:numId="15">
    <w:abstractNumId w:val="22"/>
  </w:num>
  <w:num w:numId="16">
    <w:abstractNumId w:val="13"/>
  </w:num>
  <w:num w:numId="17">
    <w:abstractNumId w:val="1"/>
  </w:num>
  <w:num w:numId="18">
    <w:abstractNumId w:val="2"/>
  </w:num>
  <w:num w:numId="19">
    <w:abstractNumId w:val="0"/>
  </w:num>
  <w:num w:numId="20">
    <w:abstractNumId w:val="21"/>
  </w:num>
  <w:num w:numId="21">
    <w:abstractNumId w:val="3"/>
  </w:num>
  <w:num w:numId="22">
    <w:abstractNumId w:val="7"/>
  </w:num>
  <w:num w:numId="23">
    <w:abstractNumId w:val="11"/>
  </w:num>
  <w:num w:numId="24">
    <w:abstractNumId w:val="12"/>
  </w:num>
  <w:num w:numId="25">
    <w:abstractNumId w:val="14"/>
  </w:num>
  <w:num w:numId="26">
    <w:abstractNumId w:val="15"/>
  </w:num>
  <w:num w:numId="2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68B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2296"/>
    <w:rsid w:val="000738DA"/>
    <w:rsid w:val="00075255"/>
    <w:rsid w:val="000754B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659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0A5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18AA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47C1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11D0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3A77"/>
    <w:rsid w:val="00314B48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4D4F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3CA7"/>
    <w:rsid w:val="004841C0"/>
    <w:rsid w:val="004842A1"/>
    <w:rsid w:val="00484510"/>
    <w:rsid w:val="004858B3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435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0BCD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6BE4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5E2"/>
    <w:rsid w:val="005B2CFD"/>
    <w:rsid w:val="005B2EA6"/>
    <w:rsid w:val="005B3B24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2E2D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32F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3E24"/>
    <w:rsid w:val="0083429A"/>
    <w:rsid w:val="00834601"/>
    <w:rsid w:val="00834E34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9759A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5434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7CE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271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57E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1FD0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12C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26D2F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1C25"/>
    <w:rsid w:val="00C02802"/>
    <w:rsid w:val="00C02890"/>
    <w:rsid w:val="00C02DB9"/>
    <w:rsid w:val="00C0362C"/>
    <w:rsid w:val="00C03930"/>
    <w:rsid w:val="00C04E59"/>
    <w:rsid w:val="00C06105"/>
    <w:rsid w:val="00C067B6"/>
    <w:rsid w:val="00C10C6A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5713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248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058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3B8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B78B8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1B55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46D0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6593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71B0"/>
    <w:rsid w:val="00EC7463"/>
    <w:rsid w:val="00ED0D4D"/>
    <w:rsid w:val="00ED1CE8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AEC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21FB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4F98"/>
    <w:rsid w:val="00F859D8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159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0C04-448A-49E7-936E-B69BBBF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1035</Words>
  <Characters>5903</Characters>
  <Application>Microsoft Office Word</Application>
  <DocSecurity>0</DocSecurity>
  <Lines>49</Lines>
  <Paragraphs>13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9</cp:revision>
  <cp:lastPrinted>2026-06-05T06:57:00Z</cp:lastPrinted>
  <dcterms:created xsi:type="dcterms:W3CDTF">2026-06-05T06:57:00Z</dcterms:created>
  <dcterms:modified xsi:type="dcterms:W3CDTF">2026-06-14T11:56:00Z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