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1FA389" w14:textId="24584B52" w:rsidR="00C059E4" w:rsidRPr="00E66043" w:rsidRDefault="00C059E4" w:rsidP="00C059E4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12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50D1A8F1" w14:textId="77777777" w:rsidR="00C059E4" w:rsidRPr="00E66043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베드로를</w:t>
      </w: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죽이려던 </w:t>
      </w:r>
      <w:proofErr w:type="spellStart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헤롯</w:t>
      </w:r>
      <w:proofErr w:type="spellEnd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안티파스는</w:t>
      </w:r>
      <w:proofErr w:type="spellEnd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죽임을 당하고,</w:t>
      </w:r>
    </w:p>
    <w:p w14:paraId="164B0E27" w14:textId="77777777" w:rsidR="00C059E4" w:rsidRPr="00E66043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베드로는</w:t>
      </w: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기적으로 풀려나서 복음은 왕성</w:t>
      </w:r>
    </w:p>
    <w:p w14:paraId="586AB786" w14:textId="19DE4A76" w:rsidR="00C059E4" w:rsidRPr="00E66043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436C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10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110F62DA" w14:textId="21D58D31" w:rsidR="00C059E4" w:rsidRPr="00E66043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22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311D6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16501080" w14:textId="77777777" w:rsidR="00C059E4" w:rsidRPr="00E66043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895C709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전반부의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015127" w14:textId="5CEF6800" w:rsidR="00C059E4" w:rsidRPr="0089042C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1-12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="00EC62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E931770" w14:textId="77777777" w:rsidR="00C059E4" w:rsidRPr="0089042C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13-28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땅끝까지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전해지는지를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F70E76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헤롯으로부터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흥왕합니다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F2987C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8D0C228" w14:textId="77777777" w:rsidR="00C059E4" w:rsidRPr="00E66043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헤롯의</w:t>
      </w:r>
      <w:proofErr w:type="spellEnd"/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핍박과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천사를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통한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구원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(1-11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BB5750F" w14:textId="77777777" w:rsidR="00C059E4" w:rsidRPr="00E66043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베드로의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석방에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대한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교회의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반응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처음에는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믿지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않음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(12-19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B58BC74" w14:textId="77777777" w:rsidR="00C059E4" w:rsidRPr="00E66043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헤롯의</w:t>
      </w:r>
      <w:proofErr w:type="spellEnd"/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죽음과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교회의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성장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(20-25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6429FA9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4F3D111" w14:textId="77777777" w:rsidR="00C059E4" w:rsidRPr="00E66043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헤롯의</w:t>
      </w:r>
      <w:proofErr w:type="spellEnd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핍박과 천사를 통한 구원(1-11절)</w:t>
      </w:r>
    </w:p>
    <w:p w14:paraId="68A83544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아그립바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대왕의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손자입니다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박은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안티파스의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조카입니다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순교자입니다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106578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무교절이었습니다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끌어내려고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유월절날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무교절이라고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무교절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811786C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좌우에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묶어서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도망가지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459A2E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겟세마네에서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22:44)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예수님에게서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38B379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갇혔다가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한마음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4:24)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강력한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49FDDB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넋놓고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원하십니다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생기든지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구조적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심할수록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9C6652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들으시고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깨우쳐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0E0E44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양손은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쇠사슬을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묶여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태평입니다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깨우기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옆구리를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645FC33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잠들었습니다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맡겼기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호텔과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E924E4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“내가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목소리로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부르짖으니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성산에서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응답하시도다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깨었으니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붙드심이로다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천만인이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에워싸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아니하리이다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3:4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6).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누렸던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모범이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391C09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‘순교한다면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살려주시면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.’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근본적으로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낙관주의자입니다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잠자도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일하시기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F583F9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겟세마네에서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22:44)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잠들었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22:45).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잠자지만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D4C74B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겟세마네에서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졸고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잠잤던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졸던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지원에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힘입은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겟세마네와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EE47EF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보내주셨습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쇠사슬을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벗깁니다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나와서야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생생하게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F4A84CC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자리로부터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8D57261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연장하기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고생하기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91DF35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순조롭게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걸어가게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어떠하든지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주님의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선하신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신뢰하며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2CEAA3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8326F1F" w14:textId="77777777" w:rsidR="00C059E4" w:rsidRPr="00E66043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베드로의 석방에 대한 교회의 반응: 처음에는 믿지 않음(12-19절)</w:t>
      </w:r>
    </w:p>
    <w:p w14:paraId="31DDAE23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수감되어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마가라는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마리아의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다락방에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다락방입니다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1:14).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죽으시기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이곳일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6E3F32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두드렸습니다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13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로데</w:t>
      </w:r>
      <w:proofErr w:type="spellEnd"/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열어주지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집안으로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!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미쳤다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참말이라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7B29C5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미쳤다는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굽히지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끈기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FE44C8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친동생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교역자는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친동생인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야고보였습니다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8A17ACE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18,19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없어진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발견하고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F11BFC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엿볼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환상으로만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왔는데도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DCB62A5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E943473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만족했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만족했습니다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ACF7D1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합력하여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4ABF72C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담담함과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3642B4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0A9C690" w14:textId="77777777" w:rsidR="00C059E4" w:rsidRPr="00E66043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헤롯의</w:t>
      </w:r>
      <w:proofErr w:type="spellEnd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죽음과 교회의 성장(20-25절)</w:t>
      </w:r>
    </w:p>
    <w:p w14:paraId="2C334D9E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헤롯은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다스렸는데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축제일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클라디우스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아부하기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기념하려고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축제일이었습니다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47356EEE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헤롯은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화려한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연설했습니다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두로와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군중을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아부했습니다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7ED73B4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7CB907" w14:textId="77777777" w:rsidR="00C059E4" w:rsidRPr="00E7327E" w:rsidRDefault="00C059E4" w:rsidP="00C059E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</w:pPr>
      <w:proofErr w:type="spellStart"/>
      <w:r w:rsidRPr="00E7327E">
        <w:rPr>
          <w:rFonts w:ascii="Times New Roman" w:hAnsi="Times New Roman" w:cs="Times New Roman" w:hint="eastAsia"/>
          <w:color w:val="000000"/>
          <w:spacing w:val="-16"/>
          <w:kern w:val="0"/>
          <w:sz w:val="22"/>
          <w:szCs w:val="22"/>
        </w:rPr>
        <w:t>헤롯의</w:t>
      </w:r>
      <w:proofErr w:type="spellEnd"/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몸에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“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벌레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”(23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절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)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가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생겨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죽었습니다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. ‘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구더기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’</w:t>
      </w:r>
      <w:proofErr w:type="spellStart"/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를</w:t>
      </w:r>
      <w:proofErr w:type="spellEnd"/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말합니다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.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예수님은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지옥을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“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구더기도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죽지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않고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불도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꺼지지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않는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”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곳이라고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lastRenderedPageBreak/>
        <w:t>하셨습니다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(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막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9:48).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하나님과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그의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교회를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대적하는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자들을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위해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준비된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곳이라고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하셨습니다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. 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지옥의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벌레를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헤롯에게</w:t>
      </w:r>
      <w:proofErr w:type="spellEnd"/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보내셨습니다</w:t>
      </w:r>
      <w:proofErr w:type="gramEnd"/>
      <w:r w:rsidRPr="00E732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E7327E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</w:p>
    <w:p w14:paraId="1AD305F5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구더기를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983543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아무것도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던져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넣는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12:4-5).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보호하시니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12:6-8).</w:t>
      </w:r>
    </w:p>
    <w:p w14:paraId="66401A16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23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죽었다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이곳과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속였던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떠났다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(5:5,10)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겉으로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교회를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위해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많이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섬기는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자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,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큰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권력을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가진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자들을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하나님은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 xml:space="preserve"> 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심판하십니다</w:t>
      </w:r>
      <w:r w:rsidRPr="00E7327E">
        <w:rPr>
          <w:rFonts w:ascii="Times New Roman" w:hAnsi="Times New Roman" w:cs="Times New Roman"/>
          <w:color w:val="000000"/>
          <w:spacing w:val="-20"/>
          <w:kern w:val="0"/>
          <w:sz w:val="22"/>
          <w:szCs w:val="22"/>
        </w:rPr>
        <w:t>.</w:t>
      </w:r>
    </w:p>
    <w:p w14:paraId="4435BA86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흥왕하여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더하더라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).”(24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6:7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C417C2C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심할수록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더욱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사모합시다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보내시는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45877D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안디옥으로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6BA8A5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317A70" w14:textId="77777777" w:rsidR="00C059E4" w:rsidRPr="00E66043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1732F2E2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위기의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겁내지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이겨냅시다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평안하도록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미쳤다는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9C7390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골짜기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어떠한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수적으로도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형통할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하이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델베르크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요리문답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50A1C46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겸손하도록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가정이나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교만하면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EB95C7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C059E4" w:rsidRPr="0003006B" w14:paraId="69BB092B" w14:textId="77777777" w:rsidTr="00436C92">
        <w:tc>
          <w:tcPr>
            <w:tcW w:w="7149" w:type="dxa"/>
          </w:tcPr>
          <w:p w14:paraId="7BDDBFCB" w14:textId="77777777" w:rsidR="00C059E4" w:rsidRPr="0003006B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513BA0C" w14:textId="77777777" w:rsidR="00C059E4" w:rsidRPr="0003006B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0D51608" w14:textId="77777777" w:rsidR="00C059E4" w:rsidRPr="0003006B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475BB5C6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4595023" w14:textId="77777777" w:rsidR="00C059E4" w:rsidRPr="00E66043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조금 더 생각하기</w:t>
      </w:r>
    </w:p>
    <w:p w14:paraId="11641513" w14:textId="77777777" w:rsidR="00C059E4" w:rsidRPr="000E75C8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0E75C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15</w:t>
      </w:r>
      <w:r w:rsidRPr="000E75C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0E75C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힘써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말하다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디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- </w:t>
      </w:r>
      <w:proofErr w:type="spellStart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이스퀴리조마이</w:t>
      </w:r>
      <w:proofErr w:type="spellEnd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78942E2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로데는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집안으로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힘껏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말했습니다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디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이스퀴리조마이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참말이라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그제야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D7AECA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체포되던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저녁에도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있었느니라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22:56).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도당이라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22:58)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0E75C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장담하여</w:t>
      </w:r>
      <w:r w:rsidRPr="000E75C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0E75C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디</w:t>
      </w:r>
      <w:r w:rsidRPr="000E75C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0E75C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이스퀴리조마이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22:59)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있었느니라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</w:p>
    <w:p w14:paraId="285981A8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과거에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번이나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완강하게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부인하고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제자가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CCFD0B1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부인합니다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37E4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그가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살아오지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않았다고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주장합니다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살아왔음을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B85D4CB" w14:textId="77777777" w:rsidR="00C059E4" w:rsidRPr="008C32ED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</w:pP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앞으로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부인하도록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유혹을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장면을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기억할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C32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대제사장의</w:t>
      </w:r>
      <w:r w:rsidRPr="008C32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종들이</w:t>
      </w:r>
      <w:r w:rsidRPr="008C32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죽이기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강하게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주장한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부인한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기억할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</w:t>
      </w:r>
      <w:r w:rsidRPr="008C32E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소녀가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강하게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변호했듯이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베드로는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부활하여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권능에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참여하고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있음을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확신할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것입니다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.</w:t>
      </w:r>
    </w:p>
    <w:p w14:paraId="784135F3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8BFB30B" w14:textId="77777777" w:rsidR="00C059E4" w:rsidRPr="000E75C8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12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장과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4-6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장의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관계</w:t>
      </w:r>
    </w:p>
    <w:p w14:paraId="6D44B24B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4-6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핍박했지만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대응했습니다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왕성하게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F78C67A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전반부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(1-12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63316D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36C0D39" w14:textId="77777777" w:rsidR="00C059E4" w:rsidRPr="000E75C8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5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베드로를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위해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간절히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기도함</w:t>
      </w:r>
    </w:p>
    <w:p w14:paraId="33440964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간절히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엑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테노스</w:t>
      </w:r>
      <w:proofErr w:type="spellEnd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누가복음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22:44,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겟세마네에서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간절히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엑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테네스</w:t>
      </w:r>
      <w:proofErr w:type="spellEnd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기도하셨습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예수님에게서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291852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96D735" w14:textId="77777777" w:rsidR="00C059E4" w:rsidRPr="000E75C8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23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헤롯이</w:t>
      </w:r>
      <w:proofErr w:type="spellEnd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죽음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= </w:t>
      </w:r>
      <w:proofErr w:type="spellStart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아니니아와</w:t>
      </w:r>
      <w:proofErr w:type="spellEnd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삽비라의</w:t>
      </w:r>
      <w:proofErr w:type="spellEnd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‘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혼이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떠남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’</w:t>
      </w:r>
    </w:p>
    <w:p w14:paraId="00CAE8CB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23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죽었다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엑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프시코</w:t>
      </w:r>
      <w:proofErr w:type="spellEnd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이곳과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5:5,10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속였던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혼이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떠났다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D37E4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엑</w:t>
      </w:r>
      <w:r w:rsidRPr="00D37E4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D37E4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프시코</w:t>
      </w:r>
      <w:proofErr w:type="spellEnd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35173BD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09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하나님은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교회를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어지럽히는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위선자들의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영혼을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이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땅에서</w:t>
      </w:r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proofErr w:type="spellStart"/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떠나보내십니다</w:t>
      </w:r>
      <w:proofErr w:type="spellEnd"/>
      <w:r w:rsidRPr="008C32ED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겉으로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섬기는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자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,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큰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권력을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가진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자들의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마음</w:t>
      </w:r>
      <w:r w:rsidRPr="008C32ED">
        <w:rPr>
          <w:rFonts w:ascii="Times New Roman" w:hAnsi="Times New Roman" w:cs="Times New Roman" w:hint="eastAsia"/>
          <w:color w:val="000000"/>
          <w:spacing w:val="-16"/>
          <w:kern w:val="0"/>
          <w:sz w:val="22"/>
          <w:szCs w:val="22"/>
        </w:rPr>
        <w:t>을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하나님은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아십니다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.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lastRenderedPageBreak/>
        <w:t>하나님의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정의로운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보호하심을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D1D1C8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A69CCDF" w14:textId="77777777" w:rsidR="00C059E4" w:rsidRPr="000E75C8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교회의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핍박당함과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시편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2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편</w:t>
      </w:r>
    </w:p>
    <w:p w14:paraId="67E53EC2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풀려났을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헛된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꾸미는가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4:25-26). </w:t>
      </w:r>
    </w:p>
    <w:p w14:paraId="60A577B5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관원들아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맞추라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망한다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망했습니다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EE55C9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05DE399" w14:textId="77777777" w:rsidR="00C059E4" w:rsidRPr="000E75C8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24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말씀이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“</w:t>
      </w:r>
      <w:proofErr w:type="spellStart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흥왕하여</w:t>
      </w:r>
      <w:proofErr w:type="spellEnd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더함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”=6:7=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창세기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1:28</w:t>
      </w:r>
    </w:p>
    <w:p w14:paraId="6CF14DC7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24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헤롯이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핍박함에도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불구하고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흥왕하여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아욱사노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플래티노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041CC66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6:7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74B1754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더했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습니다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프로스</w:t>
      </w:r>
      <w:proofErr w:type="spellEnd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띠테미</w:t>
      </w:r>
      <w:proofErr w:type="spellEnd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24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더하십니다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포스트</w:t>
      </w:r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띠테미</w:t>
      </w:r>
      <w:proofErr w:type="spellEnd"/>
      <w:r w:rsidRPr="00D37E4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CAED27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1:28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풍요하고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F8A7CB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B49DA2F" w14:textId="77777777" w:rsidR="00C059E4" w:rsidRPr="000E75C8" w:rsidRDefault="00C059E4" w:rsidP="008D7AD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안디옥</w:t>
      </w:r>
      <w:proofErr w:type="spellEnd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교회가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예루살렘을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구제하는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(11:29,30, 12:25)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사이에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교회의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핍박과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헤롯의</w:t>
      </w:r>
      <w:proofErr w:type="spellEnd"/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죽음을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이야기해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E75C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줌</w:t>
      </w:r>
    </w:p>
    <w:p w14:paraId="1B4402D6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안디옥으로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B2D9A58" w14:textId="77777777" w:rsidR="00C059E4" w:rsidRPr="0089042C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후반부에서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(11:29,30).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lastRenderedPageBreak/>
        <w:t>이야기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사이에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베드로에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대한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핍박과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proofErr w:type="spellStart"/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헤롯의</w:t>
      </w:r>
      <w:proofErr w:type="spellEnd"/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죽음에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대한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이야기가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끼어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있습니다</w:t>
      </w:r>
      <w:r w:rsidRPr="008C32E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.</w:t>
      </w:r>
    </w:p>
    <w:p w14:paraId="3F86EA33" w14:textId="77777777" w:rsidR="00C059E4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감싸고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D38443" w14:textId="77777777" w:rsidR="00C059E4" w:rsidRDefault="00C059E4" w:rsidP="00C059E4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28BFC0BF" w:rsidR="001631F4" w:rsidRPr="00C059E4" w:rsidRDefault="001631F4" w:rsidP="00C059E4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1631F4" w:rsidRPr="00C059E4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5C858" w14:textId="77777777" w:rsidR="007B2DB6" w:rsidRDefault="007B2DB6">
      <w:r>
        <w:separator/>
      </w:r>
    </w:p>
  </w:endnote>
  <w:endnote w:type="continuationSeparator" w:id="0">
    <w:p w14:paraId="1A445CE4" w14:textId="77777777" w:rsidR="007B2DB6" w:rsidRDefault="007B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436C92" w:rsidRPr="00092FBB" w:rsidRDefault="00436C92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8D7AD6" w:rsidRPr="008D7AD6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D89FB" w14:textId="77777777" w:rsidR="007B2DB6" w:rsidRDefault="007B2DB6">
      <w:r>
        <w:separator/>
      </w:r>
    </w:p>
  </w:footnote>
  <w:footnote w:type="continuationSeparator" w:id="0">
    <w:p w14:paraId="3F0E393F" w14:textId="77777777" w:rsidR="007B2DB6" w:rsidRDefault="007B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4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7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9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1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2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1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7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8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9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20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4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6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7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22"/>
  </w:num>
  <w:num w:numId="3">
    <w:abstractNumId w:val="28"/>
  </w:num>
  <w:num w:numId="4">
    <w:abstractNumId w:val="11"/>
  </w:num>
  <w:num w:numId="5">
    <w:abstractNumId w:val="5"/>
  </w:num>
  <w:num w:numId="6">
    <w:abstractNumId w:val="13"/>
  </w:num>
  <w:num w:numId="7">
    <w:abstractNumId w:val="23"/>
  </w:num>
  <w:num w:numId="8">
    <w:abstractNumId w:val="27"/>
  </w:num>
  <w:num w:numId="9">
    <w:abstractNumId w:val="26"/>
  </w:num>
  <w:num w:numId="10">
    <w:abstractNumId w:val="6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9"/>
  </w:num>
  <w:num w:numId="15">
    <w:abstractNumId w:val="25"/>
  </w:num>
  <w:num w:numId="16">
    <w:abstractNumId w:val="16"/>
  </w:num>
  <w:num w:numId="17">
    <w:abstractNumId w:val="1"/>
  </w:num>
  <w:num w:numId="18">
    <w:abstractNumId w:val="2"/>
  </w:num>
  <w:num w:numId="19">
    <w:abstractNumId w:val="0"/>
  </w:num>
  <w:num w:numId="20">
    <w:abstractNumId w:val="24"/>
  </w:num>
  <w:num w:numId="21">
    <w:abstractNumId w:val="4"/>
  </w:num>
  <w:num w:numId="22">
    <w:abstractNumId w:val="9"/>
  </w:num>
  <w:num w:numId="23">
    <w:abstractNumId w:val="14"/>
  </w:num>
  <w:num w:numId="24">
    <w:abstractNumId w:val="15"/>
  </w:num>
  <w:num w:numId="25">
    <w:abstractNumId w:val="17"/>
  </w:num>
  <w:num w:numId="26">
    <w:abstractNumId w:val="18"/>
  </w:num>
  <w:num w:numId="27">
    <w:abstractNumId w:val="19"/>
  </w:num>
  <w:num w:numId="28">
    <w:abstractNumId w:val="3"/>
  </w:num>
  <w:num w:numId="29">
    <w:abstractNumId w:val="12"/>
  </w:num>
  <w:num w:numId="3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63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70D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36C92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3DEC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32F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2DB6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467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5A3B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D7AD6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1C25"/>
    <w:rsid w:val="00C02802"/>
    <w:rsid w:val="00C02890"/>
    <w:rsid w:val="00C02DB9"/>
    <w:rsid w:val="00C0362C"/>
    <w:rsid w:val="00C03930"/>
    <w:rsid w:val="00C04E59"/>
    <w:rsid w:val="00C059E4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46D0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627E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56AE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4F2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159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uiPriority w:val="99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uiPriority w:val="99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uiPriority w:val="99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uiPriority w:val="99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9D7A-D592-4FC6-9F69-390CE61E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1288</Words>
  <Characters>7348</Characters>
  <Application>Microsoft Office Word</Application>
  <DocSecurity>0</DocSecurity>
  <Lines>61</Lines>
  <Paragraphs>17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</cp:revision>
  <cp:lastPrinted>2026-06-19T09:01:00Z</cp:lastPrinted>
  <dcterms:created xsi:type="dcterms:W3CDTF">2026-06-19T08:59:00Z</dcterms:created>
  <dcterms:modified xsi:type="dcterms:W3CDTF">2026-06-20T13:10:00Z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