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74" w:rsidRDefault="00355574">
      <w:pPr>
        <w:pStyle w:val="10"/>
        <w:tabs>
          <w:tab w:val="right" w:leader="dot" w:pos="8296"/>
        </w:tabs>
        <w:rPr>
          <w:rFonts w:hint="eastAsia"/>
          <w:b/>
          <w:sz w:val="28"/>
          <w:szCs w:val="28"/>
        </w:rPr>
      </w:pPr>
      <w:r>
        <w:rPr>
          <w:rFonts w:hint="eastAsia"/>
          <w:b/>
          <w:sz w:val="28"/>
          <w:szCs w:val="28"/>
        </w:rPr>
        <w:t>摘要</w:t>
      </w:r>
    </w:p>
    <w:p w:rsidR="00355574" w:rsidRPr="00355574" w:rsidRDefault="00355574" w:rsidP="00355574">
      <w:pPr>
        <w:ind w:firstLineChars="200" w:firstLine="560"/>
        <w:rPr>
          <w:rFonts w:hint="eastAsia"/>
          <w:sz w:val="28"/>
          <w:szCs w:val="28"/>
        </w:rPr>
      </w:pPr>
      <w:r w:rsidRPr="00355574">
        <w:rPr>
          <w:rFonts w:hint="eastAsia"/>
          <w:sz w:val="28"/>
          <w:szCs w:val="28"/>
        </w:rPr>
        <w:t>税收作为国家宏观调控的重要工具，对资源配置优化和区域经济发展具有重要影响。作为我国税收体系中的主体税种，增值税不仅承担着财政收入筹集功能，还通过影响企业投资、技术创新和产业结构调整等途径作用于经济增长。随着我国增值税改革的持续推进，增值税实际税负对区域经济发展的影响逐渐成为学术界关注的重要议题。基于此，本文以</w:t>
      </w:r>
      <w:r w:rsidRPr="00355574">
        <w:rPr>
          <w:rFonts w:hint="eastAsia"/>
          <w:sz w:val="28"/>
          <w:szCs w:val="28"/>
        </w:rPr>
        <w:t>2012</w:t>
      </w:r>
      <w:r w:rsidRPr="00355574">
        <w:rPr>
          <w:rFonts w:hint="eastAsia"/>
          <w:sz w:val="28"/>
          <w:szCs w:val="28"/>
        </w:rPr>
        <w:t>—</w:t>
      </w:r>
      <w:r w:rsidRPr="00355574">
        <w:rPr>
          <w:rFonts w:hint="eastAsia"/>
          <w:sz w:val="28"/>
          <w:szCs w:val="28"/>
        </w:rPr>
        <w:t>2024</w:t>
      </w:r>
      <w:r w:rsidRPr="00355574">
        <w:rPr>
          <w:rFonts w:hint="eastAsia"/>
          <w:sz w:val="28"/>
          <w:szCs w:val="28"/>
        </w:rPr>
        <w:t>年我国</w:t>
      </w:r>
      <w:r w:rsidRPr="00355574">
        <w:rPr>
          <w:rFonts w:hint="eastAsia"/>
          <w:sz w:val="28"/>
          <w:szCs w:val="28"/>
        </w:rPr>
        <w:t>31</w:t>
      </w:r>
      <w:r w:rsidRPr="00355574">
        <w:rPr>
          <w:rFonts w:hint="eastAsia"/>
          <w:sz w:val="28"/>
          <w:szCs w:val="28"/>
        </w:rPr>
        <w:t>个省（自治区、直辖市）省级面板数据为研究样本，以人均</w:t>
      </w:r>
      <w:r w:rsidRPr="00355574">
        <w:rPr>
          <w:rFonts w:hint="eastAsia"/>
          <w:sz w:val="28"/>
          <w:szCs w:val="28"/>
        </w:rPr>
        <w:t>GDP</w:t>
      </w:r>
      <w:r w:rsidRPr="00355574">
        <w:rPr>
          <w:rFonts w:hint="eastAsia"/>
          <w:sz w:val="28"/>
          <w:szCs w:val="28"/>
        </w:rPr>
        <w:t>衡量区域经济发展水平，以增值税占</w:t>
      </w:r>
      <w:r w:rsidRPr="00355574">
        <w:rPr>
          <w:rFonts w:hint="eastAsia"/>
          <w:sz w:val="28"/>
          <w:szCs w:val="28"/>
        </w:rPr>
        <w:t>GDP</w:t>
      </w:r>
      <w:r w:rsidRPr="00355574">
        <w:rPr>
          <w:rFonts w:hint="eastAsia"/>
          <w:sz w:val="28"/>
          <w:szCs w:val="28"/>
        </w:rPr>
        <w:t>比重衡量增值税实际税负水平，构建双向固定效应模型，系统考察增值税实际税负对区域经济发展的影响及其区域异质性。</w:t>
      </w:r>
    </w:p>
    <w:p w:rsidR="00355574" w:rsidRPr="00355574" w:rsidRDefault="00355574" w:rsidP="00355574">
      <w:pPr>
        <w:ind w:firstLineChars="200" w:firstLine="560"/>
        <w:rPr>
          <w:rFonts w:hint="eastAsia"/>
          <w:sz w:val="28"/>
          <w:szCs w:val="28"/>
        </w:rPr>
      </w:pPr>
      <w:r w:rsidRPr="00355574">
        <w:rPr>
          <w:rFonts w:hint="eastAsia"/>
          <w:sz w:val="28"/>
          <w:szCs w:val="28"/>
        </w:rPr>
        <w:t>研究过程中，本文选取固定资产投资、财政支出水平、城镇化水平和产业结构作为控制变量，在进行描述性统计、相关性分析、多重共线性检验和</w:t>
      </w:r>
      <w:proofErr w:type="spellStart"/>
      <w:r w:rsidRPr="00355574">
        <w:rPr>
          <w:rFonts w:hint="eastAsia"/>
          <w:sz w:val="28"/>
          <w:szCs w:val="28"/>
        </w:rPr>
        <w:t>Hausman</w:t>
      </w:r>
      <w:proofErr w:type="spellEnd"/>
      <w:r w:rsidRPr="00355574">
        <w:rPr>
          <w:rFonts w:hint="eastAsia"/>
          <w:sz w:val="28"/>
          <w:szCs w:val="28"/>
        </w:rPr>
        <w:t>检验的基础上，采用固定效应模型开展实证分析，并通过内生性检验以及替换控制变量等方式进行稳健性检验。同时，依据东部、中部和西部地区划分标准，进一步开展区域异质性分析。</w:t>
      </w:r>
    </w:p>
    <w:p w:rsidR="00355574" w:rsidRDefault="00355574" w:rsidP="00355574">
      <w:pPr>
        <w:ind w:firstLineChars="200" w:firstLine="560"/>
        <w:rPr>
          <w:rFonts w:hint="eastAsia"/>
          <w:sz w:val="28"/>
          <w:szCs w:val="28"/>
        </w:rPr>
      </w:pPr>
      <w:r w:rsidRPr="00355574">
        <w:rPr>
          <w:rFonts w:hint="eastAsia"/>
          <w:sz w:val="28"/>
          <w:szCs w:val="28"/>
        </w:rPr>
        <w:t>基于研究结论，本文提出持续深化增值税制度改革、实施差异化区域税收政策、优化财政支出结构、推动产业结构升级以及加快中西部地区新型城镇化建设等政策建议，以期为我国进一步完善增值税制度和促进区域协调发展提供经验证据与决策参考。</w:t>
      </w:r>
    </w:p>
    <w:p w:rsidR="00355574" w:rsidRPr="00355574" w:rsidRDefault="00355574" w:rsidP="00355574">
      <w:pPr>
        <w:rPr>
          <w:rFonts w:hint="eastAsia"/>
          <w:sz w:val="28"/>
          <w:szCs w:val="28"/>
        </w:rPr>
      </w:pPr>
    </w:p>
    <w:p w:rsidR="00355574" w:rsidRPr="00355574" w:rsidRDefault="00355574" w:rsidP="00355574">
      <w:pPr>
        <w:rPr>
          <w:rFonts w:hint="eastAsia"/>
          <w:sz w:val="28"/>
          <w:szCs w:val="28"/>
        </w:rPr>
      </w:pPr>
      <w:r w:rsidRPr="00355574">
        <w:rPr>
          <w:rFonts w:hint="eastAsia"/>
          <w:sz w:val="28"/>
          <w:szCs w:val="28"/>
        </w:rPr>
        <w:t>关键词：</w:t>
      </w:r>
      <w:r w:rsidRPr="00355574">
        <w:rPr>
          <w:rFonts w:hint="eastAsia"/>
          <w:sz w:val="28"/>
          <w:szCs w:val="28"/>
        </w:rPr>
        <w:t xml:space="preserve"> </w:t>
      </w:r>
      <w:r w:rsidRPr="00355574">
        <w:rPr>
          <w:rFonts w:hint="eastAsia"/>
          <w:sz w:val="28"/>
          <w:szCs w:val="28"/>
        </w:rPr>
        <w:t>增值税；实际税负；区域经济发展；固定效应模型；区域</w:t>
      </w:r>
      <w:r w:rsidRPr="00355574">
        <w:rPr>
          <w:rFonts w:hint="eastAsia"/>
          <w:sz w:val="28"/>
          <w:szCs w:val="28"/>
        </w:rPr>
        <w:lastRenderedPageBreak/>
        <w:t>异质性；人均</w:t>
      </w:r>
      <w:r w:rsidRPr="00355574">
        <w:rPr>
          <w:rFonts w:hint="eastAsia"/>
          <w:sz w:val="28"/>
          <w:szCs w:val="28"/>
        </w:rPr>
        <w:t>GDP</w:t>
      </w:r>
    </w:p>
    <w:p w:rsidR="00620F20" w:rsidRPr="00620F20" w:rsidRDefault="00620F20">
      <w:pPr>
        <w:pStyle w:val="10"/>
        <w:tabs>
          <w:tab w:val="right" w:leader="dot" w:pos="8296"/>
        </w:tabs>
        <w:rPr>
          <w:noProof/>
          <w:sz w:val="28"/>
          <w:szCs w:val="28"/>
        </w:rPr>
      </w:pPr>
      <w:r w:rsidRPr="00620F20">
        <w:rPr>
          <w:b/>
          <w:sz w:val="28"/>
          <w:szCs w:val="28"/>
        </w:rPr>
        <w:fldChar w:fldCharType="begin"/>
      </w:r>
      <w:r w:rsidRPr="00620F20">
        <w:rPr>
          <w:b/>
          <w:sz w:val="28"/>
          <w:szCs w:val="28"/>
        </w:rPr>
        <w:instrText xml:space="preserve"> </w:instrText>
      </w:r>
      <w:r w:rsidRPr="00620F20">
        <w:rPr>
          <w:rFonts w:hint="eastAsia"/>
          <w:b/>
          <w:sz w:val="28"/>
          <w:szCs w:val="28"/>
        </w:rPr>
        <w:instrText>TOC \o "1-3" \h \z \u</w:instrText>
      </w:r>
      <w:r w:rsidRPr="00620F20">
        <w:rPr>
          <w:b/>
          <w:sz w:val="28"/>
          <w:szCs w:val="28"/>
        </w:rPr>
        <w:instrText xml:space="preserve"> </w:instrText>
      </w:r>
      <w:r w:rsidRPr="00620F20">
        <w:rPr>
          <w:b/>
          <w:sz w:val="28"/>
          <w:szCs w:val="28"/>
        </w:rPr>
        <w:fldChar w:fldCharType="separate"/>
      </w:r>
      <w:hyperlink w:anchor="_Toc231663735" w:history="1">
        <w:r w:rsidRPr="00620F20">
          <w:rPr>
            <w:rStyle w:val="a5"/>
            <w:rFonts w:hint="eastAsia"/>
            <w:noProof/>
            <w:sz w:val="28"/>
            <w:szCs w:val="28"/>
          </w:rPr>
          <w:t>一、引言</w:t>
        </w:r>
        <w:r w:rsidRPr="00620F20">
          <w:rPr>
            <w:noProof/>
            <w:webHidden/>
            <w:sz w:val="28"/>
            <w:szCs w:val="28"/>
          </w:rPr>
          <w:tab/>
        </w:r>
        <w:r w:rsidRPr="00620F20">
          <w:rPr>
            <w:noProof/>
            <w:webHidden/>
            <w:sz w:val="28"/>
            <w:szCs w:val="28"/>
          </w:rPr>
          <w:fldChar w:fldCharType="begin"/>
        </w:r>
        <w:r w:rsidRPr="00620F20">
          <w:rPr>
            <w:noProof/>
            <w:webHidden/>
            <w:sz w:val="28"/>
            <w:szCs w:val="28"/>
          </w:rPr>
          <w:instrText xml:space="preserve"> PAGEREF _Toc231663735 \h </w:instrText>
        </w:r>
        <w:r w:rsidRPr="00620F20">
          <w:rPr>
            <w:noProof/>
            <w:webHidden/>
            <w:sz w:val="28"/>
            <w:szCs w:val="28"/>
          </w:rPr>
        </w:r>
        <w:r w:rsidRPr="00620F20">
          <w:rPr>
            <w:noProof/>
            <w:webHidden/>
            <w:sz w:val="28"/>
            <w:szCs w:val="28"/>
          </w:rPr>
          <w:fldChar w:fldCharType="separate"/>
        </w:r>
        <w:r>
          <w:rPr>
            <w:noProof/>
            <w:webHidden/>
            <w:sz w:val="28"/>
            <w:szCs w:val="28"/>
          </w:rPr>
          <w:t>3</w:t>
        </w:r>
        <w:r w:rsidRPr="00620F20">
          <w:rPr>
            <w:noProof/>
            <w:webHidden/>
            <w:sz w:val="28"/>
            <w:szCs w:val="28"/>
          </w:rPr>
          <w:fldChar w:fldCharType="end"/>
        </w:r>
      </w:hyperlink>
    </w:p>
    <w:p w:rsidR="00620F20" w:rsidRPr="00620F20" w:rsidRDefault="00355574">
      <w:pPr>
        <w:pStyle w:val="10"/>
        <w:tabs>
          <w:tab w:val="right" w:leader="dot" w:pos="8296"/>
        </w:tabs>
        <w:rPr>
          <w:noProof/>
          <w:sz w:val="28"/>
          <w:szCs w:val="28"/>
        </w:rPr>
      </w:pPr>
      <w:hyperlink w:anchor="_Toc231663736" w:history="1">
        <w:r w:rsidR="00620F20" w:rsidRPr="00620F20">
          <w:rPr>
            <w:rStyle w:val="a5"/>
            <w:rFonts w:hint="eastAsia"/>
            <w:noProof/>
            <w:sz w:val="28"/>
            <w:szCs w:val="28"/>
          </w:rPr>
          <w:t>二、文献综述</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_Toc231663736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4</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37" w:history="1">
        <w:r w:rsidR="00620F20" w:rsidRPr="00620F20">
          <w:rPr>
            <w:rStyle w:val="a5"/>
            <w:noProof/>
            <w:sz w:val="28"/>
            <w:szCs w:val="28"/>
          </w:rPr>
          <w:t>2.1</w:t>
        </w:r>
        <w:r w:rsidR="00620F20" w:rsidRPr="00620F20">
          <w:rPr>
            <w:rStyle w:val="a5"/>
            <w:rFonts w:hint="eastAsia"/>
            <w:noProof/>
            <w:sz w:val="28"/>
            <w:szCs w:val="28"/>
          </w:rPr>
          <w:t>增值税经济效应的研究</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_Toc231663737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4</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38" w:history="1">
        <w:r w:rsidR="00620F20" w:rsidRPr="00620F20">
          <w:rPr>
            <w:rStyle w:val="a5"/>
            <w:noProof/>
            <w:sz w:val="28"/>
            <w:szCs w:val="28"/>
          </w:rPr>
          <w:t>2.2</w:t>
        </w:r>
        <w:r w:rsidR="00620F20" w:rsidRPr="00620F20">
          <w:rPr>
            <w:rStyle w:val="a5"/>
            <w:rFonts w:hint="eastAsia"/>
            <w:noProof/>
            <w:sz w:val="28"/>
            <w:szCs w:val="28"/>
          </w:rPr>
          <w:t>关于税收负担与区域经济发展的研究</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_Toc231663738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5</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39" w:history="1">
        <w:r w:rsidR="00620F20" w:rsidRPr="00620F20">
          <w:rPr>
            <w:rStyle w:val="a5"/>
            <w:noProof/>
            <w:sz w:val="28"/>
            <w:szCs w:val="28"/>
          </w:rPr>
          <w:t>2.3</w:t>
        </w:r>
        <w:r w:rsidR="00620F20" w:rsidRPr="00620F20">
          <w:rPr>
            <w:rStyle w:val="a5"/>
            <w:rFonts w:hint="eastAsia"/>
            <w:noProof/>
            <w:sz w:val="28"/>
            <w:szCs w:val="28"/>
          </w:rPr>
          <w:t>文献总结</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_Toc231663739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6</w:t>
        </w:r>
        <w:r w:rsidR="00620F20" w:rsidRPr="00620F20">
          <w:rPr>
            <w:noProof/>
            <w:webHidden/>
            <w:sz w:val="28"/>
            <w:szCs w:val="28"/>
          </w:rPr>
          <w:fldChar w:fldCharType="end"/>
        </w:r>
      </w:hyperlink>
    </w:p>
    <w:p w:rsidR="00620F20" w:rsidRPr="00620F20" w:rsidRDefault="00355574">
      <w:pPr>
        <w:pStyle w:val="10"/>
        <w:tabs>
          <w:tab w:val="right" w:leader="dot" w:pos="8296"/>
        </w:tabs>
        <w:rPr>
          <w:noProof/>
          <w:sz w:val="28"/>
          <w:szCs w:val="28"/>
        </w:rPr>
      </w:pPr>
      <w:hyperlink w:anchor="_Toc231663740" w:history="1">
        <w:r w:rsidR="00620F20" w:rsidRPr="00620F20">
          <w:rPr>
            <w:rStyle w:val="a5"/>
            <w:rFonts w:hint="eastAsia"/>
            <w:noProof/>
            <w:sz w:val="28"/>
            <w:szCs w:val="28"/>
          </w:rPr>
          <w:t>三、研究设计</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_Toc231663740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6</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1" w:history="1">
        <w:r w:rsidR="00620F20" w:rsidRPr="00620F20">
          <w:rPr>
            <w:rStyle w:val="a5"/>
            <w:noProof/>
            <w:sz w:val="28"/>
            <w:szCs w:val="28"/>
          </w:rPr>
          <w:t>3.1</w:t>
        </w:r>
        <w:r w:rsidR="00620F20" w:rsidRPr="00620F20">
          <w:rPr>
            <w:rStyle w:val="a5"/>
            <w:rFonts w:hint="eastAsia"/>
            <w:noProof/>
            <w:sz w:val="28"/>
            <w:szCs w:val="28"/>
          </w:rPr>
          <w:t>研究假设</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_Toc231663741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6</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2" w:history="1">
        <w:r w:rsidR="00620F20" w:rsidRPr="00620F20">
          <w:rPr>
            <w:rStyle w:val="a5"/>
            <w:noProof/>
            <w:sz w:val="28"/>
            <w:szCs w:val="28"/>
          </w:rPr>
          <w:t>3.2</w:t>
        </w:r>
        <w:r w:rsidR="00620F20" w:rsidRPr="00620F20">
          <w:rPr>
            <w:rStyle w:val="a5"/>
            <w:rFonts w:hint="eastAsia"/>
            <w:noProof/>
            <w:sz w:val="28"/>
            <w:szCs w:val="28"/>
          </w:rPr>
          <w:t>模型构建</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_Toc231663742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7</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3" w:history="1">
        <w:r w:rsidR="00620F20" w:rsidRPr="00620F20">
          <w:rPr>
            <w:rStyle w:val="a5"/>
            <w:noProof/>
            <w:sz w:val="28"/>
            <w:szCs w:val="28"/>
          </w:rPr>
          <w:t>3.3</w:t>
        </w:r>
        <w:r w:rsidR="00620F20" w:rsidRPr="00620F20">
          <w:rPr>
            <w:rStyle w:val="a5"/>
            <w:rFonts w:hint="eastAsia"/>
            <w:noProof/>
            <w:sz w:val="28"/>
            <w:szCs w:val="28"/>
          </w:rPr>
          <w:t>变量选择</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_Toc231663743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8</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4" w:history="1">
        <w:r w:rsidR="00620F20" w:rsidRPr="00620F20">
          <w:rPr>
            <w:rStyle w:val="a5"/>
            <w:noProof/>
            <w:sz w:val="28"/>
            <w:szCs w:val="28"/>
          </w:rPr>
          <w:t>3.4</w:t>
        </w:r>
        <w:r w:rsidR="00620F20" w:rsidRPr="00620F20">
          <w:rPr>
            <w:rStyle w:val="a5"/>
            <w:rFonts w:hint="eastAsia"/>
            <w:noProof/>
            <w:sz w:val="28"/>
            <w:szCs w:val="28"/>
          </w:rPr>
          <w:t>数据来源与数据处理</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_Toc231663744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9</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45" w:history="1">
        <w:r w:rsidR="00620F20" w:rsidRPr="00620F20">
          <w:rPr>
            <w:rStyle w:val="a5"/>
            <w:noProof/>
            <w:sz w:val="28"/>
            <w:szCs w:val="28"/>
          </w:rPr>
          <w:t>3.4.1</w:t>
        </w:r>
        <w:r w:rsidR="00620F20" w:rsidRPr="00620F20">
          <w:rPr>
            <w:rStyle w:val="a5"/>
            <w:rFonts w:hint="eastAsia"/>
            <w:noProof/>
            <w:sz w:val="28"/>
            <w:szCs w:val="28"/>
          </w:rPr>
          <w:t>描述性统计</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_Toc231663745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9</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46" w:history="1">
        <w:r w:rsidR="00620F20" w:rsidRPr="00620F20">
          <w:rPr>
            <w:rStyle w:val="a5"/>
            <w:noProof/>
            <w:sz w:val="28"/>
            <w:szCs w:val="28"/>
          </w:rPr>
          <w:t>3.4.2</w:t>
        </w:r>
        <w:r w:rsidR="00620F20" w:rsidRPr="00620F20">
          <w:rPr>
            <w:rStyle w:val="a5"/>
            <w:rFonts w:hint="eastAsia"/>
            <w:noProof/>
            <w:sz w:val="28"/>
            <w:szCs w:val="28"/>
          </w:rPr>
          <w:t>相关性分析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_Toc231663746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10</w:t>
        </w:r>
        <w:r w:rsidR="00620F20" w:rsidRPr="00620F20">
          <w:rPr>
            <w:noProof/>
            <w:webHidden/>
            <w:sz w:val="28"/>
            <w:szCs w:val="28"/>
          </w:rPr>
          <w:fldChar w:fldCharType="end"/>
        </w:r>
      </w:hyperlink>
    </w:p>
    <w:p w:rsidR="00620F20" w:rsidRPr="00620F20" w:rsidRDefault="00355574">
      <w:pPr>
        <w:pStyle w:val="10"/>
        <w:tabs>
          <w:tab w:val="right" w:leader="dot" w:pos="8296"/>
        </w:tabs>
        <w:rPr>
          <w:noProof/>
          <w:sz w:val="28"/>
          <w:szCs w:val="28"/>
        </w:rPr>
      </w:pPr>
      <w:hyperlink w:anchor="_Toc231663747" w:history="1">
        <w:r w:rsidR="00620F20" w:rsidRPr="00620F20">
          <w:rPr>
            <w:rStyle w:val="a5"/>
            <w:rFonts w:hint="eastAsia"/>
            <w:noProof/>
            <w:sz w:val="28"/>
            <w:szCs w:val="28"/>
          </w:rPr>
          <w:t>四、实证分析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_Toc231663747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11</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8" w:history="1">
        <w:r w:rsidR="00620F20" w:rsidRPr="00620F20">
          <w:rPr>
            <w:rStyle w:val="a5"/>
            <w:noProof/>
            <w:sz w:val="28"/>
            <w:szCs w:val="28"/>
          </w:rPr>
          <w:t>4.1</w:t>
        </w:r>
        <w:r w:rsidR="00620F20" w:rsidRPr="00620F20">
          <w:rPr>
            <w:rStyle w:val="a5"/>
            <w:rFonts w:hint="eastAsia"/>
            <w:noProof/>
            <w:sz w:val="28"/>
            <w:szCs w:val="28"/>
          </w:rPr>
          <w:t>基础回归模型</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_Toc231663748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11</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49" w:history="1">
        <w:r w:rsidR="00620F20" w:rsidRPr="00620F20">
          <w:rPr>
            <w:rStyle w:val="a5"/>
            <w:noProof/>
            <w:sz w:val="28"/>
            <w:szCs w:val="28"/>
          </w:rPr>
          <w:t>4.2</w:t>
        </w:r>
        <w:r w:rsidR="00620F20" w:rsidRPr="00620F20">
          <w:rPr>
            <w:rStyle w:val="a5"/>
            <w:rFonts w:hint="eastAsia"/>
            <w:noProof/>
            <w:sz w:val="28"/>
            <w:szCs w:val="28"/>
          </w:rPr>
          <w:t>稳健性检验</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_Toc231663749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13</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0" w:history="1">
        <w:r w:rsidR="00620F20" w:rsidRPr="00620F20">
          <w:rPr>
            <w:rStyle w:val="a5"/>
            <w:noProof/>
            <w:sz w:val="28"/>
            <w:szCs w:val="28"/>
          </w:rPr>
          <w:t>4.2.1</w:t>
        </w:r>
        <w:r w:rsidR="00620F20" w:rsidRPr="00620F20">
          <w:rPr>
            <w:rStyle w:val="a5"/>
            <w:rFonts w:hint="eastAsia"/>
            <w:noProof/>
            <w:sz w:val="28"/>
            <w:szCs w:val="28"/>
          </w:rPr>
          <w:t>内生性检验</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_Toc231663750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13</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1" w:history="1">
        <w:r w:rsidR="00620F20" w:rsidRPr="00620F20">
          <w:rPr>
            <w:rStyle w:val="a5"/>
            <w:noProof/>
            <w:sz w:val="28"/>
            <w:szCs w:val="28"/>
          </w:rPr>
          <w:t>4.2.2</w:t>
        </w:r>
        <w:r w:rsidR="00620F20" w:rsidRPr="00620F20">
          <w:rPr>
            <w:rStyle w:val="a5"/>
            <w:rFonts w:hint="eastAsia"/>
            <w:noProof/>
            <w:sz w:val="28"/>
            <w:szCs w:val="28"/>
          </w:rPr>
          <w:t>删除不显著的控制变量城镇化水平</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_Toc231663751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13</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2" w:history="1">
        <w:r w:rsidR="00620F20" w:rsidRPr="00620F20">
          <w:rPr>
            <w:rStyle w:val="a5"/>
            <w:noProof/>
            <w:sz w:val="28"/>
            <w:szCs w:val="28"/>
          </w:rPr>
          <w:t>4.2.3</w:t>
        </w:r>
        <w:r w:rsidR="00620F20" w:rsidRPr="00620F20">
          <w:rPr>
            <w:rStyle w:val="a5"/>
            <w:rFonts w:hint="eastAsia"/>
            <w:noProof/>
            <w:sz w:val="28"/>
            <w:szCs w:val="28"/>
          </w:rPr>
          <w:t>删除控制变量产业结构水平</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_Toc231663752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14</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53" w:history="1">
        <w:r w:rsidR="00620F20" w:rsidRPr="00620F20">
          <w:rPr>
            <w:rStyle w:val="a5"/>
            <w:noProof/>
            <w:sz w:val="28"/>
            <w:szCs w:val="28"/>
          </w:rPr>
          <w:t>4.3</w:t>
        </w:r>
        <w:r w:rsidR="00620F20" w:rsidRPr="00620F20">
          <w:rPr>
            <w:rStyle w:val="a5"/>
            <w:rFonts w:hint="eastAsia"/>
            <w:noProof/>
            <w:sz w:val="28"/>
            <w:szCs w:val="28"/>
          </w:rPr>
          <w:t>异质性分析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_Toc231663753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15</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4" w:history="1">
        <w:r w:rsidR="00620F20" w:rsidRPr="00620F20">
          <w:rPr>
            <w:rStyle w:val="a5"/>
            <w:noProof/>
            <w:sz w:val="28"/>
            <w:szCs w:val="28"/>
          </w:rPr>
          <w:t>4.3.1</w:t>
        </w:r>
        <w:r w:rsidR="00620F20" w:rsidRPr="00620F20">
          <w:rPr>
            <w:rStyle w:val="a5"/>
            <w:rFonts w:hint="eastAsia"/>
            <w:noProof/>
            <w:sz w:val="28"/>
            <w:szCs w:val="28"/>
          </w:rPr>
          <w:t>东部地区异质性分析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_Toc231663754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15</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5" w:history="1">
        <w:r w:rsidR="00620F20" w:rsidRPr="00620F20">
          <w:rPr>
            <w:rStyle w:val="a5"/>
            <w:noProof/>
            <w:sz w:val="28"/>
            <w:szCs w:val="28"/>
          </w:rPr>
          <w:t>4.3.2</w:t>
        </w:r>
        <w:r w:rsidR="00620F20" w:rsidRPr="00620F20">
          <w:rPr>
            <w:rStyle w:val="a5"/>
            <w:rFonts w:hint="eastAsia"/>
            <w:noProof/>
            <w:sz w:val="28"/>
            <w:szCs w:val="28"/>
          </w:rPr>
          <w:t>中部地区异质性分析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_Toc231663755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17</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56" w:history="1">
        <w:r w:rsidR="00620F20" w:rsidRPr="00620F20">
          <w:rPr>
            <w:rStyle w:val="a5"/>
            <w:noProof/>
            <w:sz w:val="28"/>
            <w:szCs w:val="28"/>
          </w:rPr>
          <w:t>4.3.3</w:t>
        </w:r>
        <w:r w:rsidR="00620F20" w:rsidRPr="00620F20">
          <w:rPr>
            <w:rStyle w:val="a5"/>
            <w:rFonts w:hint="eastAsia"/>
            <w:noProof/>
            <w:sz w:val="28"/>
            <w:szCs w:val="28"/>
          </w:rPr>
          <w:t>西部地区异质性分析</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_Toc231663756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18</w:t>
        </w:r>
        <w:r w:rsidR="00620F20" w:rsidRPr="00620F20">
          <w:rPr>
            <w:noProof/>
            <w:webHidden/>
            <w:sz w:val="28"/>
            <w:szCs w:val="28"/>
          </w:rPr>
          <w:fldChar w:fldCharType="end"/>
        </w:r>
      </w:hyperlink>
    </w:p>
    <w:p w:rsidR="00620F20" w:rsidRPr="00620F20" w:rsidRDefault="00355574">
      <w:pPr>
        <w:pStyle w:val="10"/>
        <w:tabs>
          <w:tab w:val="right" w:leader="dot" w:pos="8296"/>
        </w:tabs>
        <w:rPr>
          <w:noProof/>
          <w:sz w:val="28"/>
          <w:szCs w:val="28"/>
        </w:rPr>
      </w:pPr>
      <w:hyperlink w:anchor="_Toc231663757" w:history="1">
        <w:r w:rsidR="00620F20" w:rsidRPr="00620F20">
          <w:rPr>
            <w:rStyle w:val="a5"/>
            <w:rFonts w:hint="eastAsia"/>
            <w:noProof/>
            <w:sz w:val="28"/>
            <w:szCs w:val="28"/>
          </w:rPr>
          <w:t>五、结论与政策建议</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_Toc231663757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20</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58" w:history="1">
        <w:r w:rsidR="00620F20" w:rsidRPr="00620F20">
          <w:rPr>
            <w:rStyle w:val="a5"/>
            <w:noProof/>
            <w:sz w:val="28"/>
            <w:szCs w:val="28"/>
          </w:rPr>
          <w:t>5.1</w:t>
        </w:r>
        <w:r w:rsidR="00620F20" w:rsidRPr="00620F20">
          <w:rPr>
            <w:rStyle w:val="a5"/>
            <w:rFonts w:hint="eastAsia"/>
            <w:noProof/>
            <w:sz w:val="28"/>
            <w:szCs w:val="28"/>
          </w:rPr>
          <w:t>研究结论</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_Toc231663758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20</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59" w:history="1">
        <w:r w:rsidR="00620F20" w:rsidRPr="00620F20">
          <w:rPr>
            <w:rStyle w:val="a5"/>
            <w:noProof/>
            <w:sz w:val="28"/>
            <w:szCs w:val="28"/>
          </w:rPr>
          <w:t>5.2</w:t>
        </w:r>
        <w:r w:rsidR="00620F20" w:rsidRPr="00620F20">
          <w:rPr>
            <w:rStyle w:val="a5"/>
            <w:rFonts w:hint="eastAsia"/>
            <w:noProof/>
            <w:sz w:val="28"/>
            <w:szCs w:val="28"/>
          </w:rPr>
          <w:t>政策建议</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_Toc231663759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22</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60" w:history="1">
        <w:r w:rsidR="00620F20" w:rsidRPr="00620F20">
          <w:rPr>
            <w:rStyle w:val="a5"/>
            <w:noProof/>
            <w:sz w:val="28"/>
            <w:szCs w:val="28"/>
          </w:rPr>
          <w:t>5.2.1</w:t>
        </w:r>
        <w:r w:rsidR="00620F20" w:rsidRPr="00620F20">
          <w:rPr>
            <w:rStyle w:val="a5"/>
            <w:rFonts w:hint="eastAsia"/>
            <w:noProof/>
            <w:sz w:val="28"/>
            <w:szCs w:val="28"/>
          </w:rPr>
          <w:t>持续深化增值税制度改革，优化税收结构</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_Toc231663760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22</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61" w:history="1">
        <w:r w:rsidR="00620F20" w:rsidRPr="00620F20">
          <w:rPr>
            <w:rStyle w:val="a5"/>
            <w:noProof/>
            <w:sz w:val="28"/>
            <w:szCs w:val="28"/>
          </w:rPr>
          <w:t>5.2.2</w:t>
        </w:r>
        <w:r w:rsidR="00620F20" w:rsidRPr="00620F20">
          <w:rPr>
            <w:rStyle w:val="a5"/>
            <w:rFonts w:hint="eastAsia"/>
            <w:noProof/>
            <w:sz w:val="28"/>
            <w:szCs w:val="28"/>
          </w:rPr>
          <w:t>实施差异化区域税收政策，促进区域协调发展</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_Toc231663761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22</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62" w:history="1">
        <w:r w:rsidR="00620F20" w:rsidRPr="00620F20">
          <w:rPr>
            <w:rStyle w:val="a5"/>
            <w:noProof/>
            <w:sz w:val="28"/>
            <w:szCs w:val="28"/>
          </w:rPr>
          <w:t>5.2.3</w:t>
        </w:r>
        <w:r w:rsidR="00620F20" w:rsidRPr="00620F20">
          <w:rPr>
            <w:rStyle w:val="a5"/>
            <w:rFonts w:hint="eastAsia"/>
            <w:noProof/>
            <w:sz w:val="28"/>
            <w:szCs w:val="28"/>
          </w:rPr>
          <w:t>提高财政资金使用效率，优化政府支出结构</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_Toc231663762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23</w:t>
        </w:r>
        <w:r w:rsidR="00620F20" w:rsidRPr="00620F20">
          <w:rPr>
            <w:noProof/>
            <w:webHidden/>
            <w:sz w:val="28"/>
            <w:szCs w:val="28"/>
          </w:rPr>
          <w:fldChar w:fldCharType="end"/>
        </w:r>
      </w:hyperlink>
    </w:p>
    <w:p w:rsidR="00620F20" w:rsidRPr="00620F20" w:rsidRDefault="00355574">
      <w:pPr>
        <w:pStyle w:val="30"/>
        <w:tabs>
          <w:tab w:val="right" w:leader="dot" w:pos="8296"/>
        </w:tabs>
        <w:rPr>
          <w:noProof/>
          <w:sz w:val="28"/>
          <w:szCs w:val="28"/>
        </w:rPr>
      </w:pPr>
      <w:hyperlink w:anchor="_Toc231663763" w:history="1">
        <w:r w:rsidR="00620F20" w:rsidRPr="00620F20">
          <w:rPr>
            <w:rStyle w:val="a5"/>
            <w:noProof/>
            <w:sz w:val="28"/>
            <w:szCs w:val="28"/>
          </w:rPr>
          <w:t>5.2.4</w:t>
        </w:r>
        <w:r w:rsidR="00620F20" w:rsidRPr="00620F20">
          <w:rPr>
            <w:rStyle w:val="a5"/>
            <w:rFonts w:hint="eastAsia"/>
            <w:noProof/>
            <w:sz w:val="28"/>
            <w:szCs w:val="28"/>
          </w:rPr>
          <w:t>推进新型城镇化建设，释放中西部发展潜力</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_Toc231663763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23</w:t>
        </w:r>
        <w:r w:rsidR="00620F20" w:rsidRPr="00620F20">
          <w:rPr>
            <w:noProof/>
            <w:webHidden/>
            <w:sz w:val="28"/>
            <w:szCs w:val="28"/>
          </w:rPr>
          <w:fldChar w:fldCharType="end"/>
        </w:r>
      </w:hyperlink>
    </w:p>
    <w:p w:rsidR="00620F20" w:rsidRPr="00620F20" w:rsidRDefault="00355574">
      <w:pPr>
        <w:pStyle w:val="20"/>
        <w:tabs>
          <w:tab w:val="right" w:leader="dot" w:pos="8296"/>
        </w:tabs>
        <w:rPr>
          <w:noProof/>
          <w:sz w:val="28"/>
          <w:szCs w:val="28"/>
        </w:rPr>
      </w:pPr>
      <w:hyperlink w:anchor="_Toc231663764" w:history="1">
        <w:r w:rsidR="00620F20" w:rsidRPr="00620F20">
          <w:rPr>
            <w:rStyle w:val="a5"/>
            <w:noProof/>
            <w:sz w:val="28"/>
            <w:szCs w:val="28"/>
          </w:rPr>
          <w:t>5.3</w:t>
        </w:r>
        <w:r w:rsidR="00620F20" w:rsidRPr="00620F20">
          <w:rPr>
            <w:rStyle w:val="a5"/>
            <w:rFonts w:hint="eastAsia"/>
            <w:noProof/>
            <w:sz w:val="28"/>
            <w:szCs w:val="28"/>
          </w:rPr>
          <w:t>研究展望</w:t>
        </w:r>
        <w:r w:rsidR="00620F20" w:rsidRPr="00620F20">
          <w:rPr>
            <w:noProof/>
            <w:webHidden/>
            <w:sz w:val="28"/>
            <w:szCs w:val="28"/>
          </w:rPr>
          <w:tab/>
        </w:r>
        <w:r w:rsidR="00620F20" w:rsidRPr="00620F20">
          <w:rPr>
            <w:noProof/>
            <w:webHidden/>
            <w:sz w:val="28"/>
            <w:szCs w:val="28"/>
          </w:rPr>
          <w:fldChar w:fldCharType="begin"/>
        </w:r>
        <w:r w:rsidR="00620F20" w:rsidRPr="00620F20">
          <w:rPr>
            <w:noProof/>
            <w:webHidden/>
            <w:sz w:val="28"/>
            <w:szCs w:val="28"/>
          </w:rPr>
          <w:instrText xml:space="preserve"> PAGEREF _Toc231663764 \h </w:instrText>
        </w:r>
        <w:r w:rsidR="00620F20" w:rsidRPr="00620F20">
          <w:rPr>
            <w:noProof/>
            <w:webHidden/>
            <w:sz w:val="28"/>
            <w:szCs w:val="28"/>
          </w:rPr>
        </w:r>
        <w:r w:rsidR="00620F20" w:rsidRPr="00620F20">
          <w:rPr>
            <w:noProof/>
            <w:webHidden/>
            <w:sz w:val="28"/>
            <w:szCs w:val="28"/>
          </w:rPr>
          <w:fldChar w:fldCharType="separate"/>
        </w:r>
        <w:r w:rsidR="00620F20">
          <w:rPr>
            <w:noProof/>
            <w:webHidden/>
            <w:sz w:val="28"/>
            <w:szCs w:val="28"/>
          </w:rPr>
          <w:t>23</w:t>
        </w:r>
        <w:r w:rsidR="00620F20" w:rsidRPr="00620F20">
          <w:rPr>
            <w:noProof/>
            <w:webHidden/>
            <w:sz w:val="28"/>
            <w:szCs w:val="28"/>
          </w:rPr>
          <w:fldChar w:fldCharType="end"/>
        </w:r>
      </w:hyperlink>
    </w:p>
    <w:p w:rsidR="00620F20" w:rsidRDefault="00620F20" w:rsidP="002B67A0">
      <w:pPr>
        <w:jc w:val="center"/>
        <w:rPr>
          <w:b/>
          <w:sz w:val="28"/>
          <w:szCs w:val="28"/>
        </w:rPr>
      </w:pPr>
      <w:r w:rsidRPr="00620F20">
        <w:rPr>
          <w:b/>
          <w:sz w:val="28"/>
          <w:szCs w:val="28"/>
        </w:rPr>
        <w:fldChar w:fldCharType="end"/>
      </w: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620F20" w:rsidRDefault="00620F20" w:rsidP="002B67A0">
      <w:pPr>
        <w:jc w:val="center"/>
        <w:rPr>
          <w:b/>
          <w:sz w:val="28"/>
          <w:szCs w:val="28"/>
        </w:rPr>
      </w:pPr>
    </w:p>
    <w:p w:rsidR="00223560" w:rsidRPr="0091121F" w:rsidRDefault="00225096" w:rsidP="002B67A0">
      <w:pPr>
        <w:jc w:val="center"/>
        <w:rPr>
          <w:b/>
          <w:sz w:val="32"/>
          <w:szCs w:val="32"/>
        </w:rPr>
      </w:pPr>
      <w:r w:rsidRPr="0091121F">
        <w:rPr>
          <w:rFonts w:hint="eastAsia"/>
          <w:b/>
          <w:sz w:val="32"/>
          <w:szCs w:val="32"/>
        </w:rPr>
        <w:t>增值税实际税负对区域经济发展的影响</w:t>
      </w:r>
    </w:p>
    <w:p w:rsidR="00225096" w:rsidRPr="007A6E78" w:rsidRDefault="00A57F6C" w:rsidP="00A57F6C">
      <w:pPr>
        <w:pStyle w:val="1"/>
      </w:pPr>
      <w:bookmarkStart w:id="0" w:name="_Toc231663735"/>
      <w:r>
        <w:rPr>
          <w:rFonts w:hint="eastAsia"/>
        </w:rPr>
        <w:t>一、</w:t>
      </w:r>
      <w:r w:rsidR="00225096" w:rsidRPr="007A6E78">
        <w:rPr>
          <w:rFonts w:hint="eastAsia"/>
        </w:rPr>
        <w:t>引言</w:t>
      </w:r>
      <w:bookmarkEnd w:id="0"/>
    </w:p>
    <w:p w:rsidR="00225096" w:rsidRPr="007A6E78" w:rsidRDefault="00225096" w:rsidP="007A6E78">
      <w:pPr>
        <w:ind w:firstLineChars="200" w:firstLine="560"/>
        <w:jc w:val="left"/>
        <w:rPr>
          <w:sz w:val="28"/>
          <w:szCs w:val="28"/>
        </w:rPr>
      </w:pPr>
      <w:r w:rsidRPr="007A6E78">
        <w:rPr>
          <w:sz w:val="28"/>
          <w:szCs w:val="28"/>
        </w:rPr>
        <w:t>税收是国家治理的重要工具，也是影响资源配置和区域经济发展的重要制度安排。作为我国第一大税种，增值税长期占据税收收入的较大比重，在调节企业生产经营活动、促进产业升级和推动区域经济增长方面发挥着重要作用。自</w:t>
      </w:r>
      <w:r w:rsidRPr="007A6E78">
        <w:rPr>
          <w:sz w:val="28"/>
          <w:szCs w:val="28"/>
        </w:rPr>
        <w:t>1994</w:t>
      </w:r>
      <w:r w:rsidRPr="007A6E78">
        <w:rPr>
          <w:sz w:val="28"/>
          <w:szCs w:val="28"/>
        </w:rPr>
        <w:t>年分税制改革以来，我国逐步建立起以增值税为主体的流转税体系，并先后实施增值税转型改革、营改增改革以及大规模增值税留抵退税政策，持续降低企业税收负担，激发市场主体活力。</w:t>
      </w:r>
    </w:p>
    <w:p w:rsidR="00225096" w:rsidRPr="007A6E78" w:rsidRDefault="00225096" w:rsidP="007A6E78">
      <w:pPr>
        <w:ind w:firstLineChars="200" w:firstLine="560"/>
        <w:jc w:val="left"/>
        <w:rPr>
          <w:sz w:val="28"/>
          <w:szCs w:val="28"/>
        </w:rPr>
      </w:pPr>
      <w:r w:rsidRPr="007A6E78">
        <w:rPr>
          <w:sz w:val="28"/>
          <w:szCs w:val="28"/>
        </w:rPr>
        <w:t>从理论上看，增值税实际税负变化会通过影响企业投资决策、资本积累、技术创新和劳动就业等途径作用于区域经济发展。一方面，较高的增值税实际税负可能挤压企业利润空间，降低企业投资意愿，进而抑制地区经济增长；另一方面，适度降低增值税负担能够缓解企业融资约束，提高资金周转效率，促进固定资产投资和研发投入，从而推动区域产业结构优化和经济高质量发展。</w:t>
      </w:r>
    </w:p>
    <w:p w:rsidR="00225096" w:rsidRPr="007A6E78" w:rsidRDefault="00225096" w:rsidP="007A6E78">
      <w:pPr>
        <w:ind w:firstLineChars="200" w:firstLine="560"/>
        <w:jc w:val="left"/>
        <w:rPr>
          <w:sz w:val="28"/>
          <w:szCs w:val="28"/>
        </w:rPr>
      </w:pPr>
      <w:r w:rsidRPr="007A6E78">
        <w:rPr>
          <w:sz w:val="28"/>
          <w:szCs w:val="28"/>
        </w:rPr>
        <w:t>近年来，随着我国区域发展差异问题日益突出，税收政策对区域经济协调发展的影响受到学术界广泛关注。现有研究主要围绕增值税改革、税收优惠政策以及留抵退税政策展开分析，普遍认为增值税减税具有促进企业投资、提升创新能力和扩大就业规模的积极效应。与此同时，由于不同地区产业结构、市场化水平和财政能力存在显著差</w:t>
      </w:r>
      <w:r w:rsidRPr="007A6E78">
        <w:rPr>
          <w:sz w:val="28"/>
          <w:szCs w:val="28"/>
        </w:rPr>
        <w:lastRenderedPageBreak/>
        <w:t>异，增值税政策效应可能呈现明显的区域异质性。因此，探究增值税实际税负对区域经济发展的影响机制及其地区差异，对于优化税制设计、推动区域协调发展和构建全国统一大市场具有重要的理论价值和现实意义。</w:t>
      </w:r>
    </w:p>
    <w:p w:rsidR="00225096" w:rsidRPr="007A6E78" w:rsidRDefault="00225096" w:rsidP="007A6E78">
      <w:pPr>
        <w:ind w:firstLineChars="200" w:firstLine="560"/>
        <w:jc w:val="left"/>
        <w:rPr>
          <w:sz w:val="28"/>
          <w:szCs w:val="28"/>
        </w:rPr>
      </w:pPr>
      <w:r w:rsidRPr="007A6E78">
        <w:rPr>
          <w:sz w:val="28"/>
          <w:szCs w:val="28"/>
        </w:rPr>
        <w:t>基于此，本文以我国省级面板数据为研究对象，构建固定效应模型，系统考察增值税实际税负对区域经济发展的影响效应及其作用机制。研究不仅有助于丰富税收与区域经济发展领域的研究成果，也能够为进一步深化增值税改革和完善区域发展政策提供经验依据。</w:t>
      </w:r>
    </w:p>
    <w:p w:rsidR="00225096" w:rsidRPr="007A6E78" w:rsidRDefault="00225096" w:rsidP="007A6E78">
      <w:pPr>
        <w:ind w:firstLineChars="200" w:firstLine="560"/>
        <w:jc w:val="left"/>
        <w:rPr>
          <w:sz w:val="28"/>
          <w:szCs w:val="28"/>
        </w:rPr>
      </w:pPr>
    </w:p>
    <w:p w:rsidR="00225096" w:rsidRPr="007A6E78" w:rsidRDefault="00A57F6C" w:rsidP="00A57F6C">
      <w:pPr>
        <w:pStyle w:val="1"/>
      </w:pPr>
      <w:bookmarkStart w:id="1" w:name="_Toc231663736"/>
      <w:r>
        <w:rPr>
          <w:rFonts w:hint="eastAsia"/>
        </w:rPr>
        <w:t>二、</w:t>
      </w:r>
      <w:r w:rsidR="00225096" w:rsidRPr="007A6E78">
        <w:rPr>
          <w:rFonts w:hint="eastAsia"/>
        </w:rPr>
        <w:t>文献综述</w:t>
      </w:r>
      <w:bookmarkEnd w:id="1"/>
    </w:p>
    <w:p w:rsidR="00225096" w:rsidRPr="007A6E78" w:rsidRDefault="00A57F6C" w:rsidP="00A57F6C">
      <w:pPr>
        <w:pStyle w:val="2"/>
      </w:pPr>
      <w:bookmarkStart w:id="2" w:name="_Toc231663737"/>
      <w:r>
        <w:rPr>
          <w:rFonts w:hint="eastAsia"/>
        </w:rPr>
        <w:t>2.1</w:t>
      </w:r>
      <w:r w:rsidR="00225096" w:rsidRPr="007A6E78">
        <w:rPr>
          <w:rFonts w:hint="eastAsia"/>
        </w:rPr>
        <w:t>增值税经济效应的研究</w:t>
      </w:r>
      <w:bookmarkEnd w:id="2"/>
    </w:p>
    <w:p w:rsidR="00225096" w:rsidRPr="007A6E78" w:rsidRDefault="00225096" w:rsidP="007A6E78">
      <w:pPr>
        <w:ind w:firstLineChars="200" w:firstLine="560"/>
        <w:jc w:val="left"/>
        <w:rPr>
          <w:sz w:val="28"/>
          <w:szCs w:val="28"/>
        </w:rPr>
      </w:pPr>
      <w:r w:rsidRPr="007A6E78">
        <w:rPr>
          <w:sz w:val="28"/>
          <w:szCs w:val="28"/>
        </w:rPr>
        <w:t>国外关于增值税的研究主要集中于税收中性与经济增长效应。</w:t>
      </w:r>
      <w:r w:rsidRPr="007A6E78">
        <w:rPr>
          <w:sz w:val="28"/>
          <w:szCs w:val="28"/>
        </w:rPr>
        <w:t>Feldstein</w:t>
      </w:r>
      <w:r w:rsidRPr="007A6E78">
        <w:rPr>
          <w:sz w:val="28"/>
          <w:szCs w:val="28"/>
        </w:rPr>
        <w:t>（</w:t>
      </w:r>
      <w:r w:rsidRPr="007A6E78">
        <w:rPr>
          <w:sz w:val="28"/>
          <w:szCs w:val="28"/>
        </w:rPr>
        <w:t>1995</w:t>
      </w:r>
      <w:r w:rsidRPr="007A6E78">
        <w:rPr>
          <w:sz w:val="28"/>
          <w:szCs w:val="28"/>
        </w:rPr>
        <w:t>）认为，税收负担变化会影响资本形成和资源配置效率，进而影响长期经济增长。</w:t>
      </w:r>
      <w:proofErr w:type="spellStart"/>
      <w:r w:rsidRPr="007A6E78">
        <w:rPr>
          <w:sz w:val="28"/>
          <w:szCs w:val="28"/>
        </w:rPr>
        <w:t>Ebrill</w:t>
      </w:r>
      <w:proofErr w:type="spellEnd"/>
      <w:r w:rsidRPr="007A6E78">
        <w:rPr>
          <w:sz w:val="28"/>
          <w:szCs w:val="28"/>
        </w:rPr>
        <w:t>等（</w:t>
      </w:r>
      <w:r w:rsidRPr="007A6E78">
        <w:rPr>
          <w:sz w:val="28"/>
          <w:szCs w:val="28"/>
        </w:rPr>
        <w:t>2001</w:t>
      </w:r>
      <w:r w:rsidRPr="007A6E78">
        <w:rPr>
          <w:sz w:val="28"/>
          <w:szCs w:val="28"/>
        </w:rPr>
        <w:t>）指出，增值税作为现代税制的重要组成部分，具有较高的税收效率和较低的经济扭曲效应。</w:t>
      </w:r>
    </w:p>
    <w:p w:rsidR="00225096" w:rsidRPr="007A6E78" w:rsidRDefault="00225096" w:rsidP="007A6E78">
      <w:pPr>
        <w:ind w:firstLineChars="200" w:firstLine="560"/>
        <w:jc w:val="left"/>
        <w:rPr>
          <w:sz w:val="28"/>
          <w:szCs w:val="28"/>
        </w:rPr>
      </w:pPr>
      <w:r w:rsidRPr="007A6E78">
        <w:rPr>
          <w:sz w:val="28"/>
          <w:szCs w:val="28"/>
        </w:rPr>
        <w:t>国内学者重点关注增值税改革的宏观经济影响。程瑶和陆新葵（</w:t>
      </w:r>
      <w:r w:rsidRPr="007A6E78">
        <w:rPr>
          <w:sz w:val="28"/>
          <w:szCs w:val="28"/>
        </w:rPr>
        <w:t>2006</w:t>
      </w:r>
      <w:r w:rsidRPr="007A6E78">
        <w:rPr>
          <w:sz w:val="28"/>
          <w:szCs w:val="28"/>
        </w:rPr>
        <w:t>）从产业结构、投资结构和区域结构角度分析增值税转型改革的影响，认为增值税改革会显著改变资源配置格局，对区域经济发展产生深远影响。</w:t>
      </w:r>
    </w:p>
    <w:p w:rsidR="00225096" w:rsidRPr="007A6E78" w:rsidRDefault="00225096" w:rsidP="007A6E78">
      <w:pPr>
        <w:ind w:firstLineChars="200" w:firstLine="560"/>
        <w:jc w:val="left"/>
        <w:rPr>
          <w:sz w:val="28"/>
          <w:szCs w:val="28"/>
        </w:rPr>
      </w:pPr>
      <w:r w:rsidRPr="007A6E78">
        <w:rPr>
          <w:sz w:val="28"/>
          <w:szCs w:val="28"/>
        </w:rPr>
        <w:t>随着</w:t>
      </w:r>
      <w:r w:rsidRPr="007A6E78">
        <w:rPr>
          <w:sz w:val="28"/>
          <w:szCs w:val="28"/>
        </w:rPr>
        <w:t>2009</w:t>
      </w:r>
      <w:r w:rsidRPr="007A6E78">
        <w:rPr>
          <w:sz w:val="28"/>
          <w:szCs w:val="28"/>
        </w:rPr>
        <w:t>年增值税全面转型改革的推进，越来越</w:t>
      </w:r>
      <w:proofErr w:type="gramStart"/>
      <w:r w:rsidRPr="007A6E78">
        <w:rPr>
          <w:sz w:val="28"/>
          <w:szCs w:val="28"/>
        </w:rPr>
        <w:t>多学者</w:t>
      </w:r>
      <w:proofErr w:type="gramEnd"/>
      <w:r w:rsidRPr="007A6E78">
        <w:rPr>
          <w:sz w:val="28"/>
          <w:szCs w:val="28"/>
        </w:rPr>
        <w:t>开始关</w:t>
      </w:r>
      <w:r w:rsidRPr="007A6E78">
        <w:rPr>
          <w:sz w:val="28"/>
          <w:szCs w:val="28"/>
        </w:rPr>
        <w:lastRenderedPageBreak/>
        <w:t>注减税政策的经济增长效应。研究普遍认为，增值税改革能够降低企业税收成本，提高资本投资水平，从而促进经济增长和产业升级。</w:t>
      </w:r>
    </w:p>
    <w:p w:rsidR="00225096" w:rsidRPr="007A6E78" w:rsidRDefault="00225096" w:rsidP="00225096">
      <w:pPr>
        <w:jc w:val="left"/>
        <w:rPr>
          <w:sz w:val="28"/>
          <w:szCs w:val="28"/>
        </w:rPr>
      </w:pPr>
      <w:r w:rsidRPr="007A6E78">
        <w:rPr>
          <w:rFonts w:hint="eastAsia"/>
          <w:sz w:val="28"/>
          <w:szCs w:val="28"/>
        </w:rPr>
        <w:t>增值税税负与企业行为的研究</w:t>
      </w:r>
    </w:p>
    <w:p w:rsidR="00225096" w:rsidRPr="007A6E78" w:rsidRDefault="00225096" w:rsidP="007A6E78">
      <w:pPr>
        <w:ind w:firstLineChars="200" w:firstLine="560"/>
        <w:jc w:val="left"/>
        <w:rPr>
          <w:sz w:val="28"/>
          <w:szCs w:val="28"/>
        </w:rPr>
      </w:pPr>
      <w:r w:rsidRPr="007A6E78">
        <w:rPr>
          <w:sz w:val="28"/>
          <w:szCs w:val="28"/>
        </w:rPr>
        <w:t>企业是税收政策影响经济发展的重要传导主体，因此大量研究从微观层面考察增值税税负变化的影响。</w:t>
      </w:r>
    </w:p>
    <w:p w:rsidR="00225096" w:rsidRPr="007A6E78" w:rsidRDefault="00225096" w:rsidP="00225096">
      <w:pPr>
        <w:ind w:firstLine="420"/>
        <w:jc w:val="left"/>
        <w:rPr>
          <w:sz w:val="28"/>
          <w:szCs w:val="28"/>
        </w:rPr>
      </w:pPr>
      <w:r w:rsidRPr="007A6E78">
        <w:rPr>
          <w:sz w:val="28"/>
          <w:szCs w:val="28"/>
        </w:rPr>
        <w:t>吴怡俐、吕长江和倪晨凯（</w:t>
      </w:r>
      <w:r w:rsidRPr="007A6E78">
        <w:rPr>
          <w:sz w:val="28"/>
          <w:szCs w:val="28"/>
        </w:rPr>
        <w:t>2021</w:t>
      </w:r>
      <w:r w:rsidRPr="007A6E78">
        <w:rPr>
          <w:sz w:val="28"/>
          <w:szCs w:val="28"/>
        </w:rPr>
        <w:t>）利用留抵退税改革的准自然实验发现，增值税税收中性改革能够显著提高企业投资水平和企业价值。</w:t>
      </w:r>
    </w:p>
    <w:p w:rsidR="00225096" w:rsidRPr="007A6E78" w:rsidRDefault="00225096" w:rsidP="00225096">
      <w:pPr>
        <w:ind w:firstLine="420"/>
        <w:jc w:val="left"/>
        <w:rPr>
          <w:sz w:val="28"/>
          <w:szCs w:val="28"/>
        </w:rPr>
      </w:pPr>
      <w:proofErr w:type="gramStart"/>
      <w:r w:rsidRPr="007A6E78">
        <w:rPr>
          <w:sz w:val="28"/>
          <w:szCs w:val="28"/>
        </w:rPr>
        <w:t>刘贯春等</w:t>
      </w:r>
      <w:proofErr w:type="gramEnd"/>
      <w:r w:rsidRPr="007A6E78">
        <w:rPr>
          <w:sz w:val="28"/>
          <w:szCs w:val="28"/>
        </w:rPr>
        <w:t>（</w:t>
      </w:r>
      <w:r w:rsidRPr="007A6E78">
        <w:rPr>
          <w:sz w:val="28"/>
          <w:szCs w:val="28"/>
        </w:rPr>
        <w:t>2023</w:t>
      </w:r>
      <w:r w:rsidRPr="007A6E78">
        <w:rPr>
          <w:sz w:val="28"/>
          <w:szCs w:val="28"/>
        </w:rPr>
        <w:t>）基于上市公司数据研究发现，增值税留抵退税政策显著提高了企业就业规模，其主要机制在于缓解企业流动性约束。</w:t>
      </w:r>
    </w:p>
    <w:p w:rsidR="00225096" w:rsidRPr="007A6E78" w:rsidRDefault="00225096" w:rsidP="00225096">
      <w:pPr>
        <w:ind w:firstLine="420"/>
        <w:jc w:val="left"/>
        <w:rPr>
          <w:sz w:val="28"/>
          <w:szCs w:val="28"/>
        </w:rPr>
      </w:pPr>
      <w:r w:rsidRPr="007A6E78">
        <w:rPr>
          <w:sz w:val="28"/>
          <w:szCs w:val="28"/>
        </w:rPr>
        <w:t>肖春明等（</w:t>
      </w:r>
      <w:r w:rsidRPr="007A6E78">
        <w:rPr>
          <w:sz w:val="28"/>
          <w:szCs w:val="28"/>
        </w:rPr>
        <w:t>2024</w:t>
      </w:r>
      <w:r w:rsidRPr="007A6E78">
        <w:rPr>
          <w:sz w:val="28"/>
          <w:szCs w:val="28"/>
        </w:rPr>
        <w:t>）进一步发现，增值税留抵退税政策能够促进企业研发投入和</w:t>
      </w:r>
      <w:r w:rsidRPr="007A6E78">
        <w:rPr>
          <w:sz w:val="28"/>
          <w:szCs w:val="28"/>
        </w:rPr>
        <w:t>ESG</w:t>
      </w:r>
      <w:r w:rsidRPr="007A6E78">
        <w:rPr>
          <w:sz w:val="28"/>
          <w:szCs w:val="28"/>
        </w:rPr>
        <w:t>表现提升，进而推动企业新质生产力发展。</w:t>
      </w:r>
    </w:p>
    <w:p w:rsidR="00225096" w:rsidRPr="007A6E78" w:rsidRDefault="00225096" w:rsidP="00225096">
      <w:pPr>
        <w:ind w:firstLine="420"/>
        <w:jc w:val="left"/>
        <w:rPr>
          <w:sz w:val="28"/>
          <w:szCs w:val="28"/>
        </w:rPr>
      </w:pPr>
      <w:r w:rsidRPr="007A6E78">
        <w:rPr>
          <w:sz w:val="28"/>
          <w:szCs w:val="28"/>
        </w:rPr>
        <w:t>此外，部分研究发现增值税减税还能够改善供应链稳定性、提高企业纳税遵从度以及抑制企业</w:t>
      </w:r>
      <w:r w:rsidRPr="007A6E78">
        <w:rPr>
          <w:sz w:val="28"/>
          <w:szCs w:val="28"/>
        </w:rPr>
        <w:t>“</w:t>
      </w:r>
      <w:r w:rsidRPr="007A6E78">
        <w:rPr>
          <w:sz w:val="28"/>
          <w:szCs w:val="28"/>
        </w:rPr>
        <w:t>脱实向虚</w:t>
      </w:r>
      <w:r w:rsidRPr="007A6E78">
        <w:rPr>
          <w:sz w:val="28"/>
          <w:szCs w:val="28"/>
        </w:rPr>
        <w:t>”</w:t>
      </w:r>
      <w:r w:rsidRPr="007A6E78">
        <w:rPr>
          <w:sz w:val="28"/>
          <w:szCs w:val="28"/>
        </w:rPr>
        <w:t>行为，从多个维度增强企业发展能力。</w:t>
      </w:r>
    </w:p>
    <w:p w:rsidR="00225096" w:rsidRPr="007A6E78" w:rsidRDefault="00A57F6C" w:rsidP="00A57F6C">
      <w:pPr>
        <w:pStyle w:val="2"/>
      </w:pPr>
      <w:bookmarkStart w:id="3" w:name="_Toc231663738"/>
      <w:r>
        <w:rPr>
          <w:rFonts w:hint="eastAsia"/>
        </w:rPr>
        <w:t>2.2</w:t>
      </w:r>
      <w:r w:rsidR="00225096" w:rsidRPr="007A6E78">
        <w:rPr>
          <w:rFonts w:hint="eastAsia"/>
        </w:rPr>
        <w:t>关于税收负担与区域经济发展的研究</w:t>
      </w:r>
      <w:bookmarkEnd w:id="3"/>
    </w:p>
    <w:p w:rsidR="00225096" w:rsidRPr="007A6E78" w:rsidRDefault="00225096" w:rsidP="00225096">
      <w:pPr>
        <w:ind w:firstLine="420"/>
        <w:jc w:val="left"/>
        <w:rPr>
          <w:sz w:val="28"/>
          <w:szCs w:val="28"/>
        </w:rPr>
      </w:pPr>
      <w:r w:rsidRPr="007A6E78">
        <w:rPr>
          <w:sz w:val="28"/>
          <w:szCs w:val="28"/>
        </w:rPr>
        <w:t>区域经济发展研究普遍认为税收政策是影响资本流动和产业布局的重要因素。财政分权理论认为，地方政府会通过税收政策影响资源配置，从而形成区域经济增长差异。</w:t>
      </w:r>
    </w:p>
    <w:p w:rsidR="00225096" w:rsidRPr="007A6E78" w:rsidRDefault="00225096" w:rsidP="00225096">
      <w:pPr>
        <w:ind w:firstLine="420"/>
        <w:jc w:val="left"/>
        <w:rPr>
          <w:sz w:val="28"/>
          <w:szCs w:val="28"/>
        </w:rPr>
      </w:pPr>
      <w:r w:rsidRPr="007A6E78">
        <w:rPr>
          <w:sz w:val="28"/>
          <w:szCs w:val="28"/>
        </w:rPr>
        <w:t>现有研究表明，较低的税收负担有利于吸引资本流入和企业集聚，提高地区投资水平和经济增长速度。同时，不同地区由于经济发展水平、产业结构以及财政能力差异，税收政策的经济效应存在明显异质</w:t>
      </w:r>
      <w:r w:rsidRPr="007A6E78">
        <w:rPr>
          <w:sz w:val="28"/>
          <w:szCs w:val="28"/>
        </w:rPr>
        <w:lastRenderedPageBreak/>
        <w:t>性。东部地区市场化程度较高，减税政策更容易转化为企业投资和技术创新；而中西部地区则更多表现为缓解融资约束和促进就业增长。</w:t>
      </w:r>
    </w:p>
    <w:p w:rsidR="00225096" w:rsidRPr="007A6E78" w:rsidRDefault="00225096" w:rsidP="00225096">
      <w:pPr>
        <w:ind w:firstLine="420"/>
        <w:jc w:val="left"/>
        <w:rPr>
          <w:sz w:val="28"/>
          <w:szCs w:val="28"/>
        </w:rPr>
      </w:pPr>
      <w:r w:rsidRPr="007A6E78">
        <w:rPr>
          <w:sz w:val="28"/>
          <w:szCs w:val="28"/>
        </w:rPr>
        <w:t>然而，目前关于税收与区域经济发展的研究主要集中于企业所得税、财政分权和税收竞争等领域，对于增值税实际税负如何影响区域经济发展的直接研究相对较少。尤其缺乏基于省级面板数据系统考察增值税实际税负、产业结构升级与区域经济增长关系的实证证据。</w:t>
      </w:r>
    </w:p>
    <w:p w:rsidR="00225096" w:rsidRPr="007A6E78" w:rsidRDefault="00A57F6C" w:rsidP="00A57F6C">
      <w:pPr>
        <w:pStyle w:val="2"/>
      </w:pPr>
      <w:bookmarkStart w:id="4" w:name="_Toc231663739"/>
      <w:r>
        <w:rPr>
          <w:rFonts w:hint="eastAsia"/>
        </w:rPr>
        <w:t>2.3</w:t>
      </w:r>
      <w:r w:rsidR="00225096" w:rsidRPr="007A6E78">
        <w:rPr>
          <w:rFonts w:hint="eastAsia"/>
        </w:rPr>
        <w:t>文献总结</w:t>
      </w:r>
      <w:bookmarkEnd w:id="4"/>
    </w:p>
    <w:p w:rsidR="00225096" w:rsidRPr="007A6E78" w:rsidRDefault="00225096" w:rsidP="00225096">
      <w:pPr>
        <w:ind w:firstLine="420"/>
        <w:jc w:val="left"/>
        <w:rPr>
          <w:sz w:val="28"/>
          <w:szCs w:val="28"/>
        </w:rPr>
      </w:pPr>
      <w:r w:rsidRPr="007A6E78">
        <w:rPr>
          <w:sz w:val="28"/>
          <w:szCs w:val="28"/>
        </w:rPr>
        <w:t>综上所述，现有研究已经从企业投资、技术创新、就业增长和产业升级等方面验证了增值税减税政策的积极效应，但仍存在以下不足：第一，多数研究聚焦于企业微观层面，对区域经济发展的宏观影响关注不足；第二，已有研究更多考察增值税改革或留抵退税政策效应，而直接针对增值税实际税负的研究较少；第三，对于不同地区增值税税负影响的异质性分析尚不充分。</w:t>
      </w:r>
    </w:p>
    <w:p w:rsidR="00225096" w:rsidRPr="007A6E78" w:rsidRDefault="00225096" w:rsidP="00225096">
      <w:pPr>
        <w:ind w:firstLine="420"/>
        <w:jc w:val="left"/>
        <w:rPr>
          <w:sz w:val="28"/>
          <w:szCs w:val="28"/>
        </w:rPr>
      </w:pPr>
      <w:r w:rsidRPr="007A6E78">
        <w:rPr>
          <w:sz w:val="28"/>
          <w:szCs w:val="28"/>
        </w:rPr>
        <w:t>因此，本文将从区域经济发展视角出发，以省级面板数据测算增值税实际税负水平，运用固定效应模型实证检验其对区域经济发展的影响及作用机制，以期为深化增值税改革和促进区域协调发展提供新的经验证据。</w:t>
      </w:r>
    </w:p>
    <w:p w:rsidR="00C74A3A" w:rsidRDefault="00A57F6C" w:rsidP="00A57F6C">
      <w:pPr>
        <w:pStyle w:val="1"/>
      </w:pPr>
      <w:bookmarkStart w:id="5" w:name="_Toc231663740"/>
      <w:r>
        <w:t>三、研究设计</w:t>
      </w:r>
      <w:bookmarkEnd w:id="5"/>
    </w:p>
    <w:p w:rsidR="00A57F6C" w:rsidRPr="00A57F6C" w:rsidRDefault="00A57F6C" w:rsidP="00A57F6C">
      <w:pPr>
        <w:pStyle w:val="2"/>
      </w:pPr>
      <w:bookmarkStart w:id="6" w:name="_Toc231663741"/>
      <w:r>
        <w:rPr>
          <w:rFonts w:hint="eastAsia"/>
        </w:rPr>
        <w:t>3.1</w:t>
      </w:r>
      <w:r>
        <w:rPr>
          <w:rFonts w:hint="eastAsia"/>
        </w:rPr>
        <w:t>研究假设</w:t>
      </w:r>
      <w:bookmarkEnd w:id="6"/>
    </w:p>
    <w:p w:rsidR="00C74A3A" w:rsidRPr="007A6E78" w:rsidRDefault="00C74A3A" w:rsidP="00225096">
      <w:pPr>
        <w:ind w:firstLine="420"/>
        <w:jc w:val="left"/>
        <w:rPr>
          <w:sz w:val="28"/>
          <w:szCs w:val="28"/>
        </w:rPr>
      </w:pPr>
      <w:r w:rsidRPr="007A6E78">
        <w:rPr>
          <w:sz w:val="28"/>
          <w:szCs w:val="28"/>
        </w:rPr>
        <w:t>增值税作为我国主体税种之一，其税负水平会直接影响企业经营</w:t>
      </w:r>
      <w:r w:rsidRPr="007A6E78">
        <w:rPr>
          <w:sz w:val="28"/>
          <w:szCs w:val="28"/>
        </w:rPr>
        <w:lastRenderedPageBreak/>
        <w:t>成本和资源配置效率。从理论上看，较高的增值税水平会增加企业税收负担，降低企业利润留存，抑制企业扩大投资和技术创新的能力，从而影响地区经济增长。同时，增值税具有税收中性特征，其税负变化能够通过资本积累、产业升级和消费扩张等渠道影响区域经济发展。</w:t>
      </w:r>
    </w:p>
    <w:p w:rsidR="00C74A3A" w:rsidRPr="007A6E78" w:rsidRDefault="00C74A3A" w:rsidP="00225096">
      <w:pPr>
        <w:ind w:firstLine="420"/>
        <w:jc w:val="left"/>
        <w:rPr>
          <w:sz w:val="28"/>
          <w:szCs w:val="28"/>
        </w:rPr>
      </w:pPr>
      <w:r w:rsidRPr="007A6E78">
        <w:rPr>
          <w:sz w:val="28"/>
          <w:szCs w:val="28"/>
        </w:rPr>
        <w:t>对于地方政府而言，增值税收入是重要财政来源。当增值税收入增加时，地方政府能够获得更多财政资源用于基础设施建设和公共服务供给，从而促进经济增长。然而，如果税负水平过高，则可能削弱市场主体活力，产生负向影响。</w:t>
      </w:r>
    </w:p>
    <w:p w:rsidR="00C74A3A" w:rsidRPr="007A6E78" w:rsidRDefault="00C74A3A" w:rsidP="00225096">
      <w:pPr>
        <w:ind w:firstLine="420"/>
        <w:jc w:val="left"/>
        <w:rPr>
          <w:sz w:val="28"/>
          <w:szCs w:val="28"/>
        </w:rPr>
      </w:pPr>
      <w:r w:rsidRPr="007A6E78">
        <w:rPr>
          <w:sz w:val="28"/>
          <w:szCs w:val="28"/>
        </w:rPr>
        <w:t>因此，增值税水平与区域经济发展之间可能存在显著关系。因此提出研究假设</w:t>
      </w:r>
      <w:r w:rsidRPr="007A6E78">
        <w:rPr>
          <w:rFonts w:hint="eastAsia"/>
          <w:sz w:val="28"/>
          <w:szCs w:val="28"/>
        </w:rPr>
        <w:t>1</w:t>
      </w:r>
      <w:r w:rsidRPr="007A6E78">
        <w:rPr>
          <w:rFonts w:hint="eastAsia"/>
          <w:sz w:val="28"/>
          <w:szCs w:val="28"/>
        </w:rPr>
        <w:t>：</w:t>
      </w:r>
      <w:r w:rsidRPr="007A6E78">
        <w:rPr>
          <w:sz w:val="28"/>
          <w:szCs w:val="28"/>
        </w:rPr>
        <w:t>增值税水平对区域经济发展具有显著正向影响。</w:t>
      </w:r>
    </w:p>
    <w:p w:rsidR="00C74A3A" w:rsidRPr="007A6E78" w:rsidRDefault="00C74A3A" w:rsidP="00225096">
      <w:pPr>
        <w:ind w:firstLine="420"/>
        <w:jc w:val="left"/>
        <w:rPr>
          <w:sz w:val="28"/>
          <w:szCs w:val="28"/>
        </w:rPr>
      </w:pPr>
      <w:r w:rsidRPr="007A6E78">
        <w:rPr>
          <w:rFonts w:hint="eastAsia"/>
          <w:sz w:val="28"/>
          <w:szCs w:val="28"/>
        </w:rPr>
        <w:t>同时，由于我国幅员辽阔，经济基础在区域间存在较大差异。东部沿海地区经济基础良好，企业众多，经济发展环境优秀；中部地区经济基础一般，但人口众多，有着充足的劳动力和土地资源，且由于近年来国家政策支持，经济发展环境有了比较大的提升。西部地区经济基础欠佳，整体发展滞后，经济需要依靠国家扶持。</w:t>
      </w:r>
    </w:p>
    <w:p w:rsidR="00C74A3A" w:rsidRPr="007A6E78" w:rsidRDefault="00C74A3A" w:rsidP="00225096">
      <w:pPr>
        <w:ind w:firstLine="420"/>
        <w:jc w:val="left"/>
        <w:rPr>
          <w:sz w:val="28"/>
          <w:szCs w:val="28"/>
        </w:rPr>
      </w:pPr>
      <w:r w:rsidRPr="007A6E78">
        <w:rPr>
          <w:rFonts w:hint="eastAsia"/>
          <w:sz w:val="28"/>
          <w:szCs w:val="28"/>
        </w:rPr>
        <w:t>因此，增值税水平与区域经济发展的关系可能会因为地区异质性有着不同的体现。因此提出研究假设</w:t>
      </w:r>
      <w:r w:rsidRPr="007A6E78">
        <w:rPr>
          <w:rFonts w:hint="eastAsia"/>
          <w:sz w:val="28"/>
          <w:szCs w:val="28"/>
        </w:rPr>
        <w:t>2</w:t>
      </w:r>
      <w:r w:rsidRPr="007A6E78">
        <w:rPr>
          <w:rFonts w:hint="eastAsia"/>
          <w:sz w:val="28"/>
          <w:szCs w:val="28"/>
        </w:rPr>
        <w:t>：增值税水平对区域经济发展的影响具有地区异质性。</w:t>
      </w:r>
    </w:p>
    <w:p w:rsidR="00C74A3A" w:rsidRPr="007A6E78" w:rsidRDefault="00C74A3A" w:rsidP="00225096">
      <w:pPr>
        <w:ind w:firstLine="420"/>
        <w:jc w:val="left"/>
        <w:rPr>
          <w:sz w:val="28"/>
          <w:szCs w:val="28"/>
        </w:rPr>
      </w:pPr>
    </w:p>
    <w:p w:rsidR="00C74A3A" w:rsidRPr="007A6E78" w:rsidRDefault="00A57F6C" w:rsidP="00A57F6C">
      <w:pPr>
        <w:pStyle w:val="2"/>
      </w:pPr>
      <w:bookmarkStart w:id="7" w:name="_Toc231663742"/>
      <w:r>
        <w:rPr>
          <w:rFonts w:hint="eastAsia"/>
        </w:rPr>
        <w:t>3.2</w:t>
      </w:r>
      <w:r w:rsidR="00C74A3A" w:rsidRPr="007A6E78">
        <w:rPr>
          <w:rFonts w:hint="eastAsia"/>
        </w:rPr>
        <w:t>模型构建</w:t>
      </w:r>
      <w:bookmarkEnd w:id="7"/>
    </w:p>
    <w:p w:rsidR="00C74A3A" w:rsidRPr="007A6E78" w:rsidRDefault="00C74A3A" w:rsidP="00225096">
      <w:pPr>
        <w:ind w:firstLine="420"/>
        <w:jc w:val="left"/>
        <w:rPr>
          <w:sz w:val="28"/>
          <w:szCs w:val="28"/>
        </w:rPr>
      </w:pPr>
      <w:r w:rsidRPr="007A6E78">
        <w:rPr>
          <w:sz w:val="28"/>
          <w:szCs w:val="28"/>
        </w:rPr>
        <w:t>借鉴税收与经济增长相关研究，构建双向固定效应模型：</w:t>
      </w:r>
    </w:p>
    <w:p w:rsidR="00C74A3A" w:rsidRPr="007A6E78" w:rsidRDefault="00C74A3A" w:rsidP="00225096">
      <w:pPr>
        <w:ind w:firstLine="420"/>
        <w:jc w:val="left"/>
        <w:rPr>
          <w:sz w:val="28"/>
          <w:szCs w:val="28"/>
        </w:rPr>
      </w:pPr>
      <w:proofErr w:type="spellStart"/>
      <w:r w:rsidRPr="007A6E78">
        <w:rPr>
          <w:rStyle w:val="mord"/>
          <w:sz w:val="28"/>
          <w:szCs w:val="28"/>
        </w:rPr>
        <w:lastRenderedPageBreak/>
        <w:t>PGDPit</w:t>
      </w:r>
      <w:proofErr w:type="spellEnd"/>
      <w:r w:rsidRPr="007A6E78">
        <w:rPr>
          <w:rStyle w:val="vlist-s"/>
          <w:sz w:val="28"/>
          <w:szCs w:val="28"/>
        </w:rPr>
        <w:t>​</w:t>
      </w:r>
      <w:r w:rsidRPr="007A6E78">
        <w:rPr>
          <w:rStyle w:val="mrel"/>
          <w:sz w:val="28"/>
          <w:szCs w:val="28"/>
        </w:rPr>
        <w:t>=</w:t>
      </w:r>
      <w:r w:rsidRPr="007A6E78">
        <w:rPr>
          <w:rStyle w:val="mord"/>
          <w:sz w:val="28"/>
          <w:szCs w:val="28"/>
        </w:rPr>
        <w:t>α</w:t>
      </w:r>
      <w:r w:rsidRPr="007A6E78">
        <w:rPr>
          <w:rStyle w:val="mbin"/>
          <w:sz w:val="28"/>
          <w:szCs w:val="28"/>
        </w:rPr>
        <w:t>+</w:t>
      </w:r>
      <w:r w:rsidRPr="007A6E78">
        <w:rPr>
          <w:rStyle w:val="mord"/>
          <w:sz w:val="28"/>
          <w:szCs w:val="28"/>
        </w:rPr>
        <w:t>β</w:t>
      </w:r>
      <w:proofErr w:type="spellStart"/>
      <w:r w:rsidRPr="007A6E78">
        <w:rPr>
          <w:rStyle w:val="mord"/>
          <w:sz w:val="28"/>
          <w:szCs w:val="28"/>
        </w:rPr>
        <w:t>VATit</w:t>
      </w:r>
      <w:proofErr w:type="spellEnd"/>
      <w:r w:rsidRPr="007A6E78">
        <w:rPr>
          <w:rStyle w:val="vlist-s"/>
          <w:sz w:val="28"/>
          <w:szCs w:val="28"/>
        </w:rPr>
        <w:t>​</w:t>
      </w:r>
      <w:r w:rsidRPr="007A6E78">
        <w:rPr>
          <w:rStyle w:val="mbin"/>
          <w:sz w:val="28"/>
          <w:szCs w:val="28"/>
        </w:rPr>
        <w:t>+</w:t>
      </w:r>
      <w:proofErr w:type="spellStart"/>
      <w:r w:rsidRPr="007A6E78">
        <w:rPr>
          <w:rStyle w:val="mord"/>
          <w:sz w:val="28"/>
          <w:szCs w:val="28"/>
        </w:rPr>
        <w:t>γ</w:t>
      </w:r>
      <w:r w:rsidRPr="007A6E78">
        <w:rPr>
          <w:rStyle w:val="mord"/>
          <w:rFonts w:hint="eastAsia"/>
          <w:sz w:val="28"/>
          <w:szCs w:val="28"/>
        </w:rPr>
        <w:t>C</w:t>
      </w:r>
      <w:r w:rsidRPr="007A6E78">
        <w:rPr>
          <w:rStyle w:val="mord"/>
          <w:sz w:val="28"/>
          <w:szCs w:val="28"/>
        </w:rPr>
        <w:t>it</w:t>
      </w:r>
      <w:proofErr w:type="spellEnd"/>
      <w:r w:rsidRPr="007A6E78">
        <w:rPr>
          <w:rStyle w:val="vlist-s"/>
          <w:sz w:val="28"/>
          <w:szCs w:val="28"/>
        </w:rPr>
        <w:t>​</w:t>
      </w:r>
      <w:r w:rsidRPr="007A6E78">
        <w:rPr>
          <w:rStyle w:val="mbin"/>
          <w:sz w:val="28"/>
          <w:szCs w:val="28"/>
        </w:rPr>
        <w:t>+</w:t>
      </w:r>
      <w:proofErr w:type="spellStart"/>
      <w:r w:rsidRPr="007A6E78">
        <w:rPr>
          <w:rStyle w:val="mord"/>
          <w:sz w:val="28"/>
          <w:szCs w:val="28"/>
        </w:rPr>
        <w:t>μi</w:t>
      </w:r>
      <w:proofErr w:type="spellEnd"/>
      <w:r w:rsidRPr="007A6E78">
        <w:rPr>
          <w:rStyle w:val="vlist-s"/>
          <w:sz w:val="28"/>
          <w:szCs w:val="28"/>
        </w:rPr>
        <w:t>​</w:t>
      </w:r>
      <w:r w:rsidRPr="007A6E78">
        <w:rPr>
          <w:rStyle w:val="mbin"/>
          <w:sz w:val="28"/>
          <w:szCs w:val="28"/>
        </w:rPr>
        <w:t>+</w:t>
      </w:r>
      <w:proofErr w:type="spellStart"/>
      <w:r w:rsidRPr="007A6E78">
        <w:rPr>
          <w:rStyle w:val="mord"/>
          <w:sz w:val="28"/>
          <w:szCs w:val="28"/>
        </w:rPr>
        <w:t>λt</w:t>
      </w:r>
      <w:proofErr w:type="spellEnd"/>
      <w:r w:rsidRPr="007A6E78">
        <w:rPr>
          <w:rStyle w:val="vlist-s"/>
          <w:sz w:val="28"/>
          <w:szCs w:val="28"/>
        </w:rPr>
        <w:t>​</w:t>
      </w:r>
      <w:r w:rsidRPr="007A6E78">
        <w:rPr>
          <w:rStyle w:val="mbin"/>
          <w:sz w:val="28"/>
          <w:szCs w:val="28"/>
        </w:rPr>
        <w:t>+</w:t>
      </w:r>
      <w:proofErr w:type="spellStart"/>
      <w:r w:rsidRPr="007A6E78">
        <w:rPr>
          <w:rStyle w:val="mord"/>
          <w:sz w:val="28"/>
          <w:szCs w:val="28"/>
        </w:rPr>
        <w:t>εit</w:t>
      </w:r>
      <w:proofErr w:type="spellEnd"/>
      <w:r w:rsidRPr="007A6E78">
        <w:rPr>
          <w:rStyle w:val="vlist-s"/>
          <w:rFonts w:ascii="MS Gothic" w:eastAsia="MS Gothic" w:hAnsi="MS Gothic" w:cs="MS Gothic" w:hint="eastAsia"/>
          <w:sz w:val="28"/>
          <w:szCs w:val="28"/>
        </w:rPr>
        <w:t>​</w:t>
      </w:r>
    </w:p>
    <w:p w:rsidR="00C74A3A" w:rsidRDefault="00C74A3A" w:rsidP="00225096">
      <w:pPr>
        <w:ind w:firstLine="420"/>
        <w:jc w:val="left"/>
        <w:rPr>
          <w:sz w:val="28"/>
          <w:szCs w:val="28"/>
        </w:rPr>
      </w:pPr>
      <w:proofErr w:type="spellStart"/>
      <w:r w:rsidRPr="007A6E78">
        <w:rPr>
          <w:rStyle w:val="mord"/>
          <w:sz w:val="28"/>
          <w:szCs w:val="28"/>
        </w:rPr>
        <w:t>i</w:t>
      </w:r>
      <w:proofErr w:type="spellEnd"/>
      <w:r w:rsidRPr="007A6E78">
        <w:rPr>
          <w:sz w:val="28"/>
          <w:szCs w:val="28"/>
        </w:rPr>
        <w:t>表示省份；</w:t>
      </w:r>
      <w:r w:rsidRPr="007A6E78">
        <w:rPr>
          <w:rStyle w:val="mord"/>
          <w:sz w:val="28"/>
          <w:szCs w:val="28"/>
        </w:rPr>
        <w:t>t</w:t>
      </w:r>
      <w:r w:rsidRPr="007A6E78">
        <w:rPr>
          <w:sz w:val="28"/>
          <w:szCs w:val="28"/>
        </w:rPr>
        <w:t>表示年份；</w:t>
      </w:r>
      <w:r w:rsidRPr="007A6E78">
        <w:rPr>
          <w:rStyle w:val="mord"/>
          <w:sz w:val="28"/>
          <w:szCs w:val="28"/>
        </w:rPr>
        <w:t>PGDP</w:t>
      </w:r>
      <w:r w:rsidRPr="007A6E78">
        <w:rPr>
          <w:sz w:val="28"/>
          <w:szCs w:val="28"/>
        </w:rPr>
        <w:t>表示区域经济发展水平；</w:t>
      </w:r>
      <w:r w:rsidRPr="007A6E78">
        <w:rPr>
          <w:rStyle w:val="mord"/>
          <w:sz w:val="28"/>
          <w:szCs w:val="28"/>
        </w:rPr>
        <w:t>VAT</w:t>
      </w:r>
      <w:r w:rsidRPr="007A6E78">
        <w:rPr>
          <w:sz w:val="28"/>
          <w:szCs w:val="28"/>
        </w:rPr>
        <w:t>表示增值税水平；</w:t>
      </w:r>
      <w:r w:rsidRPr="007A6E78">
        <w:rPr>
          <w:rFonts w:hint="eastAsia"/>
          <w:sz w:val="28"/>
          <w:szCs w:val="28"/>
        </w:rPr>
        <w:t>C</w:t>
      </w:r>
      <w:r w:rsidRPr="007A6E78">
        <w:rPr>
          <w:sz w:val="28"/>
          <w:szCs w:val="28"/>
        </w:rPr>
        <w:t>表示控制变量；</w:t>
      </w:r>
      <w:proofErr w:type="spellStart"/>
      <w:r w:rsidRPr="007A6E78">
        <w:rPr>
          <w:rStyle w:val="mord"/>
          <w:sz w:val="28"/>
          <w:szCs w:val="28"/>
        </w:rPr>
        <w:t>μi</w:t>
      </w:r>
      <w:proofErr w:type="spellEnd"/>
      <w:r w:rsidRPr="007A6E78">
        <w:rPr>
          <w:rStyle w:val="vlist-s"/>
          <w:sz w:val="28"/>
          <w:szCs w:val="28"/>
        </w:rPr>
        <w:t>​</w:t>
      </w:r>
      <w:r w:rsidRPr="007A6E78">
        <w:rPr>
          <w:sz w:val="28"/>
          <w:szCs w:val="28"/>
        </w:rPr>
        <w:t>表示省份固定效应；</w:t>
      </w:r>
      <w:proofErr w:type="spellStart"/>
      <w:r w:rsidRPr="007A6E78">
        <w:rPr>
          <w:rStyle w:val="mord"/>
          <w:sz w:val="28"/>
          <w:szCs w:val="28"/>
        </w:rPr>
        <w:t>λt</w:t>
      </w:r>
      <w:proofErr w:type="spellEnd"/>
      <w:r w:rsidRPr="007A6E78">
        <w:rPr>
          <w:rStyle w:val="vlist-s"/>
          <w:sz w:val="28"/>
          <w:szCs w:val="28"/>
        </w:rPr>
        <w:t>​</w:t>
      </w:r>
      <w:r w:rsidRPr="007A6E78">
        <w:rPr>
          <w:sz w:val="28"/>
          <w:szCs w:val="28"/>
        </w:rPr>
        <w:t>表示时间固定效应；</w:t>
      </w:r>
      <w:proofErr w:type="spellStart"/>
      <w:r w:rsidRPr="007A6E78">
        <w:rPr>
          <w:rStyle w:val="mord"/>
          <w:sz w:val="28"/>
          <w:szCs w:val="28"/>
        </w:rPr>
        <w:t>εit</w:t>
      </w:r>
      <w:proofErr w:type="spellEnd"/>
      <w:r w:rsidRPr="007A6E78">
        <w:rPr>
          <w:rStyle w:val="vlist-s"/>
          <w:sz w:val="28"/>
          <w:szCs w:val="28"/>
        </w:rPr>
        <w:t>​</w:t>
      </w:r>
      <w:r w:rsidRPr="007A6E78">
        <w:rPr>
          <w:sz w:val="28"/>
          <w:szCs w:val="28"/>
        </w:rPr>
        <w:t>表示随机误差项。</w:t>
      </w:r>
    </w:p>
    <w:p w:rsidR="0050285F" w:rsidRDefault="0050285F" w:rsidP="00225096">
      <w:pPr>
        <w:ind w:firstLine="420"/>
        <w:jc w:val="left"/>
        <w:rPr>
          <w:sz w:val="28"/>
          <w:szCs w:val="28"/>
        </w:rPr>
      </w:pPr>
    </w:p>
    <w:p w:rsidR="0050285F" w:rsidRDefault="00A57F6C" w:rsidP="00A57F6C">
      <w:pPr>
        <w:pStyle w:val="2"/>
      </w:pPr>
      <w:bookmarkStart w:id="8" w:name="_Toc231663743"/>
      <w:r>
        <w:rPr>
          <w:rFonts w:hint="eastAsia"/>
        </w:rPr>
        <w:t>3.3</w:t>
      </w:r>
      <w:r w:rsidR="0050285F">
        <w:rPr>
          <w:rFonts w:hint="eastAsia"/>
        </w:rPr>
        <w:t>变量选择</w:t>
      </w:r>
      <w:bookmarkEnd w:id="8"/>
    </w:p>
    <w:p w:rsidR="00A84EF1" w:rsidRDefault="0050285F" w:rsidP="00225096">
      <w:pPr>
        <w:ind w:firstLine="420"/>
        <w:jc w:val="left"/>
        <w:rPr>
          <w:sz w:val="28"/>
          <w:szCs w:val="28"/>
        </w:rPr>
      </w:pPr>
      <w:r>
        <w:rPr>
          <w:rFonts w:hint="eastAsia"/>
          <w:sz w:val="28"/>
          <w:szCs w:val="28"/>
        </w:rPr>
        <w:t>参考既有文献，被解释变量将人均</w:t>
      </w:r>
      <w:r>
        <w:rPr>
          <w:rFonts w:hint="eastAsia"/>
          <w:sz w:val="28"/>
          <w:szCs w:val="28"/>
        </w:rPr>
        <w:t>GDP</w:t>
      </w:r>
      <w:r>
        <w:rPr>
          <w:rFonts w:hint="eastAsia"/>
          <w:sz w:val="28"/>
          <w:szCs w:val="28"/>
        </w:rPr>
        <w:t>作为衡量区域经济发展的指标，与地区整体</w:t>
      </w:r>
      <w:r>
        <w:rPr>
          <w:rFonts w:hint="eastAsia"/>
          <w:sz w:val="28"/>
          <w:szCs w:val="28"/>
        </w:rPr>
        <w:t>GDP</w:t>
      </w:r>
      <w:r>
        <w:rPr>
          <w:rFonts w:hint="eastAsia"/>
          <w:sz w:val="28"/>
          <w:szCs w:val="28"/>
        </w:rPr>
        <w:t>相比，人均</w:t>
      </w:r>
      <w:r>
        <w:rPr>
          <w:rFonts w:hint="eastAsia"/>
          <w:sz w:val="28"/>
          <w:szCs w:val="28"/>
        </w:rPr>
        <w:t>GDP</w:t>
      </w:r>
      <w:r>
        <w:rPr>
          <w:rFonts w:hint="eastAsia"/>
          <w:sz w:val="28"/>
          <w:szCs w:val="28"/>
        </w:rPr>
        <w:t>能够更好的反应区域整体发展情况，因为数值较大，所以对这一指标进行取对数处理。将增值税水平作为解释变量，采取目前主流衡量税收实际税负的方法，将增值税占</w:t>
      </w:r>
      <w:r>
        <w:rPr>
          <w:rFonts w:hint="eastAsia"/>
          <w:sz w:val="28"/>
          <w:szCs w:val="28"/>
        </w:rPr>
        <w:t>GDP</w:t>
      </w:r>
      <w:r>
        <w:rPr>
          <w:rFonts w:hint="eastAsia"/>
          <w:sz w:val="28"/>
          <w:szCs w:val="28"/>
        </w:rPr>
        <w:t>的比重作为衡量指标。同时为了保持</w:t>
      </w:r>
      <w:r w:rsidR="00A84EF1">
        <w:rPr>
          <w:rFonts w:hint="eastAsia"/>
          <w:sz w:val="28"/>
          <w:szCs w:val="28"/>
        </w:rPr>
        <w:t>结论的稳定性和普适性，加入了固定资产投资额、财政支出水平、城镇化水平、产业结构作为控制变量。</w:t>
      </w:r>
    </w:p>
    <w:p w:rsidR="00A84EF1" w:rsidRPr="0050285F" w:rsidRDefault="00A84EF1" w:rsidP="00225096">
      <w:pPr>
        <w:ind w:firstLine="420"/>
        <w:jc w:val="left"/>
        <w:rPr>
          <w:sz w:val="28"/>
          <w:szCs w:val="28"/>
        </w:rPr>
      </w:pPr>
      <w:r>
        <w:rPr>
          <w:rFonts w:hint="eastAsia"/>
          <w:sz w:val="28"/>
          <w:szCs w:val="28"/>
        </w:rPr>
        <w:t xml:space="preserve">                    </w:t>
      </w:r>
      <w:r>
        <w:rPr>
          <w:rFonts w:hint="eastAsia"/>
          <w:sz w:val="28"/>
          <w:szCs w:val="28"/>
        </w:rPr>
        <w:t>表</w:t>
      </w:r>
      <w:r>
        <w:rPr>
          <w:rFonts w:hint="eastAsia"/>
          <w:sz w:val="28"/>
          <w:szCs w:val="28"/>
        </w:rPr>
        <w:t>1</w:t>
      </w:r>
    </w:p>
    <w:tbl>
      <w:tblPr>
        <w:tblStyle w:val="a3"/>
        <w:tblW w:w="0" w:type="auto"/>
        <w:tblLook w:val="04A0" w:firstRow="1" w:lastRow="0" w:firstColumn="1" w:lastColumn="0" w:noHBand="0" w:noVBand="1"/>
      </w:tblPr>
      <w:tblGrid>
        <w:gridCol w:w="2840"/>
        <w:gridCol w:w="2841"/>
        <w:gridCol w:w="2841"/>
      </w:tblGrid>
      <w:tr w:rsidR="00A84EF1" w:rsidTr="00A84EF1">
        <w:tc>
          <w:tcPr>
            <w:tcW w:w="2840" w:type="dxa"/>
          </w:tcPr>
          <w:p w:rsidR="00A84EF1" w:rsidRDefault="00A84EF1" w:rsidP="00225096">
            <w:pPr>
              <w:jc w:val="left"/>
              <w:rPr>
                <w:sz w:val="28"/>
                <w:szCs w:val="28"/>
              </w:rPr>
            </w:pPr>
            <w:r>
              <w:rPr>
                <w:sz w:val="28"/>
                <w:szCs w:val="28"/>
              </w:rPr>
              <w:t>变量名称</w:t>
            </w:r>
          </w:p>
        </w:tc>
        <w:tc>
          <w:tcPr>
            <w:tcW w:w="2841" w:type="dxa"/>
          </w:tcPr>
          <w:p w:rsidR="00A84EF1" w:rsidRDefault="00A84EF1" w:rsidP="00225096">
            <w:pPr>
              <w:jc w:val="left"/>
              <w:rPr>
                <w:sz w:val="28"/>
                <w:szCs w:val="28"/>
              </w:rPr>
            </w:pPr>
            <w:r>
              <w:rPr>
                <w:sz w:val="28"/>
                <w:szCs w:val="28"/>
              </w:rPr>
              <w:t>字符名称</w:t>
            </w:r>
          </w:p>
        </w:tc>
        <w:tc>
          <w:tcPr>
            <w:tcW w:w="2841" w:type="dxa"/>
          </w:tcPr>
          <w:p w:rsidR="00A84EF1" w:rsidRDefault="00A84EF1" w:rsidP="00225096">
            <w:pPr>
              <w:jc w:val="left"/>
              <w:rPr>
                <w:sz w:val="28"/>
                <w:szCs w:val="28"/>
              </w:rPr>
            </w:pPr>
            <w:r>
              <w:rPr>
                <w:sz w:val="28"/>
                <w:szCs w:val="28"/>
              </w:rPr>
              <w:t>衡量指标</w:t>
            </w:r>
          </w:p>
        </w:tc>
      </w:tr>
      <w:tr w:rsidR="00A84EF1" w:rsidTr="00A84EF1">
        <w:tc>
          <w:tcPr>
            <w:tcW w:w="2840" w:type="dxa"/>
          </w:tcPr>
          <w:p w:rsidR="00A84EF1" w:rsidRDefault="00A84EF1" w:rsidP="00225096">
            <w:pPr>
              <w:jc w:val="left"/>
              <w:rPr>
                <w:sz w:val="28"/>
                <w:szCs w:val="28"/>
              </w:rPr>
            </w:pPr>
            <w:r>
              <w:rPr>
                <w:sz w:val="28"/>
                <w:szCs w:val="28"/>
              </w:rPr>
              <w:t>区域经济发展</w:t>
            </w:r>
          </w:p>
        </w:tc>
        <w:tc>
          <w:tcPr>
            <w:tcW w:w="2841" w:type="dxa"/>
          </w:tcPr>
          <w:p w:rsidR="00A84EF1" w:rsidRDefault="00A84EF1" w:rsidP="00226225">
            <w:pPr>
              <w:jc w:val="center"/>
              <w:rPr>
                <w:sz w:val="28"/>
                <w:szCs w:val="28"/>
              </w:rPr>
            </w:pPr>
            <w:r>
              <w:rPr>
                <w:sz w:val="28"/>
                <w:szCs w:val="28"/>
              </w:rPr>
              <w:t>y</w:t>
            </w:r>
          </w:p>
        </w:tc>
        <w:tc>
          <w:tcPr>
            <w:tcW w:w="2841" w:type="dxa"/>
          </w:tcPr>
          <w:p w:rsidR="00A84EF1" w:rsidRDefault="00A84EF1" w:rsidP="00225096">
            <w:pPr>
              <w:jc w:val="left"/>
              <w:rPr>
                <w:sz w:val="28"/>
                <w:szCs w:val="28"/>
              </w:rPr>
            </w:pPr>
            <w:r>
              <w:rPr>
                <w:sz w:val="28"/>
                <w:szCs w:val="28"/>
              </w:rPr>
              <w:t>人均</w:t>
            </w:r>
            <w:r>
              <w:rPr>
                <w:rFonts w:hint="eastAsia"/>
                <w:sz w:val="28"/>
                <w:szCs w:val="28"/>
              </w:rPr>
              <w:t>GDP</w:t>
            </w:r>
            <w:r w:rsidR="00226225">
              <w:rPr>
                <w:rFonts w:hint="eastAsia"/>
                <w:sz w:val="28"/>
                <w:szCs w:val="28"/>
              </w:rPr>
              <w:t>取对数</w:t>
            </w:r>
          </w:p>
        </w:tc>
      </w:tr>
      <w:tr w:rsidR="00A84EF1" w:rsidTr="00A84EF1">
        <w:tc>
          <w:tcPr>
            <w:tcW w:w="2840" w:type="dxa"/>
          </w:tcPr>
          <w:p w:rsidR="00A84EF1" w:rsidRDefault="00A84EF1" w:rsidP="00225096">
            <w:pPr>
              <w:jc w:val="left"/>
              <w:rPr>
                <w:sz w:val="28"/>
                <w:szCs w:val="28"/>
              </w:rPr>
            </w:pPr>
            <w:r>
              <w:rPr>
                <w:sz w:val="28"/>
                <w:szCs w:val="28"/>
              </w:rPr>
              <w:t>增值税水平</w:t>
            </w:r>
          </w:p>
        </w:tc>
        <w:tc>
          <w:tcPr>
            <w:tcW w:w="2841" w:type="dxa"/>
          </w:tcPr>
          <w:p w:rsidR="00A84EF1" w:rsidRDefault="00A84EF1" w:rsidP="00226225">
            <w:pPr>
              <w:jc w:val="center"/>
              <w:rPr>
                <w:sz w:val="28"/>
                <w:szCs w:val="28"/>
              </w:rPr>
            </w:pPr>
            <w:r>
              <w:rPr>
                <w:sz w:val="28"/>
                <w:szCs w:val="28"/>
              </w:rPr>
              <w:t>x</w:t>
            </w:r>
          </w:p>
        </w:tc>
        <w:tc>
          <w:tcPr>
            <w:tcW w:w="2841" w:type="dxa"/>
          </w:tcPr>
          <w:p w:rsidR="00A84EF1" w:rsidRDefault="00A84EF1" w:rsidP="00225096">
            <w:pPr>
              <w:jc w:val="left"/>
              <w:rPr>
                <w:sz w:val="28"/>
                <w:szCs w:val="28"/>
              </w:rPr>
            </w:pPr>
            <w:r>
              <w:rPr>
                <w:sz w:val="28"/>
                <w:szCs w:val="28"/>
              </w:rPr>
              <w:t>增值税占</w:t>
            </w:r>
            <w:r>
              <w:rPr>
                <w:rFonts w:hint="eastAsia"/>
                <w:sz w:val="28"/>
                <w:szCs w:val="28"/>
              </w:rPr>
              <w:t>GDP</w:t>
            </w:r>
            <w:r>
              <w:rPr>
                <w:rFonts w:hint="eastAsia"/>
                <w:sz w:val="28"/>
                <w:szCs w:val="28"/>
              </w:rPr>
              <w:t>比重</w:t>
            </w:r>
          </w:p>
        </w:tc>
      </w:tr>
      <w:tr w:rsidR="00A84EF1" w:rsidTr="00A84EF1">
        <w:tc>
          <w:tcPr>
            <w:tcW w:w="2840" w:type="dxa"/>
          </w:tcPr>
          <w:p w:rsidR="00A84EF1" w:rsidRDefault="00A84EF1" w:rsidP="00225096">
            <w:pPr>
              <w:jc w:val="left"/>
              <w:rPr>
                <w:sz w:val="28"/>
                <w:szCs w:val="28"/>
              </w:rPr>
            </w:pPr>
            <w:r>
              <w:rPr>
                <w:sz w:val="28"/>
                <w:szCs w:val="28"/>
              </w:rPr>
              <w:t>固定资产投资额</w:t>
            </w:r>
          </w:p>
        </w:tc>
        <w:tc>
          <w:tcPr>
            <w:tcW w:w="2841" w:type="dxa"/>
          </w:tcPr>
          <w:p w:rsidR="00A84EF1" w:rsidRDefault="00A84EF1" w:rsidP="00226225">
            <w:pPr>
              <w:jc w:val="center"/>
              <w:rPr>
                <w:sz w:val="28"/>
                <w:szCs w:val="28"/>
              </w:rPr>
            </w:pPr>
            <w:r>
              <w:rPr>
                <w:sz w:val="28"/>
                <w:szCs w:val="28"/>
              </w:rPr>
              <w:t>asset</w:t>
            </w:r>
          </w:p>
        </w:tc>
        <w:tc>
          <w:tcPr>
            <w:tcW w:w="2841" w:type="dxa"/>
          </w:tcPr>
          <w:p w:rsidR="00A84EF1" w:rsidRDefault="00A84EF1" w:rsidP="00225096">
            <w:pPr>
              <w:jc w:val="left"/>
              <w:rPr>
                <w:sz w:val="28"/>
                <w:szCs w:val="28"/>
              </w:rPr>
            </w:pPr>
            <w:r>
              <w:rPr>
                <w:sz w:val="28"/>
                <w:szCs w:val="28"/>
              </w:rPr>
              <w:t>固定资产投资数值的对数</w:t>
            </w:r>
          </w:p>
        </w:tc>
      </w:tr>
      <w:tr w:rsidR="00A84EF1" w:rsidTr="00A84EF1">
        <w:tc>
          <w:tcPr>
            <w:tcW w:w="2840" w:type="dxa"/>
          </w:tcPr>
          <w:p w:rsidR="00A84EF1" w:rsidRDefault="00A84EF1" w:rsidP="00225096">
            <w:pPr>
              <w:jc w:val="left"/>
              <w:rPr>
                <w:sz w:val="28"/>
                <w:szCs w:val="28"/>
              </w:rPr>
            </w:pPr>
            <w:r>
              <w:rPr>
                <w:sz w:val="28"/>
                <w:szCs w:val="28"/>
              </w:rPr>
              <w:t>财政支出水平</w:t>
            </w:r>
          </w:p>
        </w:tc>
        <w:tc>
          <w:tcPr>
            <w:tcW w:w="2841" w:type="dxa"/>
          </w:tcPr>
          <w:p w:rsidR="00A84EF1" w:rsidRDefault="00A84EF1" w:rsidP="00226225">
            <w:pPr>
              <w:jc w:val="center"/>
              <w:rPr>
                <w:sz w:val="28"/>
                <w:szCs w:val="28"/>
              </w:rPr>
            </w:pPr>
            <w:proofErr w:type="spellStart"/>
            <w:r>
              <w:rPr>
                <w:sz w:val="28"/>
                <w:szCs w:val="28"/>
              </w:rPr>
              <w:t>gov</w:t>
            </w:r>
            <w:proofErr w:type="spellEnd"/>
          </w:p>
        </w:tc>
        <w:tc>
          <w:tcPr>
            <w:tcW w:w="2841" w:type="dxa"/>
          </w:tcPr>
          <w:p w:rsidR="00A84EF1" w:rsidRDefault="00A84EF1" w:rsidP="00225096">
            <w:pPr>
              <w:jc w:val="left"/>
              <w:rPr>
                <w:sz w:val="28"/>
                <w:szCs w:val="28"/>
              </w:rPr>
            </w:pPr>
            <w:r>
              <w:rPr>
                <w:sz w:val="28"/>
                <w:szCs w:val="28"/>
              </w:rPr>
              <w:t>一般预算支出占</w:t>
            </w:r>
            <w:r>
              <w:rPr>
                <w:rFonts w:hint="eastAsia"/>
                <w:sz w:val="28"/>
                <w:szCs w:val="28"/>
              </w:rPr>
              <w:t>GDP</w:t>
            </w:r>
            <w:r>
              <w:rPr>
                <w:rFonts w:hint="eastAsia"/>
                <w:sz w:val="28"/>
                <w:szCs w:val="28"/>
              </w:rPr>
              <w:t>比重</w:t>
            </w:r>
          </w:p>
        </w:tc>
      </w:tr>
      <w:tr w:rsidR="00A84EF1" w:rsidTr="00A84EF1">
        <w:tc>
          <w:tcPr>
            <w:tcW w:w="2840" w:type="dxa"/>
          </w:tcPr>
          <w:p w:rsidR="00A84EF1" w:rsidRDefault="00A84EF1" w:rsidP="00225096">
            <w:pPr>
              <w:jc w:val="left"/>
              <w:rPr>
                <w:sz w:val="28"/>
                <w:szCs w:val="28"/>
              </w:rPr>
            </w:pPr>
            <w:r>
              <w:rPr>
                <w:sz w:val="28"/>
                <w:szCs w:val="28"/>
              </w:rPr>
              <w:lastRenderedPageBreak/>
              <w:t>城镇化水平</w:t>
            </w:r>
          </w:p>
        </w:tc>
        <w:tc>
          <w:tcPr>
            <w:tcW w:w="2841" w:type="dxa"/>
          </w:tcPr>
          <w:p w:rsidR="00A84EF1" w:rsidRDefault="00A84EF1" w:rsidP="00226225">
            <w:pPr>
              <w:jc w:val="center"/>
              <w:rPr>
                <w:sz w:val="28"/>
                <w:szCs w:val="28"/>
              </w:rPr>
            </w:pPr>
            <w:r>
              <w:rPr>
                <w:sz w:val="28"/>
                <w:szCs w:val="28"/>
              </w:rPr>
              <w:t>city</w:t>
            </w:r>
          </w:p>
        </w:tc>
        <w:tc>
          <w:tcPr>
            <w:tcW w:w="2841" w:type="dxa"/>
          </w:tcPr>
          <w:p w:rsidR="00A84EF1" w:rsidRDefault="00A84EF1" w:rsidP="00225096">
            <w:pPr>
              <w:jc w:val="left"/>
              <w:rPr>
                <w:sz w:val="28"/>
                <w:szCs w:val="28"/>
              </w:rPr>
            </w:pPr>
            <w:r>
              <w:rPr>
                <w:sz w:val="28"/>
                <w:szCs w:val="28"/>
              </w:rPr>
              <w:t>城镇人口占总人口的比重</w:t>
            </w:r>
          </w:p>
        </w:tc>
      </w:tr>
      <w:tr w:rsidR="00A84EF1" w:rsidTr="00A84EF1">
        <w:tc>
          <w:tcPr>
            <w:tcW w:w="2840" w:type="dxa"/>
          </w:tcPr>
          <w:p w:rsidR="00A84EF1" w:rsidRDefault="00A84EF1" w:rsidP="00225096">
            <w:pPr>
              <w:jc w:val="left"/>
              <w:rPr>
                <w:sz w:val="28"/>
                <w:szCs w:val="28"/>
              </w:rPr>
            </w:pPr>
            <w:r>
              <w:rPr>
                <w:sz w:val="28"/>
                <w:szCs w:val="28"/>
              </w:rPr>
              <w:t>产业结构</w:t>
            </w:r>
          </w:p>
        </w:tc>
        <w:tc>
          <w:tcPr>
            <w:tcW w:w="2841" w:type="dxa"/>
          </w:tcPr>
          <w:p w:rsidR="00A84EF1" w:rsidRDefault="00A84EF1" w:rsidP="00226225">
            <w:pPr>
              <w:jc w:val="center"/>
              <w:rPr>
                <w:sz w:val="28"/>
                <w:szCs w:val="28"/>
              </w:rPr>
            </w:pPr>
            <w:proofErr w:type="spellStart"/>
            <w:r>
              <w:rPr>
                <w:sz w:val="28"/>
                <w:szCs w:val="28"/>
              </w:rPr>
              <w:t>Ind</w:t>
            </w:r>
            <w:proofErr w:type="spellEnd"/>
          </w:p>
        </w:tc>
        <w:tc>
          <w:tcPr>
            <w:tcW w:w="2841" w:type="dxa"/>
          </w:tcPr>
          <w:p w:rsidR="00A84EF1" w:rsidRDefault="00A84EF1" w:rsidP="00225096">
            <w:pPr>
              <w:jc w:val="left"/>
              <w:rPr>
                <w:sz w:val="28"/>
                <w:szCs w:val="28"/>
              </w:rPr>
            </w:pPr>
            <w:r>
              <w:rPr>
                <w:sz w:val="28"/>
                <w:szCs w:val="28"/>
              </w:rPr>
              <w:t>第三产业占</w:t>
            </w:r>
            <w:r>
              <w:rPr>
                <w:rFonts w:hint="eastAsia"/>
                <w:sz w:val="28"/>
                <w:szCs w:val="28"/>
              </w:rPr>
              <w:t>GDP</w:t>
            </w:r>
            <w:r>
              <w:rPr>
                <w:rFonts w:hint="eastAsia"/>
                <w:sz w:val="28"/>
                <w:szCs w:val="28"/>
              </w:rPr>
              <w:t>的比重</w:t>
            </w:r>
          </w:p>
        </w:tc>
      </w:tr>
    </w:tbl>
    <w:p w:rsidR="0050285F" w:rsidRDefault="0050285F" w:rsidP="00225096">
      <w:pPr>
        <w:ind w:firstLine="420"/>
        <w:jc w:val="left"/>
        <w:rPr>
          <w:sz w:val="28"/>
          <w:szCs w:val="28"/>
        </w:rPr>
      </w:pPr>
    </w:p>
    <w:p w:rsidR="00A84EF1" w:rsidRDefault="00A57F6C" w:rsidP="00A57F6C">
      <w:pPr>
        <w:pStyle w:val="2"/>
      </w:pPr>
      <w:bookmarkStart w:id="9" w:name="_Toc231663744"/>
      <w:r>
        <w:rPr>
          <w:rFonts w:hint="eastAsia"/>
        </w:rPr>
        <w:t>3.4</w:t>
      </w:r>
      <w:r w:rsidR="00226225">
        <w:t>数据来源与数据处理</w:t>
      </w:r>
      <w:bookmarkEnd w:id="9"/>
    </w:p>
    <w:p w:rsidR="00226225" w:rsidRDefault="00226225" w:rsidP="00225096">
      <w:pPr>
        <w:ind w:firstLine="420"/>
        <w:jc w:val="left"/>
        <w:rPr>
          <w:sz w:val="28"/>
          <w:szCs w:val="28"/>
        </w:rPr>
      </w:pPr>
      <w:r>
        <w:rPr>
          <w:rFonts w:hint="eastAsia"/>
          <w:sz w:val="28"/>
          <w:szCs w:val="28"/>
        </w:rPr>
        <w:t>采取</w:t>
      </w:r>
      <w:r>
        <w:rPr>
          <w:rFonts w:hint="eastAsia"/>
          <w:sz w:val="28"/>
          <w:szCs w:val="28"/>
        </w:rPr>
        <w:t>2012</w:t>
      </w:r>
      <w:r>
        <w:rPr>
          <w:rFonts w:hint="eastAsia"/>
          <w:sz w:val="28"/>
          <w:szCs w:val="28"/>
        </w:rPr>
        <w:t>年</w:t>
      </w:r>
      <w:r>
        <w:rPr>
          <w:rFonts w:hint="eastAsia"/>
          <w:sz w:val="28"/>
          <w:szCs w:val="28"/>
        </w:rPr>
        <w:t>-2024</w:t>
      </w:r>
      <w:r>
        <w:rPr>
          <w:rFonts w:hint="eastAsia"/>
          <w:sz w:val="28"/>
          <w:szCs w:val="28"/>
        </w:rPr>
        <w:t>年省级面板数据，数据来源为国家统计局和国泰安</w:t>
      </w:r>
      <w:r>
        <w:rPr>
          <w:rFonts w:hint="eastAsia"/>
          <w:sz w:val="28"/>
          <w:szCs w:val="28"/>
        </w:rPr>
        <w:t>CSMAR</w:t>
      </w:r>
      <w:r>
        <w:rPr>
          <w:rFonts w:hint="eastAsia"/>
          <w:sz w:val="28"/>
          <w:szCs w:val="28"/>
        </w:rPr>
        <w:t>数据库。样本量共</w:t>
      </w:r>
      <w:r w:rsidR="00C77CCF">
        <w:rPr>
          <w:rFonts w:hint="eastAsia"/>
          <w:sz w:val="28"/>
          <w:szCs w:val="28"/>
        </w:rPr>
        <w:t>403</w:t>
      </w:r>
      <w:r>
        <w:rPr>
          <w:rFonts w:hint="eastAsia"/>
          <w:sz w:val="28"/>
          <w:szCs w:val="28"/>
        </w:rPr>
        <w:t>个由于固定资产投资额数据</w:t>
      </w:r>
      <w:r>
        <w:rPr>
          <w:rFonts w:hint="eastAsia"/>
          <w:sz w:val="28"/>
          <w:szCs w:val="28"/>
        </w:rPr>
        <w:t>2017</w:t>
      </w:r>
      <w:r>
        <w:rPr>
          <w:rFonts w:hint="eastAsia"/>
          <w:sz w:val="28"/>
          <w:szCs w:val="28"/>
        </w:rPr>
        <w:t>年之后存在缺失，使用了线性插补法进行填充，可能会导致回归结果出现偏误。</w:t>
      </w:r>
    </w:p>
    <w:p w:rsidR="00226225" w:rsidRPr="00A57F6C" w:rsidRDefault="00A57F6C" w:rsidP="00A57F6C">
      <w:pPr>
        <w:pStyle w:val="3"/>
      </w:pPr>
      <w:bookmarkStart w:id="10" w:name="_Toc231663745"/>
      <w:r w:rsidRPr="00A57F6C">
        <w:rPr>
          <w:rStyle w:val="3Char"/>
          <w:rFonts w:hint="eastAsia"/>
          <w:b/>
        </w:rPr>
        <w:t>3.4.1</w:t>
      </w:r>
      <w:r w:rsidR="00226225" w:rsidRPr="00A57F6C">
        <w:rPr>
          <w:rFonts w:hint="eastAsia"/>
        </w:rPr>
        <w:t>描述性统计</w:t>
      </w:r>
      <w:bookmarkEnd w:id="10"/>
    </w:p>
    <w:p w:rsidR="007F3BD9" w:rsidRDefault="007F3BD9" w:rsidP="00225096">
      <w:pPr>
        <w:ind w:firstLine="420"/>
        <w:jc w:val="left"/>
        <w:rPr>
          <w:sz w:val="28"/>
          <w:szCs w:val="28"/>
        </w:rPr>
      </w:pPr>
      <w:r>
        <w:rPr>
          <w:rFonts w:hint="eastAsia"/>
          <w:sz w:val="28"/>
          <w:szCs w:val="28"/>
        </w:rPr>
        <w:t xml:space="preserve">                       </w:t>
      </w:r>
      <w:r>
        <w:rPr>
          <w:rFonts w:hint="eastAsia"/>
          <w:sz w:val="28"/>
          <w:szCs w:val="28"/>
        </w:rPr>
        <w:t>表</w:t>
      </w:r>
      <w:r>
        <w:rPr>
          <w:rFonts w:hint="eastAsia"/>
          <w:sz w:val="28"/>
          <w:szCs w:val="28"/>
        </w:rPr>
        <w:t>2</w:t>
      </w:r>
    </w:p>
    <w:tbl>
      <w:tblPr>
        <w:tblStyle w:val="a3"/>
        <w:tblW w:w="0" w:type="auto"/>
        <w:tblLook w:val="04A0" w:firstRow="1" w:lastRow="0" w:firstColumn="1" w:lastColumn="0" w:noHBand="0" w:noVBand="1"/>
      </w:tblPr>
      <w:tblGrid>
        <w:gridCol w:w="1420"/>
        <w:gridCol w:w="1420"/>
        <w:gridCol w:w="1420"/>
        <w:gridCol w:w="1420"/>
        <w:gridCol w:w="1421"/>
        <w:gridCol w:w="1421"/>
      </w:tblGrid>
      <w:tr w:rsidR="00C77CCF" w:rsidTr="00C77CCF">
        <w:tc>
          <w:tcPr>
            <w:tcW w:w="1420" w:type="dxa"/>
          </w:tcPr>
          <w:p w:rsidR="00C77CCF" w:rsidRDefault="00C77CCF" w:rsidP="00225096">
            <w:pPr>
              <w:jc w:val="left"/>
              <w:rPr>
                <w:sz w:val="28"/>
                <w:szCs w:val="28"/>
              </w:rPr>
            </w:pPr>
            <w:r>
              <w:rPr>
                <w:rFonts w:hint="eastAsia"/>
                <w:sz w:val="28"/>
                <w:szCs w:val="28"/>
              </w:rPr>
              <w:t>Variable</w:t>
            </w:r>
          </w:p>
        </w:tc>
        <w:tc>
          <w:tcPr>
            <w:tcW w:w="1420" w:type="dxa"/>
          </w:tcPr>
          <w:p w:rsidR="00C77CCF" w:rsidRDefault="00C77CCF" w:rsidP="00225096">
            <w:pPr>
              <w:jc w:val="left"/>
              <w:rPr>
                <w:sz w:val="28"/>
                <w:szCs w:val="28"/>
              </w:rPr>
            </w:pPr>
            <w:proofErr w:type="spellStart"/>
            <w:r>
              <w:rPr>
                <w:rFonts w:hint="eastAsia"/>
                <w:sz w:val="28"/>
                <w:szCs w:val="28"/>
              </w:rPr>
              <w:t>Obs</w:t>
            </w:r>
            <w:proofErr w:type="spellEnd"/>
          </w:p>
        </w:tc>
        <w:tc>
          <w:tcPr>
            <w:tcW w:w="1420" w:type="dxa"/>
          </w:tcPr>
          <w:p w:rsidR="00C77CCF" w:rsidRDefault="00C77CCF" w:rsidP="00225096">
            <w:pPr>
              <w:jc w:val="left"/>
              <w:rPr>
                <w:sz w:val="28"/>
                <w:szCs w:val="28"/>
              </w:rPr>
            </w:pPr>
            <w:r>
              <w:rPr>
                <w:rFonts w:hint="eastAsia"/>
                <w:sz w:val="28"/>
                <w:szCs w:val="28"/>
              </w:rPr>
              <w:t>Mean</w:t>
            </w:r>
          </w:p>
        </w:tc>
        <w:tc>
          <w:tcPr>
            <w:tcW w:w="1420" w:type="dxa"/>
          </w:tcPr>
          <w:p w:rsidR="00C77CCF" w:rsidRDefault="00C77CCF" w:rsidP="00225096">
            <w:pPr>
              <w:jc w:val="left"/>
              <w:rPr>
                <w:sz w:val="28"/>
                <w:szCs w:val="28"/>
              </w:rPr>
            </w:pPr>
            <w:proofErr w:type="spellStart"/>
            <w:r>
              <w:rPr>
                <w:rFonts w:hint="eastAsia"/>
                <w:sz w:val="28"/>
                <w:szCs w:val="28"/>
              </w:rPr>
              <w:t>Std.Dev</w:t>
            </w:r>
            <w:proofErr w:type="spellEnd"/>
            <w:r>
              <w:rPr>
                <w:rFonts w:hint="eastAsia"/>
                <w:sz w:val="28"/>
                <w:szCs w:val="28"/>
              </w:rPr>
              <w:t>.</w:t>
            </w:r>
          </w:p>
        </w:tc>
        <w:tc>
          <w:tcPr>
            <w:tcW w:w="1421" w:type="dxa"/>
          </w:tcPr>
          <w:p w:rsidR="00C77CCF" w:rsidRDefault="00C77CCF" w:rsidP="00225096">
            <w:pPr>
              <w:jc w:val="left"/>
              <w:rPr>
                <w:sz w:val="28"/>
                <w:szCs w:val="28"/>
              </w:rPr>
            </w:pPr>
            <w:r>
              <w:rPr>
                <w:rFonts w:hint="eastAsia"/>
                <w:sz w:val="28"/>
                <w:szCs w:val="28"/>
              </w:rPr>
              <w:t>Min</w:t>
            </w:r>
          </w:p>
        </w:tc>
        <w:tc>
          <w:tcPr>
            <w:tcW w:w="1421" w:type="dxa"/>
          </w:tcPr>
          <w:p w:rsidR="00C77CCF" w:rsidRDefault="00C77CCF" w:rsidP="00225096">
            <w:pPr>
              <w:jc w:val="left"/>
              <w:rPr>
                <w:sz w:val="28"/>
                <w:szCs w:val="28"/>
              </w:rPr>
            </w:pPr>
            <w:r>
              <w:rPr>
                <w:rFonts w:hint="eastAsia"/>
                <w:sz w:val="28"/>
                <w:szCs w:val="28"/>
              </w:rPr>
              <w:t>Max</w:t>
            </w:r>
          </w:p>
        </w:tc>
      </w:tr>
      <w:tr w:rsidR="00C77CCF" w:rsidTr="00C77CCF">
        <w:tc>
          <w:tcPr>
            <w:tcW w:w="1420" w:type="dxa"/>
          </w:tcPr>
          <w:p w:rsidR="00C77CCF" w:rsidRDefault="00C77CCF" w:rsidP="00225096">
            <w:pPr>
              <w:jc w:val="left"/>
              <w:rPr>
                <w:sz w:val="28"/>
                <w:szCs w:val="28"/>
              </w:rPr>
            </w:pPr>
            <w:r>
              <w:rPr>
                <w:sz w:val="28"/>
                <w:szCs w:val="28"/>
              </w:rPr>
              <w:t>y</w:t>
            </w:r>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11.00</w:t>
            </w:r>
          </w:p>
        </w:tc>
        <w:tc>
          <w:tcPr>
            <w:tcW w:w="1420" w:type="dxa"/>
          </w:tcPr>
          <w:p w:rsidR="00C77CCF" w:rsidRDefault="00C77CCF" w:rsidP="00225096">
            <w:pPr>
              <w:jc w:val="left"/>
              <w:rPr>
                <w:sz w:val="28"/>
                <w:szCs w:val="28"/>
              </w:rPr>
            </w:pPr>
            <w:r>
              <w:rPr>
                <w:rFonts w:hint="eastAsia"/>
                <w:sz w:val="28"/>
                <w:szCs w:val="28"/>
              </w:rPr>
              <w:t>0.454</w:t>
            </w:r>
          </w:p>
        </w:tc>
        <w:tc>
          <w:tcPr>
            <w:tcW w:w="1421" w:type="dxa"/>
          </w:tcPr>
          <w:p w:rsidR="00C77CCF" w:rsidRDefault="00C77CCF" w:rsidP="00225096">
            <w:pPr>
              <w:jc w:val="left"/>
              <w:rPr>
                <w:sz w:val="28"/>
                <w:szCs w:val="28"/>
              </w:rPr>
            </w:pPr>
            <w:r>
              <w:rPr>
                <w:rFonts w:hint="eastAsia"/>
                <w:sz w:val="28"/>
                <w:szCs w:val="28"/>
              </w:rPr>
              <w:t>9.889</w:t>
            </w:r>
          </w:p>
        </w:tc>
        <w:tc>
          <w:tcPr>
            <w:tcW w:w="1421" w:type="dxa"/>
          </w:tcPr>
          <w:p w:rsidR="00C77CCF" w:rsidRDefault="00C77CCF" w:rsidP="00225096">
            <w:pPr>
              <w:jc w:val="left"/>
              <w:rPr>
                <w:sz w:val="28"/>
                <w:szCs w:val="28"/>
              </w:rPr>
            </w:pPr>
            <w:r>
              <w:rPr>
                <w:rFonts w:hint="eastAsia"/>
                <w:sz w:val="28"/>
                <w:szCs w:val="28"/>
              </w:rPr>
              <w:t>12.34</w:t>
            </w:r>
          </w:p>
        </w:tc>
      </w:tr>
      <w:tr w:rsidR="00C77CCF" w:rsidTr="00C77CCF">
        <w:tc>
          <w:tcPr>
            <w:tcW w:w="1420" w:type="dxa"/>
          </w:tcPr>
          <w:p w:rsidR="00C77CCF" w:rsidRDefault="00C77CCF" w:rsidP="00225096">
            <w:pPr>
              <w:jc w:val="left"/>
              <w:rPr>
                <w:sz w:val="28"/>
                <w:szCs w:val="28"/>
              </w:rPr>
            </w:pPr>
            <w:r>
              <w:rPr>
                <w:sz w:val="28"/>
                <w:szCs w:val="28"/>
              </w:rPr>
              <w:t>x</w:t>
            </w:r>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0.0238</w:t>
            </w:r>
          </w:p>
        </w:tc>
        <w:tc>
          <w:tcPr>
            <w:tcW w:w="1420" w:type="dxa"/>
          </w:tcPr>
          <w:p w:rsidR="00C77CCF" w:rsidRDefault="00C77CCF" w:rsidP="00225096">
            <w:pPr>
              <w:jc w:val="left"/>
              <w:rPr>
                <w:sz w:val="28"/>
                <w:szCs w:val="28"/>
              </w:rPr>
            </w:pPr>
            <w:r>
              <w:rPr>
                <w:rFonts w:hint="eastAsia"/>
                <w:sz w:val="28"/>
                <w:szCs w:val="28"/>
              </w:rPr>
              <w:t>0.0121</w:t>
            </w:r>
          </w:p>
        </w:tc>
        <w:tc>
          <w:tcPr>
            <w:tcW w:w="1421" w:type="dxa"/>
          </w:tcPr>
          <w:p w:rsidR="00C77CCF" w:rsidRDefault="00C77CCF" w:rsidP="00225096">
            <w:pPr>
              <w:jc w:val="left"/>
              <w:rPr>
                <w:sz w:val="28"/>
                <w:szCs w:val="28"/>
              </w:rPr>
            </w:pPr>
            <w:r>
              <w:rPr>
                <w:rFonts w:hint="eastAsia"/>
                <w:sz w:val="28"/>
                <w:szCs w:val="28"/>
              </w:rPr>
              <w:t>0.0063</w:t>
            </w:r>
          </w:p>
        </w:tc>
        <w:tc>
          <w:tcPr>
            <w:tcW w:w="1421" w:type="dxa"/>
          </w:tcPr>
          <w:p w:rsidR="00C77CCF" w:rsidRDefault="00C77CCF" w:rsidP="00225096">
            <w:pPr>
              <w:jc w:val="left"/>
              <w:rPr>
                <w:sz w:val="28"/>
                <w:szCs w:val="28"/>
              </w:rPr>
            </w:pPr>
            <w:r>
              <w:rPr>
                <w:rFonts w:hint="eastAsia"/>
                <w:sz w:val="28"/>
                <w:szCs w:val="28"/>
              </w:rPr>
              <w:t>0.0803</w:t>
            </w:r>
          </w:p>
        </w:tc>
      </w:tr>
      <w:tr w:rsidR="00C77CCF" w:rsidTr="00C77CCF">
        <w:tc>
          <w:tcPr>
            <w:tcW w:w="1420" w:type="dxa"/>
          </w:tcPr>
          <w:p w:rsidR="00C77CCF" w:rsidRDefault="00C77CCF" w:rsidP="00225096">
            <w:pPr>
              <w:jc w:val="left"/>
              <w:rPr>
                <w:sz w:val="28"/>
                <w:szCs w:val="28"/>
              </w:rPr>
            </w:pPr>
            <w:r>
              <w:rPr>
                <w:sz w:val="28"/>
                <w:szCs w:val="28"/>
              </w:rPr>
              <w:t>asset</w:t>
            </w:r>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9.536</w:t>
            </w:r>
          </w:p>
        </w:tc>
        <w:tc>
          <w:tcPr>
            <w:tcW w:w="1420" w:type="dxa"/>
          </w:tcPr>
          <w:p w:rsidR="00C77CCF" w:rsidRDefault="00C77CCF" w:rsidP="00225096">
            <w:pPr>
              <w:jc w:val="left"/>
              <w:rPr>
                <w:sz w:val="28"/>
                <w:szCs w:val="28"/>
              </w:rPr>
            </w:pPr>
            <w:r>
              <w:rPr>
                <w:rFonts w:hint="eastAsia"/>
                <w:sz w:val="28"/>
                <w:szCs w:val="28"/>
              </w:rPr>
              <w:t>0.858</w:t>
            </w:r>
          </w:p>
        </w:tc>
        <w:tc>
          <w:tcPr>
            <w:tcW w:w="1421" w:type="dxa"/>
          </w:tcPr>
          <w:p w:rsidR="00C77CCF" w:rsidRDefault="00C77CCF" w:rsidP="00225096">
            <w:pPr>
              <w:jc w:val="left"/>
              <w:rPr>
                <w:sz w:val="28"/>
                <w:szCs w:val="28"/>
              </w:rPr>
            </w:pPr>
            <w:r>
              <w:rPr>
                <w:rFonts w:hint="eastAsia"/>
                <w:sz w:val="28"/>
                <w:szCs w:val="28"/>
              </w:rPr>
              <w:t>6.508</w:t>
            </w:r>
          </w:p>
        </w:tc>
        <w:tc>
          <w:tcPr>
            <w:tcW w:w="1421" w:type="dxa"/>
          </w:tcPr>
          <w:p w:rsidR="00C77CCF" w:rsidRDefault="00C77CCF" w:rsidP="00225096">
            <w:pPr>
              <w:jc w:val="left"/>
              <w:rPr>
                <w:sz w:val="28"/>
                <w:szCs w:val="28"/>
              </w:rPr>
            </w:pPr>
            <w:r>
              <w:rPr>
                <w:rFonts w:hint="eastAsia"/>
                <w:sz w:val="28"/>
                <w:szCs w:val="28"/>
              </w:rPr>
              <w:t>10.92</w:t>
            </w:r>
          </w:p>
        </w:tc>
      </w:tr>
      <w:tr w:rsidR="00C77CCF" w:rsidTr="00C77CCF">
        <w:tc>
          <w:tcPr>
            <w:tcW w:w="1420" w:type="dxa"/>
          </w:tcPr>
          <w:p w:rsidR="00C77CCF" w:rsidRDefault="00C77CCF" w:rsidP="00225096">
            <w:pPr>
              <w:jc w:val="left"/>
              <w:rPr>
                <w:sz w:val="28"/>
                <w:szCs w:val="28"/>
              </w:rPr>
            </w:pPr>
            <w:proofErr w:type="spellStart"/>
            <w:r>
              <w:rPr>
                <w:sz w:val="28"/>
                <w:szCs w:val="28"/>
              </w:rPr>
              <w:t>gov</w:t>
            </w:r>
            <w:proofErr w:type="spellEnd"/>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0.279</w:t>
            </w:r>
          </w:p>
        </w:tc>
        <w:tc>
          <w:tcPr>
            <w:tcW w:w="1420" w:type="dxa"/>
          </w:tcPr>
          <w:p w:rsidR="00C77CCF" w:rsidRDefault="00C77CCF" w:rsidP="00225096">
            <w:pPr>
              <w:jc w:val="left"/>
              <w:rPr>
                <w:sz w:val="28"/>
                <w:szCs w:val="28"/>
              </w:rPr>
            </w:pPr>
            <w:r>
              <w:rPr>
                <w:rFonts w:hint="eastAsia"/>
                <w:sz w:val="28"/>
                <w:szCs w:val="28"/>
              </w:rPr>
              <w:t>0.202</w:t>
            </w:r>
          </w:p>
        </w:tc>
        <w:tc>
          <w:tcPr>
            <w:tcW w:w="1421" w:type="dxa"/>
          </w:tcPr>
          <w:p w:rsidR="00C77CCF" w:rsidRDefault="00C77CCF" w:rsidP="00225096">
            <w:pPr>
              <w:jc w:val="left"/>
              <w:rPr>
                <w:sz w:val="28"/>
                <w:szCs w:val="28"/>
              </w:rPr>
            </w:pPr>
            <w:r>
              <w:rPr>
                <w:rFonts w:hint="eastAsia"/>
                <w:sz w:val="28"/>
                <w:szCs w:val="28"/>
              </w:rPr>
              <w:t>0.105</w:t>
            </w:r>
          </w:p>
        </w:tc>
        <w:tc>
          <w:tcPr>
            <w:tcW w:w="1421" w:type="dxa"/>
          </w:tcPr>
          <w:p w:rsidR="00C77CCF" w:rsidRDefault="00C77CCF" w:rsidP="00225096">
            <w:pPr>
              <w:jc w:val="left"/>
              <w:rPr>
                <w:sz w:val="28"/>
                <w:szCs w:val="28"/>
              </w:rPr>
            </w:pPr>
            <w:r>
              <w:rPr>
                <w:rFonts w:hint="eastAsia"/>
                <w:sz w:val="28"/>
                <w:szCs w:val="28"/>
              </w:rPr>
              <w:t>1.379</w:t>
            </w:r>
          </w:p>
        </w:tc>
      </w:tr>
      <w:tr w:rsidR="00C77CCF" w:rsidTr="00C77CCF">
        <w:trPr>
          <w:trHeight w:val="583"/>
        </w:trPr>
        <w:tc>
          <w:tcPr>
            <w:tcW w:w="1420" w:type="dxa"/>
          </w:tcPr>
          <w:p w:rsidR="00C77CCF" w:rsidRDefault="00C77CCF" w:rsidP="00225096">
            <w:pPr>
              <w:jc w:val="left"/>
              <w:rPr>
                <w:sz w:val="28"/>
                <w:szCs w:val="28"/>
              </w:rPr>
            </w:pPr>
            <w:r>
              <w:rPr>
                <w:sz w:val="28"/>
                <w:szCs w:val="28"/>
              </w:rPr>
              <w:t>city</w:t>
            </w:r>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0.574</w:t>
            </w:r>
          </w:p>
        </w:tc>
        <w:tc>
          <w:tcPr>
            <w:tcW w:w="1420" w:type="dxa"/>
          </w:tcPr>
          <w:p w:rsidR="00C77CCF" w:rsidRDefault="00C77CCF" w:rsidP="00225096">
            <w:pPr>
              <w:jc w:val="left"/>
              <w:rPr>
                <w:sz w:val="28"/>
                <w:szCs w:val="28"/>
              </w:rPr>
            </w:pPr>
            <w:r>
              <w:rPr>
                <w:rFonts w:hint="eastAsia"/>
                <w:sz w:val="28"/>
                <w:szCs w:val="28"/>
              </w:rPr>
              <w:t>0.171</w:t>
            </w:r>
          </w:p>
        </w:tc>
        <w:tc>
          <w:tcPr>
            <w:tcW w:w="1421" w:type="dxa"/>
          </w:tcPr>
          <w:p w:rsidR="00C77CCF" w:rsidRDefault="00C77CCF" w:rsidP="00225096">
            <w:pPr>
              <w:jc w:val="left"/>
              <w:rPr>
                <w:sz w:val="28"/>
                <w:szCs w:val="28"/>
              </w:rPr>
            </w:pPr>
            <w:r>
              <w:rPr>
                <w:rFonts w:hint="eastAsia"/>
                <w:sz w:val="28"/>
                <w:szCs w:val="28"/>
              </w:rPr>
              <w:t>0.102</w:t>
            </w:r>
          </w:p>
        </w:tc>
        <w:tc>
          <w:tcPr>
            <w:tcW w:w="1421" w:type="dxa"/>
          </w:tcPr>
          <w:p w:rsidR="00C77CCF" w:rsidRDefault="00C77CCF" w:rsidP="00225096">
            <w:pPr>
              <w:jc w:val="left"/>
              <w:rPr>
                <w:sz w:val="28"/>
                <w:szCs w:val="28"/>
              </w:rPr>
            </w:pPr>
            <w:r>
              <w:rPr>
                <w:rFonts w:hint="eastAsia"/>
                <w:sz w:val="28"/>
                <w:szCs w:val="28"/>
              </w:rPr>
              <w:t>0.896</w:t>
            </w:r>
          </w:p>
        </w:tc>
      </w:tr>
      <w:tr w:rsidR="00C77CCF" w:rsidTr="00C77CCF">
        <w:trPr>
          <w:trHeight w:val="583"/>
        </w:trPr>
        <w:tc>
          <w:tcPr>
            <w:tcW w:w="1420" w:type="dxa"/>
          </w:tcPr>
          <w:p w:rsidR="00C77CCF" w:rsidRDefault="00C77CCF" w:rsidP="00225096">
            <w:pPr>
              <w:jc w:val="left"/>
              <w:rPr>
                <w:sz w:val="28"/>
                <w:szCs w:val="28"/>
              </w:rPr>
            </w:pPr>
            <w:proofErr w:type="spellStart"/>
            <w:r>
              <w:rPr>
                <w:sz w:val="28"/>
                <w:szCs w:val="28"/>
              </w:rPr>
              <w:t>Ind</w:t>
            </w:r>
            <w:proofErr w:type="spellEnd"/>
          </w:p>
        </w:tc>
        <w:tc>
          <w:tcPr>
            <w:tcW w:w="1420" w:type="dxa"/>
          </w:tcPr>
          <w:p w:rsidR="00C77CCF" w:rsidRDefault="00C77CCF" w:rsidP="00225096">
            <w:pPr>
              <w:jc w:val="left"/>
              <w:rPr>
                <w:sz w:val="28"/>
                <w:szCs w:val="28"/>
              </w:rPr>
            </w:pPr>
            <w:r>
              <w:rPr>
                <w:rFonts w:hint="eastAsia"/>
                <w:sz w:val="28"/>
                <w:szCs w:val="28"/>
              </w:rPr>
              <w:t>403</w:t>
            </w:r>
          </w:p>
        </w:tc>
        <w:tc>
          <w:tcPr>
            <w:tcW w:w="1420" w:type="dxa"/>
          </w:tcPr>
          <w:p w:rsidR="00C77CCF" w:rsidRDefault="00C77CCF" w:rsidP="00225096">
            <w:pPr>
              <w:jc w:val="left"/>
              <w:rPr>
                <w:sz w:val="28"/>
                <w:szCs w:val="28"/>
              </w:rPr>
            </w:pPr>
            <w:r>
              <w:rPr>
                <w:rFonts w:hint="eastAsia"/>
                <w:sz w:val="28"/>
                <w:szCs w:val="28"/>
              </w:rPr>
              <w:t>49.77</w:t>
            </w:r>
          </w:p>
        </w:tc>
        <w:tc>
          <w:tcPr>
            <w:tcW w:w="1420" w:type="dxa"/>
          </w:tcPr>
          <w:p w:rsidR="00C77CCF" w:rsidRDefault="00C77CCF" w:rsidP="00225096">
            <w:pPr>
              <w:jc w:val="left"/>
              <w:rPr>
                <w:sz w:val="28"/>
                <w:szCs w:val="28"/>
              </w:rPr>
            </w:pPr>
            <w:r>
              <w:rPr>
                <w:rFonts w:hint="eastAsia"/>
                <w:sz w:val="28"/>
                <w:szCs w:val="28"/>
              </w:rPr>
              <w:t>9.381</w:t>
            </w:r>
          </w:p>
        </w:tc>
        <w:tc>
          <w:tcPr>
            <w:tcW w:w="1421" w:type="dxa"/>
          </w:tcPr>
          <w:p w:rsidR="00C77CCF" w:rsidRDefault="00C77CCF" w:rsidP="00225096">
            <w:pPr>
              <w:jc w:val="left"/>
              <w:rPr>
                <w:sz w:val="28"/>
                <w:szCs w:val="28"/>
              </w:rPr>
            </w:pPr>
            <w:r>
              <w:rPr>
                <w:rFonts w:hint="eastAsia"/>
                <w:sz w:val="28"/>
                <w:szCs w:val="28"/>
              </w:rPr>
              <w:t>30.94</w:t>
            </w:r>
          </w:p>
        </w:tc>
        <w:tc>
          <w:tcPr>
            <w:tcW w:w="1421" w:type="dxa"/>
          </w:tcPr>
          <w:p w:rsidR="00C77CCF" w:rsidRDefault="00C77CCF" w:rsidP="00225096">
            <w:pPr>
              <w:jc w:val="left"/>
              <w:rPr>
                <w:sz w:val="28"/>
                <w:szCs w:val="28"/>
              </w:rPr>
            </w:pPr>
            <w:r>
              <w:rPr>
                <w:rFonts w:hint="eastAsia"/>
                <w:sz w:val="28"/>
                <w:szCs w:val="28"/>
              </w:rPr>
              <w:t>85.30</w:t>
            </w:r>
          </w:p>
        </w:tc>
      </w:tr>
    </w:tbl>
    <w:p w:rsidR="00226225" w:rsidRDefault="00226225" w:rsidP="00225096">
      <w:pPr>
        <w:ind w:firstLine="420"/>
        <w:jc w:val="left"/>
        <w:rPr>
          <w:sz w:val="28"/>
          <w:szCs w:val="28"/>
        </w:rPr>
      </w:pPr>
    </w:p>
    <w:p w:rsidR="007F3BD9" w:rsidRDefault="007F3BD9" w:rsidP="00225096">
      <w:pPr>
        <w:ind w:firstLine="420"/>
        <w:jc w:val="left"/>
        <w:rPr>
          <w:sz w:val="28"/>
          <w:szCs w:val="28"/>
        </w:rPr>
      </w:pPr>
      <w:r>
        <w:rPr>
          <w:rFonts w:hint="eastAsia"/>
          <w:sz w:val="28"/>
          <w:szCs w:val="28"/>
        </w:rPr>
        <w:lastRenderedPageBreak/>
        <w:t>如表二所示，人均</w:t>
      </w:r>
      <w:r>
        <w:rPr>
          <w:rFonts w:hint="eastAsia"/>
          <w:sz w:val="28"/>
          <w:szCs w:val="28"/>
        </w:rPr>
        <w:t>GDP</w:t>
      </w:r>
      <w:r>
        <w:rPr>
          <w:rFonts w:hint="eastAsia"/>
          <w:sz w:val="28"/>
          <w:szCs w:val="28"/>
        </w:rPr>
        <w:t>取对数后平均值为</w:t>
      </w:r>
      <w:r>
        <w:rPr>
          <w:rFonts w:hint="eastAsia"/>
          <w:sz w:val="28"/>
          <w:szCs w:val="28"/>
        </w:rPr>
        <w:t>11</w:t>
      </w:r>
      <w:r>
        <w:rPr>
          <w:rFonts w:hint="eastAsia"/>
          <w:sz w:val="28"/>
          <w:szCs w:val="28"/>
        </w:rPr>
        <w:t>，最大值为</w:t>
      </w:r>
      <w:r>
        <w:rPr>
          <w:rFonts w:hint="eastAsia"/>
          <w:sz w:val="28"/>
          <w:szCs w:val="28"/>
        </w:rPr>
        <w:t>12.34</w:t>
      </w:r>
      <w:r>
        <w:rPr>
          <w:rFonts w:hint="eastAsia"/>
          <w:sz w:val="28"/>
          <w:szCs w:val="28"/>
        </w:rPr>
        <w:t>最小值为</w:t>
      </w:r>
      <w:r>
        <w:rPr>
          <w:rFonts w:hint="eastAsia"/>
          <w:sz w:val="28"/>
          <w:szCs w:val="28"/>
        </w:rPr>
        <w:t>9.889</w:t>
      </w:r>
      <w:r>
        <w:rPr>
          <w:rFonts w:hint="eastAsia"/>
          <w:sz w:val="28"/>
          <w:szCs w:val="28"/>
        </w:rPr>
        <w:t>。增值税实际税负的平均值为</w:t>
      </w:r>
      <w:r>
        <w:rPr>
          <w:rFonts w:hint="eastAsia"/>
          <w:sz w:val="28"/>
          <w:szCs w:val="28"/>
        </w:rPr>
        <w:t>0.0238</w:t>
      </w:r>
      <w:r>
        <w:rPr>
          <w:rFonts w:hint="eastAsia"/>
          <w:sz w:val="28"/>
          <w:szCs w:val="28"/>
        </w:rPr>
        <w:t>，最大值为</w:t>
      </w:r>
      <w:r>
        <w:rPr>
          <w:rFonts w:hint="eastAsia"/>
          <w:sz w:val="28"/>
          <w:szCs w:val="28"/>
        </w:rPr>
        <w:t>0.0803</w:t>
      </w:r>
      <w:r>
        <w:rPr>
          <w:rFonts w:hint="eastAsia"/>
          <w:sz w:val="28"/>
          <w:szCs w:val="28"/>
        </w:rPr>
        <w:t>，最小值为</w:t>
      </w:r>
      <w:r>
        <w:rPr>
          <w:rFonts w:hint="eastAsia"/>
          <w:sz w:val="28"/>
          <w:szCs w:val="28"/>
        </w:rPr>
        <w:t>0.0063</w:t>
      </w:r>
      <w:r>
        <w:rPr>
          <w:rFonts w:hint="eastAsia"/>
          <w:sz w:val="28"/>
          <w:szCs w:val="28"/>
        </w:rPr>
        <w:t>。</w:t>
      </w:r>
      <w:proofErr w:type="gramStart"/>
      <w:r>
        <w:rPr>
          <w:rFonts w:hint="eastAsia"/>
          <w:sz w:val="28"/>
          <w:szCs w:val="28"/>
        </w:rPr>
        <w:t>固定资产投资额取对数</w:t>
      </w:r>
      <w:proofErr w:type="gramEnd"/>
      <w:r>
        <w:rPr>
          <w:rFonts w:hint="eastAsia"/>
          <w:sz w:val="28"/>
          <w:szCs w:val="28"/>
        </w:rPr>
        <w:t>后平均值为</w:t>
      </w:r>
      <w:r>
        <w:rPr>
          <w:rFonts w:hint="eastAsia"/>
          <w:sz w:val="28"/>
          <w:szCs w:val="28"/>
        </w:rPr>
        <w:t>9.536</w:t>
      </w:r>
      <w:r>
        <w:rPr>
          <w:rFonts w:hint="eastAsia"/>
          <w:sz w:val="28"/>
          <w:szCs w:val="28"/>
        </w:rPr>
        <w:t>，最大值为</w:t>
      </w:r>
      <w:r>
        <w:rPr>
          <w:rFonts w:hint="eastAsia"/>
          <w:sz w:val="28"/>
          <w:szCs w:val="28"/>
        </w:rPr>
        <w:t>10.92</w:t>
      </w:r>
      <w:r>
        <w:rPr>
          <w:rFonts w:hint="eastAsia"/>
          <w:sz w:val="28"/>
          <w:szCs w:val="28"/>
        </w:rPr>
        <w:t>，最小值为</w:t>
      </w:r>
      <w:r>
        <w:rPr>
          <w:rFonts w:hint="eastAsia"/>
          <w:sz w:val="28"/>
          <w:szCs w:val="28"/>
        </w:rPr>
        <w:t>6.508</w:t>
      </w:r>
      <w:r>
        <w:rPr>
          <w:rFonts w:hint="eastAsia"/>
          <w:sz w:val="28"/>
          <w:szCs w:val="28"/>
        </w:rPr>
        <w:t>。一般公共预算支出占</w:t>
      </w:r>
      <w:r>
        <w:rPr>
          <w:rFonts w:hint="eastAsia"/>
          <w:sz w:val="28"/>
          <w:szCs w:val="28"/>
        </w:rPr>
        <w:t>GDP</w:t>
      </w:r>
      <w:r>
        <w:rPr>
          <w:rFonts w:hint="eastAsia"/>
          <w:sz w:val="28"/>
          <w:szCs w:val="28"/>
        </w:rPr>
        <w:t>比重平均值为</w:t>
      </w:r>
      <w:r>
        <w:rPr>
          <w:rFonts w:hint="eastAsia"/>
          <w:sz w:val="28"/>
          <w:szCs w:val="28"/>
        </w:rPr>
        <w:t>0.279</w:t>
      </w:r>
      <w:r>
        <w:rPr>
          <w:rFonts w:hint="eastAsia"/>
          <w:sz w:val="28"/>
          <w:szCs w:val="28"/>
        </w:rPr>
        <w:t>，最大值为</w:t>
      </w:r>
      <w:r>
        <w:rPr>
          <w:rFonts w:hint="eastAsia"/>
          <w:sz w:val="28"/>
          <w:szCs w:val="28"/>
        </w:rPr>
        <w:t>1.379</w:t>
      </w:r>
      <w:r>
        <w:rPr>
          <w:rFonts w:hint="eastAsia"/>
          <w:sz w:val="28"/>
          <w:szCs w:val="28"/>
        </w:rPr>
        <w:t>，最小值为</w:t>
      </w:r>
      <w:r>
        <w:rPr>
          <w:rFonts w:hint="eastAsia"/>
          <w:sz w:val="28"/>
          <w:szCs w:val="28"/>
        </w:rPr>
        <w:t>0.105</w:t>
      </w:r>
      <w:r>
        <w:rPr>
          <w:rFonts w:hint="eastAsia"/>
          <w:sz w:val="28"/>
          <w:szCs w:val="28"/>
        </w:rPr>
        <w:t>。城镇化水平平均值为</w:t>
      </w:r>
      <w:r>
        <w:rPr>
          <w:rFonts w:hint="eastAsia"/>
          <w:sz w:val="28"/>
          <w:szCs w:val="28"/>
        </w:rPr>
        <w:t>0.574</w:t>
      </w:r>
      <w:r>
        <w:rPr>
          <w:rFonts w:hint="eastAsia"/>
          <w:sz w:val="28"/>
          <w:szCs w:val="28"/>
        </w:rPr>
        <w:t>，最大值为</w:t>
      </w:r>
      <w:r>
        <w:rPr>
          <w:rFonts w:hint="eastAsia"/>
          <w:sz w:val="28"/>
          <w:szCs w:val="28"/>
        </w:rPr>
        <w:t>0.896</w:t>
      </w:r>
      <w:r>
        <w:rPr>
          <w:rFonts w:hint="eastAsia"/>
          <w:sz w:val="28"/>
          <w:szCs w:val="28"/>
        </w:rPr>
        <w:t>，最小值为</w:t>
      </w:r>
      <w:r>
        <w:rPr>
          <w:rFonts w:hint="eastAsia"/>
          <w:sz w:val="28"/>
          <w:szCs w:val="28"/>
        </w:rPr>
        <w:t>0.102</w:t>
      </w:r>
      <w:r>
        <w:rPr>
          <w:rFonts w:hint="eastAsia"/>
          <w:sz w:val="28"/>
          <w:szCs w:val="28"/>
        </w:rPr>
        <w:t>。产业结构平均值为</w:t>
      </w:r>
      <w:r>
        <w:rPr>
          <w:rFonts w:hint="eastAsia"/>
          <w:sz w:val="28"/>
          <w:szCs w:val="28"/>
        </w:rPr>
        <w:t>49.77</w:t>
      </w:r>
      <w:r>
        <w:rPr>
          <w:rFonts w:hint="eastAsia"/>
          <w:sz w:val="28"/>
          <w:szCs w:val="28"/>
        </w:rPr>
        <w:t>，最大值为</w:t>
      </w:r>
      <w:r>
        <w:rPr>
          <w:rFonts w:hint="eastAsia"/>
          <w:sz w:val="28"/>
          <w:szCs w:val="28"/>
        </w:rPr>
        <w:t>85.30</w:t>
      </w:r>
      <w:r>
        <w:rPr>
          <w:rFonts w:hint="eastAsia"/>
          <w:sz w:val="28"/>
          <w:szCs w:val="28"/>
        </w:rPr>
        <w:t>，最小值为</w:t>
      </w:r>
      <w:r>
        <w:rPr>
          <w:rFonts w:hint="eastAsia"/>
          <w:sz w:val="28"/>
          <w:szCs w:val="28"/>
        </w:rPr>
        <w:t>30.94</w:t>
      </w:r>
      <w:r>
        <w:rPr>
          <w:rFonts w:hint="eastAsia"/>
          <w:sz w:val="28"/>
          <w:szCs w:val="28"/>
        </w:rPr>
        <w:t>。</w:t>
      </w:r>
    </w:p>
    <w:p w:rsidR="007F3BD9" w:rsidRPr="00A57F6C" w:rsidRDefault="00A57F6C" w:rsidP="00A57F6C">
      <w:pPr>
        <w:pStyle w:val="3"/>
      </w:pPr>
      <w:bookmarkStart w:id="11" w:name="_Toc231663746"/>
      <w:r w:rsidRPr="00A57F6C">
        <w:rPr>
          <w:rFonts w:hint="eastAsia"/>
        </w:rPr>
        <w:t>3.4.2</w:t>
      </w:r>
      <w:r w:rsidR="007F3BD9" w:rsidRPr="00A57F6C">
        <w:rPr>
          <w:rFonts w:hint="eastAsia"/>
        </w:rPr>
        <w:t>相关性分析</w:t>
      </w:r>
      <w:bookmarkEnd w:id="11"/>
    </w:p>
    <w:p w:rsidR="007F3BD9" w:rsidRDefault="007F3BD9" w:rsidP="00225096">
      <w:pPr>
        <w:ind w:firstLine="420"/>
        <w:jc w:val="left"/>
        <w:rPr>
          <w:sz w:val="28"/>
          <w:szCs w:val="28"/>
        </w:rPr>
      </w:pPr>
      <w:r>
        <w:rPr>
          <w:rFonts w:hint="eastAsia"/>
          <w:sz w:val="28"/>
          <w:szCs w:val="28"/>
        </w:rPr>
        <w:t>如表</w:t>
      </w:r>
      <w:proofErr w:type="gramStart"/>
      <w:r>
        <w:rPr>
          <w:rFonts w:hint="eastAsia"/>
          <w:sz w:val="28"/>
          <w:szCs w:val="28"/>
        </w:rPr>
        <w:t>三所示</w:t>
      </w:r>
      <w:r w:rsidR="00131DCC">
        <w:rPr>
          <w:rFonts w:hint="eastAsia"/>
          <w:sz w:val="28"/>
          <w:szCs w:val="28"/>
        </w:rPr>
        <w:t>各变量</w:t>
      </w:r>
      <w:proofErr w:type="gramEnd"/>
      <w:r w:rsidR="00131DCC">
        <w:rPr>
          <w:rFonts w:hint="eastAsia"/>
          <w:sz w:val="28"/>
          <w:szCs w:val="28"/>
        </w:rPr>
        <w:t>之间存在显著相关关系，同时进行了基础回归，进行豪斯曼检验</w:t>
      </w:r>
      <w:r w:rsidR="00131DCC">
        <w:rPr>
          <w:rFonts w:hint="eastAsia"/>
          <w:sz w:val="28"/>
          <w:szCs w:val="28"/>
        </w:rPr>
        <w:t>P</w:t>
      </w:r>
      <w:r w:rsidR="00131DCC">
        <w:rPr>
          <w:rFonts w:hint="eastAsia"/>
          <w:sz w:val="28"/>
          <w:szCs w:val="28"/>
        </w:rPr>
        <w:t>值小于</w:t>
      </w:r>
      <w:r w:rsidR="00131DCC">
        <w:rPr>
          <w:rFonts w:hint="eastAsia"/>
          <w:sz w:val="28"/>
          <w:szCs w:val="28"/>
        </w:rPr>
        <w:t>0.05</w:t>
      </w:r>
      <w:r w:rsidR="00131DCC">
        <w:rPr>
          <w:rFonts w:hint="eastAsia"/>
          <w:sz w:val="28"/>
          <w:szCs w:val="28"/>
        </w:rPr>
        <w:t>，拒绝原假设，采取固定效应模型。同时整体</w:t>
      </w:r>
      <w:r w:rsidR="00131DCC">
        <w:rPr>
          <w:rFonts w:hint="eastAsia"/>
          <w:sz w:val="28"/>
          <w:szCs w:val="28"/>
        </w:rPr>
        <w:t>VIF</w:t>
      </w:r>
      <w:r w:rsidR="00131DCC">
        <w:rPr>
          <w:rFonts w:hint="eastAsia"/>
          <w:sz w:val="28"/>
          <w:szCs w:val="28"/>
        </w:rPr>
        <w:t>平均值为</w:t>
      </w:r>
      <w:r w:rsidR="00131DCC">
        <w:rPr>
          <w:rFonts w:hint="eastAsia"/>
          <w:sz w:val="28"/>
          <w:szCs w:val="28"/>
        </w:rPr>
        <w:t>2.17.</w:t>
      </w:r>
      <w:r w:rsidR="00131DCC">
        <w:rPr>
          <w:rFonts w:hint="eastAsia"/>
          <w:sz w:val="28"/>
          <w:szCs w:val="28"/>
        </w:rPr>
        <w:t>给变量</w:t>
      </w:r>
      <w:r w:rsidR="00131DCC">
        <w:rPr>
          <w:rFonts w:hint="eastAsia"/>
          <w:sz w:val="28"/>
          <w:szCs w:val="28"/>
        </w:rPr>
        <w:t>VIF</w:t>
      </w:r>
      <w:r w:rsidR="00131DCC">
        <w:rPr>
          <w:rFonts w:hint="eastAsia"/>
          <w:sz w:val="28"/>
          <w:szCs w:val="28"/>
        </w:rPr>
        <w:t>值均小于</w:t>
      </w:r>
      <w:r w:rsidR="00131DCC">
        <w:rPr>
          <w:rFonts w:hint="eastAsia"/>
          <w:sz w:val="28"/>
          <w:szCs w:val="28"/>
        </w:rPr>
        <w:t>5</w:t>
      </w:r>
      <w:r w:rsidR="00131DCC">
        <w:rPr>
          <w:rFonts w:hint="eastAsia"/>
          <w:sz w:val="28"/>
          <w:szCs w:val="28"/>
        </w:rPr>
        <w:t>，不存在多重共线性。</w:t>
      </w:r>
    </w:p>
    <w:p w:rsidR="007F3BD9" w:rsidRDefault="007F3BD9" w:rsidP="00225096">
      <w:pPr>
        <w:ind w:firstLine="420"/>
        <w:jc w:val="left"/>
        <w:rPr>
          <w:sz w:val="28"/>
          <w:szCs w:val="28"/>
        </w:rPr>
      </w:pPr>
    </w:p>
    <w:p w:rsidR="007F3BD9" w:rsidRDefault="007F3BD9" w:rsidP="00131DCC">
      <w:pPr>
        <w:jc w:val="left"/>
        <w:rPr>
          <w:sz w:val="28"/>
          <w:szCs w:val="28"/>
        </w:rPr>
      </w:pPr>
    </w:p>
    <w:p w:rsidR="007F3BD9" w:rsidRDefault="007F3BD9" w:rsidP="00225096">
      <w:pPr>
        <w:ind w:firstLine="420"/>
        <w:jc w:val="left"/>
        <w:rPr>
          <w:sz w:val="28"/>
          <w:szCs w:val="28"/>
        </w:rPr>
      </w:pPr>
      <w:r>
        <w:rPr>
          <w:rFonts w:hint="eastAsia"/>
          <w:sz w:val="28"/>
          <w:szCs w:val="28"/>
        </w:rPr>
        <w:t xml:space="preserve">                           </w:t>
      </w:r>
      <w:r>
        <w:rPr>
          <w:rFonts w:hint="eastAsia"/>
          <w:sz w:val="28"/>
          <w:szCs w:val="28"/>
        </w:rPr>
        <w:t>表</w:t>
      </w:r>
      <w:r>
        <w:rPr>
          <w:rFonts w:hint="eastAsia"/>
          <w:sz w:val="28"/>
          <w:szCs w:val="28"/>
        </w:rPr>
        <w:t>3</w:t>
      </w:r>
    </w:p>
    <w:tbl>
      <w:tblPr>
        <w:tblW w:w="0" w:type="auto"/>
        <w:jc w:val="center"/>
        <w:tblLayout w:type="fixed"/>
        <w:tblCellMar>
          <w:left w:w="75" w:type="dxa"/>
          <w:right w:w="75" w:type="dxa"/>
        </w:tblCellMar>
        <w:tblLook w:val="0000" w:firstRow="0" w:lastRow="0" w:firstColumn="0" w:lastColumn="0" w:noHBand="0" w:noVBand="0"/>
      </w:tblPr>
      <w:tblGrid>
        <w:gridCol w:w="1227"/>
        <w:gridCol w:w="1296"/>
        <w:gridCol w:w="1152"/>
        <w:gridCol w:w="1008"/>
        <w:gridCol w:w="1440"/>
        <w:gridCol w:w="1008"/>
        <w:gridCol w:w="1152"/>
        <w:gridCol w:w="864"/>
      </w:tblGrid>
      <w:tr w:rsidR="007F3BD9" w:rsidRPr="007F3BD9" w:rsidTr="00223560">
        <w:trPr>
          <w:jc w:val="center"/>
        </w:trPr>
        <w:tc>
          <w:tcPr>
            <w:tcW w:w="1227" w:type="dxa"/>
            <w:tcBorders>
              <w:top w:val="single" w:sz="6" w:space="0" w:color="auto"/>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(province</w:t>
            </w:r>
          </w:p>
        </w:tc>
        <w:tc>
          <w:tcPr>
            <w:tcW w:w="1296"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ignored</w:t>
            </w:r>
          </w:p>
        </w:tc>
        <w:tc>
          <w:tcPr>
            <w:tcW w:w="1152"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because</w:t>
            </w:r>
          </w:p>
        </w:tc>
        <w:tc>
          <w:tcPr>
            <w:tcW w:w="1008"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string</w:t>
            </w:r>
          </w:p>
        </w:tc>
        <w:tc>
          <w:tcPr>
            <w:tcW w:w="1440"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variable)</w:t>
            </w:r>
          </w:p>
        </w:tc>
        <w:tc>
          <w:tcPr>
            <w:tcW w:w="1008"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single" w:sz="6" w:space="0" w:color="auto"/>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single" w:sz="6" w:space="0" w:color="auto"/>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
        </w:tc>
        <w:tc>
          <w:tcPr>
            <w:tcW w:w="1296"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id</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year</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y</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x</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asset</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roofErr w:type="spellStart"/>
            <w:r w:rsidRPr="007F3BD9">
              <w:rPr>
                <w:rFonts w:ascii="Times New Roman" w:hAnsi="Times New Roman" w:cs="Times New Roman"/>
                <w:kern w:val="0"/>
                <w:sz w:val="24"/>
                <w:szCs w:val="24"/>
              </w:rPr>
              <w:t>gov</w:t>
            </w:r>
            <w:proofErr w:type="spellEnd"/>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city</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id</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year</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y</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-0.428</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0.536</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x</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-0.148</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0.394</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0.502</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asset</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-0.257</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0.138</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0.255</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-0.223</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roofErr w:type="spellStart"/>
            <w:r w:rsidRPr="007F3BD9">
              <w:rPr>
                <w:rFonts w:ascii="Times New Roman" w:hAnsi="Times New Roman" w:cs="Times New Roman"/>
                <w:kern w:val="0"/>
                <w:sz w:val="24"/>
                <w:szCs w:val="24"/>
              </w:rPr>
              <w:t>gov</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0.429</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-0.0226</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-0.359</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0.184</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-0.710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city</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-0.379</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0.0569</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0.484</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0.258</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0.0860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-0.336</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roofErr w:type="spellStart"/>
            <w:r w:rsidRPr="007F3BD9">
              <w:rPr>
                <w:rFonts w:ascii="Times New Roman" w:hAnsi="Times New Roman" w:cs="Times New Roman"/>
                <w:kern w:val="0"/>
                <w:sz w:val="24"/>
                <w:szCs w:val="24"/>
              </w:rPr>
              <w:t>ind</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-0.292</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0.450</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0.644</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0.679</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-0.152</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0.00310</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0.336</w:t>
            </w: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fe</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-0.0725</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-0.0267</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0.0178</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-0.0323</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0.0740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-0.0901</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w:t>
            </w: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re</w:t>
            </w: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-0.0725</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-0.0267</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0.0178</w:t>
            </w: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-0.0323</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0.0740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-0.0901</w:t>
            </w: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w:t>
            </w: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roofErr w:type="spellStart"/>
            <w:r w:rsidRPr="007F3BD9">
              <w:rPr>
                <w:rFonts w:ascii="Times New Roman" w:hAnsi="Times New Roman" w:cs="Times New Roman"/>
                <w:kern w:val="0"/>
                <w:sz w:val="24"/>
                <w:szCs w:val="24"/>
              </w:rPr>
              <w:lastRenderedPageBreak/>
              <w:t>ind</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fe</w:t>
            </w:r>
            <w:proofErr w:type="spellEnd"/>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re</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proofErr w:type="spellStart"/>
            <w:r w:rsidRPr="007F3BD9">
              <w:rPr>
                <w:rFonts w:ascii="Times New Roman" w:hAnsi="Times New Roman" w:cs="Times New Roman"/>
                <w:kern w:val="0"/>
                <w:sz w:val="24"/>
                <w:szCs w:val="24"/>
              </w:rPr>
              <w:t>ind</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rPr>
          <w:jc w:val="center"/>
        </w:trPr>
        <w:tc>
          <w:tcPr>
            <w:tcW w:w="1227" w:type="dxa"/>
            <w:tcBorders>
              <w:top w:val="nil"/>
              <w:left w:val="nil"/>
              <w:bottom w:val="nil"/>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fe</w:t>
            </w:r>
            <w:proofErr w:type="spellEnd"/>
          </w:p>
        </w:tc>
        <w:tc>
          <w:tcPr>
            <w:tcW w:w="1296"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-0.00550</w:t>
            </w: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440"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nil"/>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r w:rsidR="007F3BD9" w:rsidRPr="007F3BD9" w:rsidTr="00223560">
        <w:tblPrEx>
          <w:tblBorders>
            <w:bottom w:val="single" w:sz="6" w:space="0" w:color="auto"/>
          </w:tblBorders>
        </w:tblPrEx>
        <w:trPr>
          <w:jc w:val="center"/>
        </w:trPr>
        <w:tc>
          <w:tcPr>
            <w:tcW w:w="1227" w:type="dxa"/>
            <w:tcBorders>
              <w:top w:val="nil"/>
              <w:left w:val="nil"/>
              <w:bottom w:val="single" w:sz="6" w:space="0" w:color="auto"/>
              <w:right w:val="nil"/>
            </w:tcBorders>
          </w:tcPr>
          <w:p w:rsidR="007F3BD9" w:rsidRPr="007F3BD9" w:rsidRDefault="007F3BD9" w:rsidP="007F3BD9">
            <w:pPr>
              <w:autoSpaceDE w:val="0"/>
              <w:autoSpaceDN w:val="0"/>
              <w:adjustRightInd w:val="0"/>
              <w:jc w:val="left"/>
              <w:rPr>
                <w:rFonts w:ascii="Times New Roman" w:hAnsi="Times New Roman" w:cs="Times New Roman"/>
                <w:kern w:val="0"/>
                <w:sz w:val="24"/>
                <w:szCs w:val="24"/>
              </w:rPr>
            </w:pPr>
            <w:r w:rsidRPr="007F3BD9">
              <w:rPr>
                <w:rFonts w:ascii="Times New Roman" w:hAnsi="Times New Roman" w:cs="Times New Roman"/>
                <w:kern w:val="0"/>
                <w:sz w:val="24"/>
                <w:szCs w:val="24"/>
              </w:rPr>
              <w:t xml:space="preserve"> </w:t>
            </w:r>
            <w:proofErr w:type="spellStart"/>
            <w:r w:rsidRPr="007F3BD9">
              <w:rPr>
                <w:rFonts w:ascii="Times New Roman" w:hAnsi="Times New Roman" w:cs="Times New Roman"/>
                <w:kern w:val="0"/>
                <w:sz w:val="24"/>
                <w:szCs w:val="24"/>
              </w:rPr>
              <w:t>est</w:t>
            </w:r>
            <w:proofErr w:type="spellEnd"/>
            <w:r w:rsidRPr="007F3BD9">
              <w:rPr>
                <w:rFonts w:ascii="Times New Roman" w:hAnsi="Times New Roman" w:cs="Times New Roman"/>
                <w:kern w:val="0"/>
                <w:sz w:val="24"/>
                <w:szCs w:val="24"/>
              </w:rPr>
              <w:t xml:space="preserve"> re</w:t>
            </w:r>
          </w:p>
        </w:tc>
        <w:tc>
          <w:tcPr>
            <w:tcW w:w="1296"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-0.00550</w:t>
            </w:r>
          </w:p>
        </w:tc>
        <w:tc>
          <w:tcPr>
            <w:tcW w:w="1152"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008"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r w:rsidRPr="007F3BD9">
              <w:rPr>
                <w:rFonts w:ascii="Times New Roman" w:hAnsi="Times New Roman" w:cs="Times New Roman"/>
                <w:kern w:val="0"/>
                <w:sz w:val="24"/>
                <w:szCs w:val="24"/>
              </w:rPr>
              <w:t>1</w:t>
            </w:r>
          </w:p>
        </w:tc>
        <w:tc>
          <w:tcPr>
            <w:tcW w:w="1440"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008"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1152"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c>
          <w:tcPr>
            <w:tcW w:w="864" w:type="dxa"/>
            <w:tcBorders>
              <w:top w:val="nil"/>
              <w:left w:val="nil"/>
              <w:bottom w:val="single" w:sz="6" w:space="0" w:color="auto"/>
              <w:right w:val="nil"/>
            </w:tcBorders>
          </w:tcPr>
          <w:p w:rsidR="007F3BD9" w:rsidRPr="007F3BD9" w:rsidRDefault="007F3BD9" w:rsidP="007F3BD9">
            <w:pPr>
              <w:autoSpaceDE w:val="0"/>
              <w:autoSpaceDN w:val="0"/>
              <w:adjustRightInd w:val="0"/>
              <w:jc w:val="center"/>
              <w:rPr>
                <w:rFonts w:ascii="Times New Roman" w:hAnsi="Times New Roman" w:cs="Times New Roman"/>
                <w:kern w:val="0"/>
                <w:sz w:val="24"/>
                <w:szCs w:val="24"/>
              </w:rPr>
            </w:pPr>
          </w:p>
        </w:tc>
      </w:tr>
    </w:tbl>
    <w:p w:rsidR="007F3BD9" w:rsidRDefault="007F3BD9" w:rsidP="00225096">
      <w:pPr>
        <w:ind w:firstLine="420"/>
        <w:jc w:val="left"/>
        <w:rPr>
          <w:sz w:val="28"/>
          <w:szCs w:val="28"/>
        </w:rPr>
      </w:pPr>
    </w:p>
    <w:p w:rsidR="00131DCC" w:rsidRDefault="00A57F6C" w:rsidP="00A57F6C">
      <w:pPr>
        <w:pStyle w:val="1"/>
      </w:pPr>
      <w:bookmarkStart w:id="12" w:name="_Toc231663747"/>
      <w:r>
        <w:rPr>
          <w:rFonts w:hint="eastAsia"/>
        </w:rPr>
        <w:t>四、</w:t>
      </w:r>
      <w:r w:rsidR="00131DCC">
        <w:rPr>
          <w:rFonts w:hint="eastAsia"/>
        </w:rPr>
        <w:t>实证分析</w:t>
      </w:r>
      <w:bookmarkEnd w:id="12"/>
    </w:p>
    <w:p w:rsidR="00131DCC" w:rsidRDefault="00A57F6C" w:rsidP="00A57F6C">
      <w:pPr>
        <w:pStyle w:val="2"/>
      </w:pPr>
      <w:bookmarkStart w:id="13" w:name="_Toc231663748"/>
      <w:r>
        <w:rPr>
          <w:rFonts w:hint="eastAsia"/>
        </w:rPr>
        <w:t>4.1</w:t>
      </w:r>
      <w:r w:rsidR="00131DCC">
        <w:rPr>
          <w:rFonts w:hint="eastAsia"/>
        </w:rPr>
        <w:t>基础回归模型</w:t>
      </w:r>
      <w:bookmarkEnd w:id="13"/>
    </w:p>
    <w:p w:rsidR="00614097" w:rsidRDefault="00614097" w:rsidP="00614097">
      <w:pPr>
        <w:ind w:firstLineChars="1000" w:firstLine="2800"/>
        <w:jc w:val="left"/>
        <w:rPr>
          <w:sz w:val="28"/>
          <w:szCs w:val="28"/>
        </w:rPr>
      </w:pPr>
      <w:r>
        <w:rPr>
          <w:rFonts w:hint="eastAsia"/>
          <w:sz w:val="28"/>
          <w:szCs w:val="28"/>
        </w:rPr>
        <w:t>表</w:t>
      </w:r>
      <w:r>
        <w:rPr>
          <w:rFonts w:hint="eastAsia"/>
          <w:sz w:val="28"/>
          <w:szCs w:val="28"/>
        </w:rPr>
        <w:t>5</w:t>
      </w:r>
    </w:p>
    <w:tbl>
      <w:tblPr>
        <w:tblStyle w:val="a3"/>
        <w:tblW w:w="0" w:type="auto"/>
        <w:tblLook w:val="04A0" w:firstRow="1" w:lastRow="0" w:firstColumn="1" w:lastColumn="0" w:noHBand="0" w:noVBand="1"/>
      </w:tblPr>
      <w:tblGrid>
        <w:gridCol w:w="2130"/>
        <w:gridCol w:w="2130"/>
        <w:gridCol w:w="2131"/>
      </w:tblGrid>
      <w:tr w:rsidR="0063454F" w:rsidTr="0063454F">
        <w:tc>
          <w:tcPr>
            <w:tcW w:w="2130" w:type="dxa"/>
          </w:tcPr>
          <w:p w:rsidR="0063454F" w:rsidRDefault="0063454F" w:rsidP="00225096">
            <w:pPr>
              <w:jc w:val="left"/>
              <w:rPr>
                <w:sz w:val="28"/>
                <w:szCs w:val="28"/>
              </w:rPr>
            </w:pPr>
            <w:r>
              <w:rPr>
                <w:sz w:val="28"/>
                <w:szCs w:val="28"/>
              </w:rPr>
              <w:t>变量名称</w:t>
            </w:r>
          </w:p>
        </w:tc>
        <w:tc>
          <w:tcPr>
            <w:tcW w:w="2130" w:type="dxa"/>
          </w:tcPr>
          <w:p w:rsidR="0063454F" w:rsidRDefault="0063454F" w:rsidP="00225096">
            <w:pPr>
              <w:jc w:val="left"/>
              <w:rPr>
                <w:sz w:val="28"/>
                <w:szCs w:val="28"/>
              </w:rPr>
            </w:pPr>
            <w:r>
              <w:rPr>
                <w:sz w:val="28"/>
                <w:szCs w:val="28"/>
              </w:rPr>
              <w:t>基准回归</w:t>
            </w:r>
          </w:p>
        </w:tc>
        <w:tc>
          <w:tcPr>
            <w:tcW w:w="2131" w:type="dxa"/>
          </w:tcPr>
          <w:p w:rsidR="0063454F" w:rsidRDefault="0063454F" w:rsidP="00225096">
            <w:pPr>
              <w:jc w:val="left"/>
              <w:rPr>
                <w:sz w:val="28"/>
                <w:szCs w:val="28"/>
              </w:rPr>
            </w:pPr>
            <w:r>
              <w:rPr>
                <w:sz w:val="28"/>
                <w:szCs w:val="28"/>
              </w:rPr>
              <w:t>加入控制变量</w:t>
            </w:r>
          </w:p>
        </w:tc>
      </w:tr>
      <w:tr w:rsidR="0063454F" w:rsidTr="0063454F">
        <w:tc>
          <w:tcPr>
            <w:tcW w:w="2130" w:type="dxa"/>
          </w:tcPr>
          <w:p w:rsidR="0063454F" w:rsidRDefault="0063454F" w:rsidP="00225096">
            <w:pPr>
              <w:jc w:val="left"/>
              <w:rPr>
                <w:sz w:val="28"/>
                <w:szCs w:val="28"/>
              </w:rPr>
            </w:pPr>
            <w:r>
              <w:rPr>
                <w:sz w:val="28"/>
                <w:szCs w:val="28"/>
              </w:rPr>
              <w:t>y</w:t>
            </w:r>
          </w:p>
        </w:tc>
        <w:tc>
          <w:tcPr>
            <w:tcW w:w="2130" w:type="dxa"/>
          </w:tcPr>
          <w:p w:rsidR="0063454F" w:rsidRDefault="00614097" w:rsidP="00225096">
            <w:pPr>
              <w:jc w:val="left"/>
              <w:rPr>
                <w:sz w:val="28"/>
                <w:szCs w:val="28"/>
              </w:rPr>
            </w:pPr>
            <w:r>
              <w:rPr>
                <w:sz w:val="28"/>
                <w:szCs w:val="28"/>
              </w:rPr>
              <w:t>y</w:t>
            </w:r>
          </w:p>
        </w:tc>
        <w:tc>
          <w:tcPr>
            <w:tcW w:w="2131" w:type="dxa"/>
          </w:tcPr>
          <w:p w:rsidR="0063454F" w:rsidRDefault="00614097" w:rsidP="00225096">
            <w:pPr>
              <w:jc w:val="left"/>
              <w:rPr>
                <w:sz w:val="28"/>
                <w:szCs w:val="28"/>
              </w:rPr>
            </w:pPr>
            <w:r>
              <w:rPr>
                <w:sz w:val="28"/>
                <w:szCs w:val="28"/>
              </w:rPr>
              <w:t>y</w:t>
            </w:r>
          </w:p>
        </w:tc>
      </w:tr>
      <w:tr w:rsidR="0063454F" w:rsidTr="0063454F">
        <w:tc>
          <w:tcPr>
            <w:tcW w:w="2130" w:type="dxa"/>
          </w:tcPr>
          <w:p w:rsidR="0063454F" w:rsidRDefault="0063454F" w:rsidP="00225096">
            <w:pPr>
              <w:jc w:val="left"/>
              <w:rPr>
                <w:sz w:val="28"/>
                <w:szCs w:val="28"/>
              </w:rPr>
            </w:pPr>
            <w:r>
              <w:rPr>
                <w:rFonts w:hint="eastAsia"/>
                <w:sz w:val="28"/>
                <w:szCs w:val="28"/>
              </w:rPr>
              <w:t>x</w:t>
            </w:r>
          </w:p>
        </w:tc>
        <w:tc>
          <w:tcPr>
            <w:tcW w:w="2130" w:type="dxa"/>
          </w:tcPr>
          <w:p w:rsidR="0063454F" w:rsidRDefault="00614097" w:rsidP="00225096">
            <w:pPr>
              <w:jc w:val="left"/>
              <w:rPr>
                <w:sz w:val="28"/>
                <w:szCs w:val="28"/>
              </w:rPr>
            </w:pPr>
            <w:r>
              <w:rPr>
                <w:rFonts w:hint="eastAsia"/>
                <w:sz w:val="28"/>
                <w:szCs w:val="28"/>
              </w:rPr>
              <w:t>10.73</w:t>
            </w:r>
            <w:r w:rsidRPr="00614097">
              <w:rPr>
                <w:sz w:val="28"/>
                <w:szCs w:val="28"/>
                <w:vertAlign w:val="superscript"/>
              </w:rPr>
              <w:t>***</w:t>
            </w:r>
          </w:p>
        </w:tc>
        <w:tc>
          <w:tcPr>
            <w:tcW w:w="2131" w:type="dxa"/>
          </w:tcPr>
          <w:p w:rsidR="00614097" w:rsidRPr="00614097" w:rsidRDefault="00614097" w:rsidP="00614097">
            <w:pPr>
              <w:jc w:val="left"/>
              <w:rPr>
                <w:sz w:val="28"/>
                <w:szCs w:val="28"/>
                <w:vertAlign w:val="superscript"/>
              </w:rPr>
            </w:pPr>
            <w:r w:rsidRPr="00614097">
              <w:rPr>
                <w:sz w:val="28"/>
                <w:szCs w:val="28"/>
              </w:rPr>
              <w:t>4.127</w:t>
            </w:r>
            <w:r w:rsidRPr="00614097">
              <w:rPr>
                <w:sz w:val="28"/>
                <w:szCs w:val="28"/>
                <w:vertAlign w:val="superscript"/>
              </w:rPr>
              <w:t>***</w:t>
            </w:r>
          </w:p>
          <w:p w:rsidR="00614097" w:rsidRDefault="00614097" w:rsidP="00614097">
            <w:pPr>
              <w:jc w:val="left"/>
              <w:rPr>
                <w:sz w:val="28"/>
                <w:szCs w:val="28"/>
              </w:rPr>
            </w:pPr>
            <w:r w:rsidRPr="00614097">
              <w:rPr>
                <w:sz w:val="28"/>
                <w:szCs w:val="28"/>
              </w:rPr>
              <w:t>(1.094)</w:t>
            </w:r>
          </w:p>
        </w:tc>
      </w:tr>
      <w:tr w:rsidR="0063454F" w:rsidTr="0063454F">
        <w:tc>
          <w:tcPr>
            <w:tcW w:w="2130" w:type="dxa"/>
          </w:tcPr>
          <w:p w:rsidR="0063454F" w:rsidRDefault="0063454F" w:rsidP="00225096">
            <w:pPr>
              <w:jc w:val="left"/>
              <w:rPr>
                <w:sz w:val="28"/>
                <w:szCs w:val="28"/>
              </w:rPr>
            </w:pPr>
            <w:r>
              <w:rPr>
                <w:sz w:val="28"/>
                <w:szCs w:val="28"/>
              </w:rPr>
              <w:t>Asset</w:t>
            </w:r>
          </w:p>
        </w:tc>
        <w:tc>
          <w:tcPr>
            <w:tcW w:w="2130" w:type="dxa"/>
          </w:tcPr>
          <w:p w:rsidR="0063454F" w:rsidRDefault="0063454F" w:rsidP="00225096">
            <w:pPr>
              <w:jc w:val="left"/>
              <w:rPr>
                <w:sz w:val="28"/>
                <w:szCs w:val="28"/>
              </w:rPr>
            </w:pPr>
          </w:p>
        </w:tc>
        <w:tc>
          <w:tcPr>
            <w:tcW w:w="2131" w:type="dxa"/>
          </w:tcPr>
          <w:p w:rsidR="00614097" w:rsidRPr="00614097" w:rsidRDefault="00614097" w:rsidP="00614097">
            <w:pPr>
              <w:jc w:val="left"/>
              <w:rPr>
                <w:sz w:val="28"/>
                <w:szCs w:val="28"/>
              </w:rPr>
            </w:pPr>
            <w:r w:rsidRPr="00614097">
              <w:rPr>
                <w:sz w:val="28"/>
                <w:szCs w:val="28"/>
              </w:rPr>
              <w:t>0.244***</w:t>
            </w:r>
          </w:p>
          <w:p w:rsidR="0063454F" w:rsidRDefault="00614097" w:rsidP="00614097">
            <w:pPr>
              <w:jc w:val="left"/>
              <w:rPr>
                <w:sz w:val="28"/>
                <w:szCs w:val="28"/>
              </w:rPr>
            </w:pPr>
            <w:r w:rsidRPr="00614097">
              <w:rPr>
                <w:sz w:val="28"/>
                <w:szCs w:val="28"/>
              </w:rPr>
              <w:t>(0.038)</w:t>
            </w:r>
          </w:p>
        </w:tc>
      </w:tr>
      <w:tr w:rsidR="0063454F" w:rsidTr="0063454F">
        <w:tc>
          <w:tcPr>
            <w:tcW w:w="2130" w:type="dxa"/>
          </w:tcPr>
          <w:p w:rsidR="0063454F" w:rsidRDefault="0063454F" w:rsidP="00225096">
            <w:pPr>
              <w:jc w:val="left"/>
              <w:rPr>
                <w:sz w:val="28"/>
                <w:szCs w:val="28"/>
              </w:rPr>
            </w:pPr>
            <w:proofErr w:type="spellStart"/>
            <w:r>
              <w:rPr>
                <w:sz w:val="28"/>
                <w:szCs w:val="28"/>
              </w:rPr>
              <w:t>Gov</w:t>
            </w:r>
            <w:proofErr w:type="spellEnd"/>
          </w:p>
        </w:tc>
        <w:tc>
          <w:tcPr>
            <w:tcW w:w="2130" w:type="dxa"/>
          </w:tcPr>
          <w:p w:rsidR="0063454F" w:rsidRDefault="0063454F" w:rsidP="00225096">
            <w:pPr>
              <w:jc w:val="left"/>
              <w:rPr>
                <w:sz w:val="28"/>
                <w:szCs w:val="28"/>
              </w:rPr>
            </w:pPr>
          </w:p>
        </w:tc>
        <w:tc>
          <w:tcPr>
            <w:tcW w:w="2131" w:type="dxa"/>
          </w:tcPr>
          <w:p w:rsidR="00614097" w:rsidRPr="00614097" w:rsidRDefault="00614097" w:rsidP="00614097">
            <w:pPr>
              <w:jc w:val="left"/>
              <w:rPr>
                <w:sz w:val="28"/>
                <w:szCs w:val="28"/>
              </w:rPr>
            </w:pPr>
            <w:r w:rsidRPr="00614097">
              <w:rPr>
                <w:sz w:val="28"/>
                <w:szCs w:val="28"/>
              </w:rPr>
              <w:t>-3.052***</w:t>
            </w:r>
          </w:p>
          <w:p w:rsidR="0063454F" w:rsidRDefault="00614097" w:rsidP="00614097">
            <w:pPr>
              <w:jc w:val="left"/>
              <w:rPr>
                <w:sz w:val="28"/>
                <w:szCs w:val="28"/>
              </w:rPr>
            </w:pPr>
            <w:r w:rsidRPr="00614097">
              <w:rPr>
                <w:sz w:val="28"/>
                <w:szCs w:val="28"/>
              </w:rPr>
              <w:t>(0.233)</w:t>
            </w:r>
          </w:p>
        </w:tc>
      </w:tr>
      <w:tr w:rsidR="0063454F" w:rsidTr="0063454F">
        <w:tc>
          <w:tcPr>
            <w:tcW w:w="2130" w:type="dxa"/>
          </w:tcPr>
          <w:p w:rsidR="0063454F" w:rsidRDefault="0063454F" w:rsidP="00225096">
            <w:pPr>
              <w:jc w:val="left"/>
              <w:rPr>
                <w:sz w:val="28"/>
                <w:szCs w:val="28"/>
              </w:rPr>
            </w:pPr>
            <w:r>
              <w:rPr>
                <w:sz w:val="28"/>
                <w:szCs w:val="28"/>
              </w:rPr>
              <w:t>City</w:t>
            </w:r>
          </w:p>
        </w:tc>
        <w:tc>
          <w:tcPr>
            <w:tcW w:w="2130" w:type="dxa"/>
          </w:tcPr>
          <w:p w:rsidR="0063454F" w:rsidRDefault="0063454F" w:rsidP="00225096">
            <w:pPr>
              <w:jc w:val="left"/>
              <w:rPr>
                <w:sz w:val="28"/>
                <w:szCs w:val="28"/>
              </w:rPr>
            </w:pPr>
          </w:p>
        </w:tc>
        <w:tc>
          <w:tcPr>
            <w:tcW w:w="2131" w:type="dxa"/>
          </w:tcPr>
          <w:p w:rsidR="00614097" w:rsidRPr="00614097" w:rsidRDefault="00614097" w:rsidP="00614097">
            <w:pPr>
              <w:jc w:val="left"/>
              <w:rPr>
                <w:sz w:val="28"/>
                <w:szCs w:val="28"/>
              </w:rPr>
            </w:pPr>
            <w:r w:rsidRPr="00614097">
              <w:rPr>
                <w:sz w:val="28"/>
                <w:szCs w:val="28"/>
              </w:rPr>
              <w:t>0.054</w:t>
            </w:r>
          </w:p>
          <w:p w:rsidR="0063454F" w:rsidRDefault="00614097" w:rsidP="00614097">
            <w:pPr>
              <w:jc w:val="left"/>
              <w:rPr>
                <w:sz w:val="28"/>
                <w:szCs w:val="28"/>
              </w:rPr>
            </w:pPr>
            <w:r w:rsidRPr="00614097">
              <w:rPr>
                <w:sz w:val="28"/>
                <w:szCs w:val="28"/>
              </w:rPr>
              <w:t>(0.058)</w:t>
            </w:r>
          </w:p>
        </w:tc>
      </w:tr>
      <w:tr w:rsidR="0063454F" w:rsidTr="0063454F">
        <w:tc>
          <w:tcPr>
            <w:tcW w:w="2130" w:type="dxa"/>
          </w:tcPr>
          <w:p w:rsidR="0063454F" w:rsidRDefault="0063454F" w:rsidP="00225096">
            <w:pPr>
              <w:jc w:val="left"/>
              <w:rPr>
                <w:sz w:val="28"/>
                <w:szCs w:val="28"/>
              </w:rPr>
            </w:pPr>
            <w:proofErr w:type="spellStart"/>
            <w:r>
              <w:rPr>
                <w:sz w:val="28"/>
                <w:szCs w:val="28"/>
              </w:rPr>
              <w:t>Ind</w:t>
            </w:r>
            <w:proofErr w:type="spellEnd"/>
          </w:p>
        </w:tc>
        <w:tc>
          <w:tcPr>
            <w:tcW w:w="2130" w:type="dxa"/>
          </w:tcPr>
          <w:p w:rsidR="0063454F" w:rsidRDefault="0063454F" w:rsidP="00225096">
            <w:pPr>
              <w:jc w:val="left"/>
              <w:rPr>
                <w:sz w:val="28"/>
                <w:szCs w:val="28"/>
              </w:rPr>
            </w:pPr>
          </w:p>
        </w:tc>
        <w:tc>
          <w:tcPr>
            <w:tcW w:w="2131" w:type="dxa"/>
          </w:tcPr>
          <w:p w:rsidR="00614097" w:rsidRPr="00614097" w:rsidRDefault="00614097" w:rsidP="00614097">
            <w:pPr>
              <w:jc w:val="left"/>
              <w:rPr>
                <w:sz w:val="28"/>
                <w:szCs w:val="28"/>
              </w:rPr>
            </w:pPr>
            <w:r w:rsidRPr="00614097">
              <w:rPr>
                <w:sz w:val="28"/>
                <w:szCs w:val="28"/>
              </w:rPr>
              <w:t>0.027***</w:t>
            </w:r>
          </w:p>
          <w:p w:rsidR="0063454F" w:rsidRDefault="00614097" w:rsidP="00614097">
            <w:pPr>
              <w:jc w:val="left"/>
              <w:rPr>
                <w:sz w:val="28"/>
                <w:szCs w:val="28"/>
              </w:rPr>
            </w:pPr>
            <w:r w:rsidRPr="00614097">
              <w:rPr>
                <w:sz w:val="28"/>
                <w:szCs w:val="28"/>
              </w:rPr>
              <w:t>(0.002)</w:t>
            </w:r>
          </w:p>
        </w:tc>
      </w:tr>
      <w:tr w:rsidR="0063454F" w:rsidTr="0063454F">
        <w:tc>
          <w:tcPr>
            <w:tcW w:w="2130" w:type="dxa"/>
          </w:tcPr>
          <w:p w:rsidR="0063454F" w:rsidRDefault="0063454F" w:rsidP="00225096">
            <w:pPr>
              <w:jc w:val="left"/>
              <w:rPr>
                <w:sz w:val="28"/>
                <w:szCs w:val="28"/>
              </w:rPr>
            </w:pPr>
            <w:r>
              <w:rPr>
                <w:sz w:val="28"/>
                <w:szCs w:val="28"/>
              </w:rPr>
              <w:t>Id</w:t>
            </w:r>
          </w:p>
        </w:tc>
        <w:tc>
          <w:tcPr>
            <w:tcW w:w="2130" w:type="dxa"/>
          </w:tcPr>
          <w:p w:rsidR="0063454F" w:rsidRDefault="00614097" w:rsidP="00225096">
            <w:pPr>
              <w:jc w:val="left"/>
              <w:rPr>
                <w:sz w:val="28"/>
                <w:szCs w:val="28"/>
              </w:rPr>
            </w:pPr>
            <w:r>
              <w:rPr>
                <w:sz w:val="28"/>
                <w:szCs w:val="28"/>
              </w:rPr>
              <w:t>No</w:t>
            </w:r>
          </w:p>
        </w:tc>
        <w:tc>
          <w:tcPr>
            <w:tcW w:w="2131" w:type="dxa"/>
          </w:tcPr>
          <w:p w:rsidR="0063454F" w:rsidRDefault="00614097" w:rsidP="00225096">
            <w:pPr>
              <w:jc w:val="left"/>
              <w:rPr>
                <w:sz w:val="28"/>
                <w:szCs w:val="28"/>
              </w:rPr>
            </w:pPr>
            <w:r>
              <w:rPr>
                <w:sz w:val="28"/>
                <w:szCs w:val="28"/>
              </w:rPr>
              <w:t>Yes</w:t>
            </w:r>
          </w:p>
        </w:tc>
      </w:tr>
      <w:tr w:rsidR="0063454F" w:rsidTr="0063454F">
        <w:tc>
          <w:tcPr>
            <w:tcW w:w="2130" w:type="dxa"/>
          </w:tcPr>
          <w:p w:rsidR="0063454F" w:rsidRDefault="0063454F" w:rsidP="00225096">
            <w:pPr>
              <w:jc w:val="left"/>
              <w:rPr>
                <w:sz w:val="28"/>
                <w:szCs w:val="28"/>
              </w:rPr>
            </w:pPr>
            <w:r>
              <w:rPr>
                <w:sz w:val="28"/>
                <w:szCs w:val="28"/>
              </w:rPr>
              <w:t>Year</w:t>
            </w:r>
          </w:p>
        </w:tc>
        <w:tc>
          <w:tcPr>
            <w:tcW w:w="2130" w:type="dxa"/>
          </w:tcPr>
          <w:p w:rsidR="0063454F" w:rsidRDefault="00614097" w:rsidP="00225096">
            <w:pPr>
              <w:jc w:val="left"/>
              <w:rPr>
                <w:sz w:val="28"/>
                <w:szCs w:val="28"/>
              </w:rPr>
            </w:pPr>
            <w:r>
              <w:rPr>
                <w:sz w:val="28"/>
                <w:szCs w:val="28"/>
              </w:rPr>
              <w:t>No</w:t>
            </w:r>
          </w:p>
        </w:tc>
        <w:tc>
          <w:tcPr>
            <w:tcW w:w="2131" w:type="dxa"/>
          </w:tcPr>
          <w:p w:rsidR="0063454F" w:rsidRDefault="00614097" w:rsidP="00225096">
            <w:pPr>
              <w:jc w:val="left"/>
              <w:rPr>
                <w:sz w:val="28"/>
                <w:szCs w:val="28"/>
              </w:rPr>
            </w:pPr>
            <w:r>
              <w:rPr>
                <w:sz w:val="28"/>
                <w:szCs w:val="28"/>
              </w:rPr>
              <w:t>Yes</w:t>
            </w:r>
          </w:p>
        </w:tc>
      </w:tr>
    </w:tbl>
    <w:p w:rsidR="00614097" w:rsidRDefault="00614097" w:rsidP="00614097">
      <w:pPr>
        <w:autoSpaceDE w:val="0"/>
        <w:autoSpaceDN w:val="0"/>
        <w:adjustRightInd w:val="0"/>
        <w:jc w:val="left"/>
        <w:rPr>
          <w:rFonts w:ascii="Times New Roman" w:hAnsi="Times New Roman"/>
          <w:kern w:val="0"/>
          <w:sz w:val="20"/>
          <w:szCs w:val="20"/>
        </w:rPr>
      </w:pPr>
      <w:r>
        <w:rPr>
          <w:rFonts w:ascii="Times New Roman" w:hAnsi="Times New Roman"/>
          <w:kern w:val="0"/>
          <w:sz w:val="20"/>
          <w:szCs w:val="20"/>
        </w:rPr>
        <w:t>Standard errors in parentheses</w:t>
      </w:r>
    </w:p>
    <w:p w:rsidR="00614097" w:rsidRDefault="00614097" w:rsidP="00614097">
      <w:pPr>
        <w:autoSpaceDE w:val="0"/>
        <w:autoSpaceDN w:val="0"/>
        <w:adjustRightInd w:val="0"/>
        <w:jc w:val="left"/>
        <w:rPr>
          <w:rFonts w:ascii="Times New Roman" w:hAnsi="Times New Roman"/>
          <w:kern w:val="0"/>
          <w:sz w:val="20"/>
          <w:szCs w:val="20"/>
        </w:rPr>
      </w:pPr>
      <w:r>
        <w:rPr>
          <w:rFonts w:ascii="Times New Roman" w:hAnsi="Times New Roman"/>
          <w:kern w:val="0"/>
          <w:sz w:val="20"/>
          <w:szCs w:val="20"/>
          <w:vertAlign w:val="superscript"/>
        </w:rPr>
        <w:lastRenderedPageBreak/>
        <w:t>*</w:t>
      </w:r>
      <w:r>
        <w:rPr>
          <w:rFonts w:ascii="Times New Roman" w:hAnsi="Times New Roman"/>
          <w:kern w:val="0"/>
          <w:sz w:val="20"/>
          <w:szCs w:val="20"/>
        </w:rPr>
        <w:t xml:space="preserve"> </w:t>
      </w:r>
      <w:proofErr w:type="gramStart"/>
      <w:r>
        <w:rPr>
          <w:rFonts w:ascii="Times New Roman" w:hAnsi="Times New Roman"/>
          <w:i/>
          <w:iCs/>
          <w:kern w:val="0"/>
          <w:sz w:val="20"/>
          <w:szCs w:val="20"/>
        </w:rPr>
        <w:t>p</w:t>
      </w:r>
      <w:proofErr w:type="gramEnd"/>
      <w:r>
        <w:rPr>
          <w:rFonts w:ascii="Times New Roman" w:hAnsi="Times New Roman"/>
          <w:kern w:val="0"/>
          <w:sz w:val="20"/>
          <w:szCs w:val="20"/>
        </w:rPr>
        <w:t xml:space="preserve"> &lt; 0.1, </w:t>
      </w:r>
      <w:r>
        <w:rPr>
          <w:rFonts w:ascii="Times New Roman" w:hAnsi="Times New Roman"/>
          <w:kern w:val="0"/>
          <w:sz w:val="20"/>
          <w:szCs w:val="20"/>
          <w:vertAlign w:val="superscript"/>
        </w:rPr>
        <w:t>**</w:t>
      </w:r>
      <w:r>
        <w:rPr>
          <w:rFonts w:ascii="Times New Roman" w:hAnsi="Times New Roman"/>
          <w:kern w:val="0"/>
          <w:sz w:val="20"/>
          <w:szCs w:val="20"/>
        </w:rPr>
        <w:t xml:space="preserve"> </w:t>
      </w:r>
      <w:r>
        <w:rPr>
          <w:rFonts w:ascii="Times New Roman" w:hAnsi="Times New Roman"/>
          <w:i/>
          <w:iCs/>
          <w:kern w:val="0"/>
          <w:sz w:val="20"/>
          <w:szCs w:val="20"/>
        </w:rPr>
        <w:t>p</w:t>
      </w:r>
      <w:r>
        <w:rPr>
          <w:rFonts w:ascii="Times New Roman" w:hAnsi="Times New Roman"/>
          <w:kern w:val="0"/>
          <w:sz w:val="20"/>
          <w:szCs w:val="20"/>
        </w:rPr>
        <w:t xml:space="preserve"> &lt; 0.05, </w:t>
      </w:r>
      <w:r>
        <w:rPr>
          <w:rFonts w:ascii="Times New Roman" w:hAnsi="Times New Roman"/>
          <w:kern w:val="0"/>
          <w:sz w:val="20"/>
          <w:szCs w:val="20"/>
          <w:vertAlign w:val="superscript"/>
        </w:rPr>
        <w:t>***</w:t>
      </w:r>
      <w:r>
        <w:rPr>
          <w:rFonts w:ascii="Times New Roman" w:hAnsi="Times New Roman"/>
          <w:kern w:val="0"/>
          <w:sz w:val="20"/>
          <w:szCs w:val="20"/>
        </w:rPr>
        <w:t xml:space="preserve"> </w:t>
      </w:r>
      <w:r>
        <w:rPr>
          <w:rFonts w:ascii="Times New Roman" w:hAnsi="Times New Roman"/>
          <w:i/>
          <w:iCs/>
          <w:kern w:val="0"/>
          <w:sz w:val="20"/>
          <w:szCs w:val="20"/>
        </w:rPr>
        <w:t>p</w:t>
      </w:r>
      <w:r>
        <w:rPr>
          <w:rFonts w:ascii="Times New Roman" w:hAnsi="Times New Roman"/>
          <w:kern w:val="0"/>
          <w:sz w:val="20"/>
          <w:szCs w:val="20"/>
        </w:rPr>
        <w:t xml:space="preserve"> &lt; 0.01</w:t>
      </w:r>
    </w:p>
    <w:p w:rsidR="00131DCC" w:rsidRDefault="00614097" w:rsidP="00225096">
      <w:pPr>
        <w:ind w:firstLine="420"/>
        <w:jc w:val="left"/>
        <w:rPr>
          <w:sz w:val="28"/>
          <w:szCs w:val="28"/>
        </w:rPr>
      </w:pPr>
      <w:r>
        <w:rPr>
          <w:sz w:val="28"/>
          <w:szCs w:val="28"/>
        </w:rPr>
        <w:t>如表</w:t>
      </w:r>
      <w:r>
        <w:rPr>
          <w:rFonts w:hint="eastAsia"/>
          <w:sz w:val="28"/>
          <w:szCs w:val="28"/>
        </w:rPr>
        <w:t>5</w:t>
      </w:r>
      <w:r>
        <w:rPr>
          <w:rFonts w:hint="eastAsia"/>
          <w:sz w:val="28"/>
          <w:szCs w:val="28"/>
        </w:rPr>
        <w:t>所示，先对</w:t>
      </w:r>
      <w:r>
        <w:rPr>
          <w:rFonts w:hint="eastAsia"/>
          <w:sz w:val="28"/>
          <w:szCs w:val="28"/>
        </w:rPr>
        <w:t>y</w:t>
      </w:r>
      <w:r>
        <w:rPr>
          <w:rFonts w:hint="eastAsia"/>
          <w:sz w:val="28"/>
          <w:szCs w:val="28"/>
        </w:rPr>
        <w:t>和</w:t>
      </w:r>
      <w:r>
        <w:rPr>
          <w:rFonts w:hint="eastAsia"/>
          <w:sz w:val="28"/>
          <w:szCs w:val="28"/>
        </w:rPr>
        <w:t>x</w:t>
      </w:r>
      <w:r>
        <w:rPr>
          <w:rFonts w:hint="eastAsia"/>
          <w:sz w:val="28"/>
          <w:szCs w:val="28"/>
        </w:rPr>
        <w:t>进行基准面板回归，</w:t>
      </w:r>
      <w:r>
        <w:rPr>
          <w:rFonts w:hint="eastAsia"/>
          <w:sz w:val="28"/>
          <w:szCs w:val="28"/>
        </w:rPr>
        <w:t>x</w:t>
      </w:r>
      <w:r>
        <w:rPr>
          <w:rFonts w:hint="eastAsia"/>
          <w:sz w:val="28"/>
          <w:szCs w:val="28"/>
        </w:rPr>
        <w:t>对</w:t>
      </w:r>
      <w:r>
        <w:rPr>
          <w:rFonts w:hint="eastAsia"/>
          <w:sz w:val="28"/>
          <w:szCs w:val="28"/>
        </w:rPr>
        <w:t>y</w:t>
      </w:r>
      <w:r>
        <w:rPr>
          <w:rFonts w:hint="eastAsia"/>
          <w:sz w:val="28"/>
          <w:szCs w:val="28"/>
        </w:rPr>
        <w:t>的影响正向显著，证明</w:t>
      </w:r>
      <w:r w:rsidR="00085E05">
        <w:rPr>
          <w:rFonts w:hint="eastAsia"/>
          <w:sz w:val="28"/>
          <w:szCs w:val="28"/>
        </w:rPr>
        <w:t>增值税的实际水平能够有效提高人均</w:t>
      </w:r>
      <w:r w:rsidR="00085E05">
        <w:rPr>
          <w:rFonts w:hint="eastAsia"/>
          <w:sz w:val="28"/>
          <w:szCs w:val="28"/>
        </w:rPr>
        <w:t>GDP</w:t>
      </w:r>
      <w:r w:rsidR="00085E05">
        <w:rPr>
          <w:rFonts w:hint="eastAsia"/>
          <w:sz w:val="28"/>
          <w:szCs w:val="28"/>
        </w:rPr>
        <w:t>。说明增值税</w:t>
      </w:r>
      <w:proofErr w:type="gramStart"/>
      <w:r w:rsidR="00085E05">
        <w:rPr>
          <w:rFonts w:hint="eastAsia"/>
          <w:sz w:val="28"/>
          <w:szCs w:val="28"/>
        </w:rPr>
        <w:t>实作为</w:t>
      </w:r>
      <w:proofErr w:type="gramEnd"/>
      <w:r w:rsidR="00085E05">
        <w:rPr>
          <w:rFonts w:hint="eastAsia"/>
          <w:sz w:val="28"/>
          <w:szCs w:val="28"/>
        </w:rPr>
        <w:t>间接税，有效的促进了企业增强管理能力，增加了企业面对风险的能力，企业经营效果好，促进了人均收入的增加。进一步促进了区经济的发展。</w:t>
      </w:r>
    </w:p>
    <w:p w:rsidR="00085E05" w:rsidRDefault="00085E05" w:rsidP="00225096">
      <w:pPr>
        <w:ind w:firstLine="420"/>
        <w:jc w:val="left"/>
        <w:rPr>
          <w:sz w:val="28"/>
          <w:szCs w:val="28"/>
        </w:rPr>
      </w:pPr>
      <w:r>
        <w:rPr>
          <w:rFonts w:hint="eastAsia"/>
          <w:sz w:val="28"/>
          <w:szCs w:val="28"/>
        </w:rPr>
        <w:t>为了确保实证结果的准确性，加入了固定资产投资，政府支出水平、城市化水平、产业结构作为控制变量进行回归。同时固定了个体和时间，减少不同地区和不同年份差异对整体回归结果的影响。可以看出增值税实际税负对人均</w:t>
      </w:r>
      <w:r>
        <w:rPr>
          <w:rFonts w:hint="eastAsia"/>
          <w:sz w:val="28"/>
          <w:szCs w:val="28"/>
        </w:rPr>
        <w:t>GDP</w:t>
      </w:r>
      <w:r>
        <w:rPr>
          <w:rFonts w:hint="eastAsia"/>
          <w:sz w:val="28"/>
          <w:szCs w:val="28"/>
        </w:rPr>
        <w:t>依旧有着显著的正向的影响</w:t>
      </w:r>
      <w:r w:rsidR="004934AC">
        <w:rPr>
          <w:rFonts w:hint="eastAsia"/>
          <w:sz w:val="28"/>
          <w:szCs w:val="28"/>
        </w:rPr>
        <w:t>。固定资产投资水平也对人均</w:t>
      </w:r>
      <w:r w:rsidR="004934AC">
        <w:rPr>
          <w:rFonts w:hint="eastAsia"/>
          <w:sz w:val="28"/>
          <w:szCs w:val="28"/>
        </w:rPr>
        <w:t>GDP</w:t>
      </w:r>
      <w:r w:rsidR="004934AC">
        <w:rPr>
          <w:rFonts w:hint="eastAsia"/>
          <w:sz w:val="28"/>
          <w:szCs w:val="28"/>
        </w:rPr>
        <w:t>有着显著的正向影响，这是由于固定资产投资实际表示经济基础设施发展水平。一般政府预算支出对人均</w:t>
      </w:r>
      <w:r w:rsidR="004934AC">
        <w:rPr>
          <w:rFonts w:hint="eastAsia"/>
          <w:sz w:val="28"/>
          <w:szCs w:val="28"/>
        </w:rPr>
        <w:t>GDP</w:t>
      </w:r>
      <w:r w:rsidR="004934AC">
        <w:rPr>
          <w:rFonts w:hint="eastAsia"/>
          <w:sz w:val="28"/>
          <w:szCs w:val="28"/>
        </w:rPr>
        <w:t>有着显著负面影响。这是由于政府支出占</w:t>
      </w:r>
      <w:r w:rsidR="004934AC">
        <w:rPr>
          <w:rFonts w:hint="eastAsia"/>
          <w:sz w:val="28"/>
          <w:szCs w:val="28"/>
        </w:rPr>
        <w:t>GDP</w:t>
      </w:r>
      <w:r w:rsidR="004934AC">
        <w:rPr>
          <w:rFonts w:hint="eastAsia"/>
          <w:sz w:val="28"/>
          <w:szCs w:val="28"/>
        </w:rPr>
        <w:t>比重越大。说明当地经济发展欠佳，区域经济发展较落后。城市化水平对人均</w:t>
      </w:r>
      <w:r w:rsidR="004934AC">
        <w:rPr>
          <w:rFonts w:hint="eastAsia"/>
          <w:sz w:val="28"/>
          <w:szCs w:val="28"/>
        </w:rPr>
        <w:t>GDP</w:t>
      </w:r>
      <w:r w:rsidR="004934AC">
        <w:rPr>
          <w:rFonts w:hint="eastAsia"/>
          <w:sz w:val="28"/>
          <w:szCs w:val="28"/>
        </w:rPr>
        <w:t>影响不显著。可能是由于城镇</w:t>
      </w:r>
      <w:proofErr w:type="gramStart"/>
      <w:r w:rsidR="004934AC">
        <w:rPr>
          <w:rFonts w:hint="eastAsia"/>
          <w:sz w:val="28"/>
          <w:szCs w:val="28"/>
        </w:rPr>
        <w:t>化人口</w:t>
      </w:r>
      <w:proofErr w:type="gramEnd"/>
      <w:r w:rsidR="004934AC">
        <w:rPr>
          <w:rFonts w:hint="eastAsia"/>
          <w:sz w:val="28"/>
          <w:szCs w:val="28"/>
        </w:rPr>
        <w:t>年龄层次受教育水平存在一定个体性差异。导致城镇化水平变量对人均</w:t>
      </w:r>
      <w:r w:rsidR="004934AC">
        <w:rPr>
          <w:rFonts w:hint="eastAsia"/>
          <w:sz w:val="28"/>
          <w:szCs w:val="28"/>
        </w:rPr>
        <w:t>GDP</w:t>
      </w:r>
      <w:r w:rsidR="004934AC">
        <w:rPr>
          <w:rFonts w:hint="eastAsia"/>
          <w:sz w:val="28"/>
          <w:szCs w:val="28"/>
        </w:rPr>
        <w:t>影响不显著。</w:t>
      </w:r>
      <w:r w:rsidR="00223560">
        <w:rPr>
          <w:rFonts w:hint="eastAsia"/>
          <w:sz w:val="28"/>
          <w:szCs w:val="28"/>
        </w:rPr>
        <w:t>产业结构水平对人均</w:t>
      </w:r>
      <w:r w:rsidR="00223560">
        <w:rPr>
          <w:rFonts w:hint="eastAsia"/>
          <w:sz w:val="28"/>
          <w:szCs w:val="28"/>
        </w:rPr>
        <w:t>GDP</w:t>
      </w:r>
      <w:r w:rsidR="00223560">
        <w:rPr>
          <w:rFonts w:hint="eastAsia"/>
          <w:sz w:val="28"/>
          <w:szCs w:val="28"/>
        </w:rPr>
        <w:t>有显著的正向影响，这说明，产业结构中第三产业越发达，经济发展水平越高，人均</w:t>
      </w:r>
      <w:r w:rsidR="00223560">
        <w:rPr>
          <w:rFonts w:hint="eastAsia"/>
          <w:sz w:val="28"/>
          <w:szCs w:val="28"/>
        </w:rPr>
        <w:t>GDP</w:t>
      </w:r>
      <w:r w:rsidR="00223560">
        <w:rPr>
          <w:rFonts w:hint="eastAsia"/>
          <w:sz w:val="28"/>
          <w:szCs w:val="28"/>
        </w:rPr>
        <w:t>越高，整体区域经济发展更良好。</w:t>
      </w:r>
    </w:p>
    <w:p w:rsidR="00223560" w:rsidRDefault="00223560" w:rsidP="00225096">
      <w:pPr>
        <w:ind w:firstLine="420"/>
        <w:jc w:val="left"/>
        <w:rPr>
          <w:sz w:val="28"/>
          <w:szCs w:val="28"/>
        </w:rPr>
      </w:pPr>
    </w:p>
    <w:p w:rsidR="00223560" w:rsidRDefault="00A57F6C" w:rsidP="00A57F6C">
      <w:pPr>
        <w:pStyle w:val="2"/>
      </w:pPr>
      <w:bookmarkStart w:id="14" w:name="_Toc231663749"/>
      <w:r>
        <w:rPr>
          <w:rFonts w:hint="eastAsia"/>
        </w:rPr>
        <w:lastRenderedPageBreak/>
        <w:t>4.2</w:t>
      </w:r>
      <w:r w:rsidR="00223560">
        <w:rPr>
          <w:rFonts w:hint="eastAsia"/>
        </w:rPr>
        <w:t>稳健性检验</w:t>
      </w:r>
      <w:bookmarkEnd w:id="14"/>
    </w:p>
    <w:p w:rsidR="00223560" w:rsidRDefault="00A57F6C" w:rsidP="00A57F6C">
      <w:pPr>
        <w:pStyle w:val="3"/>
      </w:pPr>
      <w:bookmarkStart w:id="15" w:name="_Toc231663750"/>
      <w:r>
        <w:rPr>
          <w:rFonts w:hint="eastAsia"/>
        </w:rPr>
        <w:t>4.2.1</w:t>
      </w:r>
      <w:r w:rsidR="00223560">
        <w:rPr>
          <w:rFonts w:hint="eastAsia"/>
        </w:rPr>
        <w:t>内生性检验</w:t>
      </w:r>
      <w:bookmarkEnd w:id="15"/>
    </w:p>
    <w:p w:rsidR="00223560" w:rsidRDefault="00223560" w:rsidP="00225096">
      <w:pPr>
        <w:ind w:firstLine="420"/>
        <w:jc w:val="left"/>
        <w:rPr>
          <w:sz w:val="28"/>
          <w:szCs w:val="28"/>
        </w:rPr>
      </w:pPr>
      <w:r w:rsidRPr="00223560">
        <w:rPr>
          <w:rFonts w:hint="eastAsia"/>
          <w:sz w:val="28"/>
          <w:szCs w:val="28"/>
        </w:rPr>
        <w:t>使用</w:t>
      </w:r>
      <w:r w:rsidRPr="00223560">
        <w:rPr>
          <w:rFonts w:hint="eastAsia"/>
          <w:sz w:val="28"/>
          <w:szCs w:val="28"/>
        </w:rPr>
        <w:t>DWH</w:t>
      </w:r>
      <w:r w:rsidRPr="00223560">
        <w:rPr>
          <w:rFonts w:hint="eastAsia"/>
          <w:sz w:val="28"/>
          <w:szCs w:val="28"/>
        </w:rPr>
        <w:t>内生性检验方法，得出结果中</w:t>
      </w:r>
      <w:r w:rsidRPr="00223560">
        <w:rPr>
          <w:rFonts w:hint="eastAsia"/>
          <w:sz w:val="28"/>
          <w:szCs w:val="28"/>
        </w:rPr>
        <w:t xml:space="preserve">Durbin </w:t>
      </w:r>
      <w:r w:rsidRPr="00223560">
        <w:rPr>
          <w:rFonts w:hint="eastAsia"/>
          <w:sz w:val="28"/>
          <w:szCs w:val="28"/>
        </w:rPr>
        <w:t>（</w:t>
      </w:r>
      <w:r w:rsidRPr="00223560">
        <w:rPr>
          <w:rFonts w:hint="eastAsia"/>
          <w:sz w:val="28"/>
          <w:szCs w:val="28"/>
        </w:rPr>
        <w:t>score</w:t>
      </w:r>
      <w:r w:rsidRPr="00223560">
        <w:rPr>
          <w:rFonts w:hint="eastAsia"/>
          <w:sz w:val="28"/>
          <w:szCs w:val="28"/>
        </w:rPr>
        <w:t>）</w:t>
      </w:r>
      <w:r w:rsidRPr="00223560">
        <w:rPr>
          <w:rFonts w:hint="eastAsia"/>
          <w:sz w:val="28"/>
          <w:szCs w:val="28"/>
        </w:rPr>
        <w:t xml:space="preserve"> chi2</w:t>
      </w:r>
      <w:r w:rsidRPr="00223560">
        <w:rPr>
          <w:rFonts w:hint="eastAsia"/>
          <w:sz w:val="28"/>
          <w:szCs w:val="28"/>
        </w:rPr>
        <w:t>（</w:t>
      </w:r>
      <w:r w:rsidRPr="00223560">
        <w:rPr>
          <w:rFonts w:hint="eastAsia"/>
          <w:sz w:val="28"/>
          <w:szCs w:val="28"/>
        </w:rPr>
        <w:t>1</w:t>
      </w:r>
      <w:r w:rsidRPr="00223560">
        <w:rPr>
          <w:rFonts w:hint="eastAsia"/>
          <w:sz w:val="28"/>
          <w:szCs w:val="28"/>
        </w:rPr>
        <w:t>）的</w:t>
      </w:r>
      <w:r w:rsidRPr="00223560">
        <w:rPr>
          <w:rFonts w:hint="eastAsia"/>
          <w:sz w:val="28"/>
          <w:szCs w:val="28"/>
        </w:rPr>
        <w:t>p</w:t>
      </w:r>
      <w:r w:rsidRPr="00223560">
        <w:rPr>
          <w:rFonts w:hint="eastAsia"/>
          <w:sz w:val="28"/>
          <w:szCs w:val="28"/>
        </w:rPr>
        <w:t>值为</w:t>
      </w:r>
      <w:r w:rsidRPr="00223560">
        <w:rPr>
          <w:rFonts w:hint="eastAsia"/>
          <w:sz w:val="28"/>
          <w:szCs w:val="28"/>
        </w:rPr>
        <w:t>0.</w:t>
      </w:r>
      <w:r w:rsidR="00F81200">
        <w:rPr>
          <w:rFonts w:hint="eastAsia"/>
          <w:sz w:val="28"/>
          <w:szCs w:val="28"/>
        </w:rPr>
        <w:t>8356</w:t>
      </w:r>
      <w:r w:rsidRPr="00223560">
        <w:rPr>
          <w:rFonts w:hint="eastAsia"/>
          <w:sz w:val="28"/>
          <w:szCs w:val="28"/>
        </w:rPr>
        <w:t>和</w:t>
      </w:r>
      <w:r w:rsidRPr="00223560">
        <w:rPr>
          <w:rFonts w:hint="eastAsia"/>
          <w:sz w:val="28"/>
          <w:szCs w:val="28"/>
        </w:rPr>
        <w:t>Wu-</w:t>
      </w:r>
      <w:proofErr w:type="spellStart"/>
      <w:r w:rsidRPr="00223560">
        <w:rPr>
          <w:rFonts w:hint="eastAsia"/>
          <w:sz w:val="28"/>
          <w:szCs w:val="28"/>
        </w:rPr>
        <w:t>Hausman</w:t>
      </w:r>
      <w:proofErr w:type="spellEnd"/>
      <w:r w:rsidRPr="00223560">
        <w:rPr>
          <w:rFonts w:hint="eastAsia"/>
          <w:sz w:val="28"/>
          <w:szCs w:val="28"/>
        </w:rPr>
        <w:t xml:space="preserve"> F</w:t>
      </w:r>
      <w:r w:rsidRPr="00223560">
        <w:rPr>
          <w:rFonts w:hint="eastAsia"/>
          <w:sz w:val="28"/>
          <w:szCs w:val="28"/>
        </w:rPr>
        <w:t>（</w:t>
      </w:r>
      <w:r w:rsidRPr="00223560">
        <w:rPr>
          <w:rFonts w:hint="eastAsia"/>
          <w:sz w:val="28"/>
          <w:szCs w:val="28"/>
        </w:rPr>
        <w:t>1</w:t>
      </w:r>
      <w:r w:rsidRPr="00223560">
        <w:rPr>
          <w:rFonts w:hint="eastAsia"/>
          <w:sz w:val="28"/>
          <w:szCs w:val="28"/>
        </w:rPr>
        <w:t>，</w:t>
      </w:r>
      <w:r w:rsidRPr="00223560">
        <w:rPr>
          <w:rFonts w:hint="eastAsia"/>
          <w:sz w:val="28"/>
          <w:szCs w:val="28"/>
        </w:rPr>
        <w:t>214</w:t>
      </w:r>
      <w:r w:rsidRPr="00223560">
        <w:rPr>
          <w:rFonts w:hint="eastAsia"/>
          <w:sz w:val="28"/>
          <w:szCs w:val="28"/>
        </w:rPr>
        <w:t>）的</w:t>
      </w:r>
      <w:r w:rsidRPr="00223560">
        <w:rPr>
          <w:rFonts w:hint="eastAsia"/>
          <w:sz w:val="28"/>
          <w:szCs w:val="28"/>
        </w:rPr>
        <w:t>p</w:t>
      </w:r>
      <w:r w:rsidRPr="00223560">
        <w:rPr>
          <w:rFonts w:hint="eastAsia"/>
          <w:sz w:val="28"/>
          <w:szCs w:val="28"/>
        </w:rPr>
        <w:t>值为</w:t>
      </w:r>
      <w:r w:rsidRPr="00223560">
        <w:rPr>
          <w:rFonts w:hint="eastAsia"/>
          <w:sz w:val="28"/>
          <w:szCs w:val="28"/>
        </w:rPr>
        <w:t>0.</w:t>
      </w:r>
      <w:r w:rsidR="00F81200">
        <w:rPr>
          <w:rFonts w:hint="eastAsia"/>
          <w:sz w:val="28"/>
          <w:szCs w:val="28"/>
        </w:rPr>
        <w:t>7652</w:t>
      </w:r>
      <w:r w:rsidRPr="00223560">
        <w:rPr>
          <w:rFonts w:hint="eastAsia"/>
          <w:sz w:val="28"/>
          <w:szCs w:val="28"/>
        </w:rPr>
        <w:t>。二者皆大于</w:t>
      </w:r>
      <w:r w:rsidRPr="00223560">
        <w:rPr>
          <w:rFonts w:hint="eastAsia"/>
          <w:sz w:val="28"/>
          <w:szCs w:val="28"/>
        </w:rPr>
        <w:t>0.05</w:t>
      </w:r>
      <w:r w:rsidRPr="00223560">
        <w:rPr>
          <w:rFonts w:hint="eastAsia"/>
          <w:sz w:val="28"/>
          <w:szCs w:val="28"/>
        </w:rPr>
        <w:t>，证明样本数据无内生性。</w:t>
      </w:r>
      <w:r w:rsidR="00546EE3">
        <w:rPr>
          <w:rFonts w:hint="eastAsia"/>
          <w:sz w:val="28"/>
          <w:szCs w:val="28"/>
        </w:rPr>
        <w:t>表明了回归结果的稳健性。</w:t>
      </w:r>
    </w:p>
    <w:p w:rsidR="00F81200" w:rsidRDefault="00F81200" w:rsidP="00225096">
      <w:pPr>
        <w:ind w:firstLine="420"/>
        <w:jc w:val="left"/>
        <w:rPr>
          <w:sz w:val="28"/>
          <w:szCs w:val="28"/>
        </w:rPr>
      </w:pPr>
    </w:p>
    <w:p w:rsidR="00223560" w:rsidRDefault="00A57F6C" w:rsidP="00A57F6C">
      <w:pPr>
        <w:pStyle w:val="3"/>
      </w:pPr>
      <w:bookmarkStart w:id="16" w:name="_Toc231663751"/>
      <w:r>
        <w:rPr>
          <w:rFonts w:hint="eastAsia"/>
        </w:rPr>
        <w:t>4.2.2</w:t>
      </w:r>
      <w:r w:rsidR="00223560">
        <w:rPr>
          <w:rFonts w:hint="eastAsia"/>
        </w:rPr>
        <w:t>删除不显著的控制变量城镇化水平</w:t>
      </w:r>
      <w:bookmarkEnd w:id="16"/>
    </w:p>
    <w:p w:rsidR="00E14717" w:rsidRDefault="00E14717" w:rsidP="00225096">
      <w:pPr>
        <w:ind w:firstLine="420"/>
        <w:jc w:val="left"/>
        <w:rPr>
          <w:sz w:val="28"/>
          <w:szCs w:val="28"/>
        </w:rPr>
      </w:pPr>
      <w:r>
        <w:rPr>
          <w:rFonts w:hint="eastAsia"/>
          <w:sz w:val="28"/>
          <w:szCs w:val="28"/>
        </w:rPr>
        <w:t xml:space="preserve">                        </w:t>
      </w:r>
      <w:r>
        <w:rPr>
          <w:rFonts w:hint="eastAsia"/>
          <w:sz w:val="28"/>
          <w:szCs w:val="28"/>
        </w:rPr>
        <w:t>表</w:t>
      </w:r>
      <w:r>
        <w:rPr>
          <w:rFonts w:hint="eastAsia"/>
          <w:sz w:val="28"/>
          <w:szCs w:val="28"/>
        </w:rPr>
        <w:t>6</w:t>
      </w:r>
    </w:p>
    <w:tbl>
      <w:tblPr>
        <w:tblStyle w:val="a3"/>
        <w:tblW w:w="0" w:type="auto"/>
        <w:tblLook w:val="04A0" w:firstRow="1" w:lastRow="0" w:firstColumn="1" w:lastColumn="0" w:noHBand="0" w:noVBand="1"/>
      </w:tblPr>
      <w:tblGrid>
        <w:gridCol w:w="4261"/>
        <w:gridCol w:w="4261"/>
      </w:tblGrid>
      <w:tr w:rsidR="00F81200" w:rsidTr="00F81200">
        <w:tc>
          <w:tcPr>
            <w:tcW w:w="4261" w:type="dxa"/>
          </w:tcPr>
          <w:p w:rsidR="00F81200" w:rsidRDefault="00F81200" w:rsidP="00225096">
            <w:pPr>
              <w:jc w:val="left"/>
              <w:rPr>
                <w:sz w:val="28"/>
                <w:szCs w:val="28"/>
              </w:rPr>
            </w:pPr>
            <w:r>
              <w:rPr>
                <w:sz w:val="28"/>
                <w:szCs w:val="28"/>
              </w:rPr>
              <w:t>变量名称</w:t>
            </w:r>
          </w:p>
        </w:tc>
        <w:tc>
          <w:tcPr>
            <w:tcW w:w="4261" w:type="dxa"/>
          </w:tcPr>
          <w:p w:rsidR="00F81200" w:rsidRDefault="00F81200" w:rsidP="00225096">
            <w:pPr>
              <w:jc w:val="left"/>
              <w:rPr>
                <w:sz w:val="28"/>
                <w:szCs w:val="28"/>
              </w:rPr>
            </w:pPr>
            <w:r>
              <w:rPr>
                <w:rFonts w:hint="eastAsia"/>
                <w:sz w:val="28"/>
                <w:szCs w:val="28"/>
              </w:rPr>
              <w:t>Y</w:t>
            </w:r>
          </w:p>
        </w:tc>
      </w:tr>
      <w:tr w:rsidR="00F81200" w:rsidTr="00F81200">
        <w:tc>
          <w:tcPr>
            <w:tcW w:w="4261" w:type="dxa"/>
          </w:tcPr>
          <w:p w:rsidR="00F81200" w:rsidRDefault="00F81200" w:rsidP="00225096">
            <w:pPr>
              <w:jc w:val="left"/>
              <w:rPr>
                <w:sz w:val="28"/>
                <w:szCs w:val="28"/>
              </w:rPr>
            </w:pPr>
            <w:r>
              <w:rPr>
                <w:rFonts w:hint="eastAsia"/>
                <w:sz w:val="28"/>
                <w:szCs w:val="28"/>
              </w:rPr>
              <w:t>x</w:t>
            </w:r>
          </w:p>
        </w:tc>
        <w:tc>
          <w:tcPr>
            <w:tcW w:w="4261" w:type="dxa"/>
          </w:tcPr>
          <w:p w:rsidR="00F81200" w:rsidRPr="00F81200" w:rsidRDefault="00F81200" w:rsidP="00F81200">
            <w:pPr>
              <w:jc w:val="left"/>
              <w:rPr>
                <w:sz w:val="28"/>
                <w:szCs w:val="28"/>
              </w:rPr>
            </w:pPr>
            <w:r w:rsidRPr="00F81200">
              <w:rPr>
                <w:sz w:val="28"/>
                <w:szCs w:val="28"/>
              </w:rPr>
              <w:t>4.237***</w:t>
            </w:r>
          </w:p>
          <w:p w:rsidR="00F81200" w:rsidRDefault="00F81200" w:rsidP="00F81200">
            <w:pPr>
              <w:jc w:val="left"/>
              <w:rPr>
                <w:sz w:val="28"/>
                <w:szCs w:val="28"/>
              </w:rPr>
            </w:pPr>
            <w:r w:rsidRPr="00F81200">
              <w:rPr>
                <w:sz w:val="28"/>
                <w:szCs w:val="28"/>
              </w:rPr>
              <w:t>(1.086)</w:t>
            </w:r>
          </w:p>
        </w:tc>
      </w:tr>
      <w:tr w:rsidR="00F81200" w:rsidTr="00F81200">
        <w:tc>
          <w:tcPr>
            <w:tcW w:w="4261" w:type="dxa"/>
          </w:tcPr>
          <w:p w:rsidR="00F81200" w:rsidRDefault="00F81200" w:rsidP="00225096">
            <w:pPr>
              <w:jc w:val="left"/>
              <w:rPr>
                <w:sz w:val="28"/>
                <w:szCs w:val="28"/>
              </w:rPr>
            </w:pPr>
            <w:r>
              <w:rPr>
                <w:sz w:val="28"/>
                <w:szCs w:val="28"/>
              </w:rPr>
              <w:t>A</w:t>
            </w:r>
            <w:r>
              <w:rPr>
                <w:rFonts w:hint="eastAsia"/>
                <w:sz w:val="28"/>
                <w:szCs w:val="28"/>
              </w:rPr>
              <w:t>sset</w:t>
            </w:r>
          </w:p>
        </w:tc>
        <w:tc>
          <w:tcPr>
            <w:tcW w:w="4261" w:type="dxa"/>
          </w:tcPr>
          <w:p w:rsidR="00F81200" w:rsidRPr="00F81200" w:rsidRDefault="00F81200" w:rsidP="00F81200">
            <w:pPr>
              <w:jc w:val="left"/>
              <w:rPr>
                <w:sz w:val="28"/>
                <w:szCs w:val="28"/>
              </w:rPr>
            </w:pPr>
            <w:r w:rsidRPr="00F81200">
              <w:rPr>
                <w:sz w:val="28"/>
                <w:szCs w:val="28"/>
              </w:rPr>
              <w:t>0.249***</w:t>
            </w:r>
          </w:p>
          <w:p w:rsidR="00F81200" w:rsidRDefault="00F81200" w:rsidP="00F81200">
            <w:pPr>
              <w:jc w:val="left"/>
              <w:rPr>
                <w:sz w:val="28"/>
                <w:szCs w:val="28"/>
              </w:rPr>
            </w:pPr>
            <w:r w:rsidRPr="00F81200">
              <w:rPr>
                <w:sz w:val="28"/>
                <w:szCs w:val="28"/>
              </w:rPr>
              <w:t>(0.038)</w:t>
            </w:r>
          </w:p>
        </w:tc>
      </w:tr>
      <w:tr w:rsidR="00F81200" w:rsidTr="00F81200">
        <w:tc>
          <w:tcPr>
            <w:tcW w:w="4261" w:type="dxa"/>
          </w:tcPr>
          <w:p w:rsidR="00F81200" w:rsidRDefault="00F81200" w:rsidP="00225096">
            <w:pPr>
              <w:jc w:val="left"/>
              <w:rPr>
                <w:sz w:val="28"/>
                <w:szCs w:val="28"/>
              </w:rPr>
            </w:pPr>
            <w:proofErr w:type="spellStart"/>
            <w:r>
              <w:rPr>
                <w:sz w:val="28"/>
                <w:szCs w:val="28"/>
              </w:rPr>
              <w:t>Gov</w:t>
            </w:r>
            <w:proofErr w:type="spellEnd"/>
          </w:p>
        </w:tc>
        <w:tc>
          <w:tcPr>
            <w:tcW w:w="4261" w:type="dxa"/>
          </w:tcPr>
          <w:p w:rsidR="00F81200" w:rsidRPr="00F81200" w:rsidRDefault="00F81200" w:rsidP="00F81200">
            <w:pPr>
              <w:jc w:val="left"/>
              <w:rPr>
                <w:sz w:val="28"/>
                <w:szCs w:val="28"/>
              </w:rPr>
            </w:pPr>
            <w:r w:rsidRPr="00F81200">
              <w:rPr>
                <w:sz w:val="28"/>
                <w:szCs w:val="28"/>
              </w:rPr>
              <w:t>-3.062***</w:t>
            </w:r>
          </w:p>
          <w:p w:rsidR="00F81200" w:rsidRDefault="00F81200" w:rsidP="00F81200">
            <w:pPr>
              <w:jc w:val="left"/>
              <w:rPr>
                <w:sz w:val="28"/>
                <w:szCs w:val="28"/>
              </w:rPr>
            </w:pPr>
            <w:r w:rsidRPr="00F81200">
              <w:rPr>
                <w:sz w:val="28"/>
                <w:szCs w:val="28"/>
              </w:rPr>
              <w:t>(0.232)</w:t>
            </w:r>
          </w:p>
        </w:tc>
      </w:tr>
      <w:tr w:rsidR="00F81200" w:rsidTr="00F81200">
        <w:tc>
          <w:tcPr>
            <w:tcW w:w="4261" w:type="dxa"/>
          </w:tcPr>
          <w:p w:rsidR="00F81200" w:rsidRDefault="00F81200" w:rsidP="00225096">
            <w:pPr>
              <w:jc w:val="left"/>
              <w:rPr>
                <w:sz w:val="28"/>
                <w:szCs w:val="28"/>
              </w:rPr>
            </w:pPr>
            <w:proofErr w:type="spellStart"/>
            <w:r>
              <w:rPr>
                <w:sz w:val="28"/>
                <w:szCs w:val="28"/>
              </w:rPr>
              <w:t>I</w:t>
            </w:r>
            <w:r>
              <w:rPr>
                <w:rFonts w:hint="eastAsia"/>
                <w:sz w:val="28"/>
                <w:szCs w:val="28"/>
              </w:rPr>
              <w:t>nd</w:t>
            </w:r>
            <w:proofErr w:type="spellEnd"/>
          </w:p>
        </w:tc>
        <w:tc>
          <w:tcPr>
            <w:tcW w:w="4261" w:type="dxa"/>
          </w:tcPr>
          <w:p w:rsidR="00F81200" w:rsidRPr="00F81200" w:rsidRDefault="00F81200" w:rsidP="00F81200">
            <w:pPr>
              <w:jc w:val="left"/>
              <w:rPr>
                <w:sz w:val="28"/>
                <w:szCs w:val="28"/>
              </w:rPr>
            </w:pPr>
            <w:r w:rsidRPr="00F81200">
              <w:rPr>
                <w:sz w:val="28"/>
                <w:szCs w:val="28"/>
              </w:rPr>
              <w:t>0.027***</w:t>
            </w:r>
          </w:p>
          <w:p w:rsidR="00F81200" w:rsidRDefault="00F81200" w:rsidP="00F81200">
            <w:pPr>
              <w:jc w:val="left"/>
              <w:rPr>
                <w:sz w:val="28"/>
                <w:szCs w:val="28"/>
              </w:rPr>
            </w:pPr>
            <w:r w:rsidRPr="00F81200">
              <w:rPr>
                <w:sz w:val="28"/>
                <w:szCs w:val="28"/>
              </w:rPr>
              <w:t>(0.002)</w:t>
            </w:r>
          </w:p>
        </w:tc>
      </w:tr>
      <w:tr w:rsidR="00F81200" w:rsidTr="00F81200">
        <w:tc>
          <w:tcPr>
            <w:tcW w:w="4261" w:type="dxa"/>
          </w:tcPr>
          <w:p w:rsidR="00F81200" w:rsidRDefault="00F81200" w:rsidP="00225096">
            <w:pPr>
              <w:jc w:val="left"/>
              <w:rPr>
                <w:sz w:val="28"/>
                <w:szCs w:val="28"/>
              </w:rPr>
            </w:pPr>
            <w:r>
              <w:rPr>
                <w:sz w:val="28"/>
                <w:szCs w:val="28"/>
              </w:rPr>
              <w:t>Cons</w:t>
            </w:r>
          </w:p>
        </w:tc>
        <w:tc>
          <w:tcPr>
            <w:tcW w:w="4261" w:type="dxa"/>
          </w:tcPr>
          <w:p w:rsidR="00F81200" w:rsidRPr="00F81200" w:rsidRDefault="00F81200" w:rsidP="00F81200">
            <w:pPr>
              <w:jc w:val="left"/>
              <w:rPr>
                <w:sz w:val="28"/>
                <w:szCs w:val="28"/>
              </w:rPr>
            </w:pPr>
            <w:r w:rsidRPr="00F81200">
              <w:rPr>
                <w:sz w:val="28"/>
                <w:szCs w:val="28"/>
              </w:rPr>
              <w:t>8.034***</w:t>
            </w:r>
          </w:p>
          <w:p w:rsidR="00F81200" w:rsidRDefault="00F81200" w:rsidP="00F81200">
            <w:pPr>
              <w:jc w:val="left"/>
              <w:rPr>
                <w:sz w:val="28"/>
                <w:szCs w:val="28"/>
              </w:rPr>
            </w:pPr>
            <w:r w:rsidRPr="00F81200">
              <w:rPr>
                <w:sz w:val="28"/>
                <w:szCs w:val="28"/>
              </w:rPr>
              <w:t>(0.354)</w:t>
            </w:r>
          </w:p>
        </w:tc>
      </w:tr>
      <w:tr w:rsidR="00F81200" w:rsidTr="00F81200">
        <w:tc>
          <w:tcPr>
            <w:tcW w:w="4261" w:type="dxa"/>
          </w:tcPr>
          <w:p w:rsidR="00F81200" w:rsidRDefault="00F81200" w:rsidP="00225096">
            <w:pPr>
              <w:jc w:val="left"/>
              <w:rPr>
                <w:sz w:val="28"/>
                <w:szCs w:val="28"/>
              </w:rPr>
            </w:pPr>
            <w:r>
              <w:rPr>
                <w:rFonts w:hint="eastAsia"/>
                <w:sz w:val="28"/>
                <w:szCs w:val="28"/>
              </w:rPr>
              <w:t>N</w:t>
            </w:r>
          </w:p>
        </w:tc>
        <w:tc>
          <w:tcPr>
            <w:tcW w:w="4261" w:type="dxa"/>
          </w:tcPr>
          <w:p w:rsidR="00F81200" w:rsidRDefault="00F81200" w:rsidP="00225096">
            <w:pPr>
              <w:jc w:val="left"/>
              <w:rPr>
                <w:sz w:val="28"/>
                <w:szCs w:val="28"/>
              </w:rPr>
            </w:pPr>
            <w:r>
              <w:rPr>
                <w:rFonts w:hint="eastAsia"/>
                <w:sz w:val="28"/>
                <w:szCs w:val="28"/>
              </w:rPr>
              <w:t>403</w:t>
            </w:r>
          </w:p>
        </w:tc>
      </w:tr>
    </w:tbl>
    <w:p w:rsidR="00E14717" w:rsidRPr="00E14717" w:rsidRDefault="00E14717" w:rsidP="00E14717">
      <w:pPr>
        <w:ind w:firstLine="420"/>
        <w:jc w:val="left"/>
        <w:rPr>
          <w:sz w:val="28"/>
          <w:szCs w:val="28"/>
        </w:rPr>
      </w:pPr>
      <w:r w:rsidRPr="00E14717">
        <w:rPr>
          <w:sz w:val="28"/>
          <w:szCs w:val="28"/>
        </w:rPr>
        <w:lastRenderedPageBreak/>
        <w:t>Standard errors in parentheses</w:t>
      </w:r>
    </w:p>
    <w:p w:rsidR="00F81200" w:rsidRDefault="00E14717" w:rsidP="00E14717">
      <w:pPr>
        <w:ind w:firstLine="420"/>
        <w:jc w:val="left"/>
        <w:rPr>
          <w:sz w:val="28"/>
          <w:szCs w:val="28"/>
        </w:rPr>
      </w:pPr>
      <w:r w:rsidRPr="00E14717">
        <w:rPr>
          <w:sz w:val="28"/>
          <w:szCs w:val="28"/>
        </w:rPr>
        <w:t xml:space="preserve">* </w:t>
      </w:r>
      <w:proofErr w:type="gramStart"/>
      <w:r w:rsidRPr="00E14717">
        <w:rPr>
          <w:sz w:val="28"/>
          <w:szCs w:val="28"/>
        </w:rPr>
        <w:t>p</w:t>
      </w:r>
      <w:proofErr w:type="gramEnd"/>
      <w:r w:rsidRPr="00E14717">
        <w:rPr>
          <w:sz w:val="28"/>
          <w:szCs w:val="28"/>
        </w:rPr>
        <w:t xml:space="preserve"> &lt; 0.1, ** p &lt; 0.05, *** p &lt; 0.01</w:t>
      </w:r>
    </w:p>
    <w:p w:rsidR="00E14717" w:rsidRDefault="003C72D8" w:rsidP="00E14717">
      <w:pPr>
        <w:ind w:firstLine="420"/>
        <w:jc w:val="left"/>
        <w:rPr>
          <w:sz w:val="28"/>
          <w:szCs w:val="28"/>
        </w:rPr>
      </w:pPr>
      <w:r>
        <w:rPr>
          <w:rFonts w:hint="eastAsia"/>
          <w:sz w:val="28"/>
          <w:szCs w:val="28"/>
        </w:rPr>
        <w:t>如表</w:t>
      </w:r>
      <w:r>
        <w:rPr>
          <w:rFonts w:hint="eastAsia"/>
          <w:sz w:val="28"/>
          <w:szCs w:val="28"/>
        </w:rPr>
        <w:t>6</w:t>
      </w:r>
      <w:r>
        <w:rPr>
          <w:rFonts w:hint="eastAsia"/>
          <w:sz w:val="28"/>
          <w:szCs w:val="28"/>
        </w:rPr>
        <w:t>所示，在删除整体回归中不显著的控制变量</w:t>
      </w:r>
      <w:r w:rsidR="00546EE3">
        <w:rPr>
          <w:rFonts w:hint="eastAsia"/>
          <w:sz w:val="28"/>
          <w:szCs w:val="28"/>
        </w:rPr>
        <w:t>城镇化水平后，</w:t>
      </w:r>
      <w:r w:rsidR="00546EE3">
        <w:rPr>
          <w:rFonts w:hint="eastAsia"/>
          <w:sz w:val="28"/>
          <w:szCs w:val="28"/>
        </w:rPr>
        <w:t>x</w:t>
      </w:r>
      <w:r w:rsidR="00546EE3">
        <w:rPr>
          <w:rFonts w:hint="eastAsia"/>
          <w:sz w:val="28"/>
          <w:szCs w:val="28"/>
        </w:rPr>
        <w:t>对</w:t>
      </w:r>
      <w:r w:rsidR="00546EE3">
        <w:rPr>
          <w:rFonts w:hint="eastAsia"/>
          <w:sz w:val="28"/>
          <w:szCs w:val="28"/>
        </w:rPr>
        <w:t>y</w:t>
      </w:r>
      <w:r w:rsidR="00546EE3">
        <w:rPr>
          <w:rFonts w:hint="eastAsia"/>
          <w:sz w:val="28"/>
          <w:szCs w:val="28"/>
        </w:rPr>
        <w:t>的影响依旧显著。系数为</w:t>
      </w:r>
      <w:r w:rsidR="00546EE3">
        <w:rPr>
          <w:rFonts w:hint="eastAsia"/>
          <w:sz w:val="28"/>
          <w:szCs w:val="28"/>
        </w:rPr>
        <w:t>4.237</w:t>
      </w:r>
      <w:r w:rsidR="00546EE3">
        <w:rPr>
          <w:rFonts w:hint="eastAsia"/>
          <w:sz w:val="28"/>
          <w:szCs w:val="28"/>
        </w:rPr>
        <w:t>，证明增值税水平对区域经济发展的影响依旧显著。表明回归结果的稳健性。</w:t>
      </w:r>
    </w:p>
    <w:p w:rsidR="00546EE3" w:rsidRDefault="00546EE3" w:rsidP="00E14717">
      <w:pPr>
        <w:ind w:firstLine="420"/>
        <w:jc w:val="left"/>
        <w:rPr>
          <w:sz w:val="28"/>
          <w:szCs w:val="28"/>
        </w:rPr>
      </w:pPr>
    </w:p>
    <w:p w:rsidR="00223560" w:rsidRDefault="00A57F6C" w:rsidP="00A57F6C">
      <w:pPr>
        <w:pStyle w:val="3"/>
      </w:pPr>
      <w:bookmarkStart w:id="17" w:name="_Toc231663752"/>
      <w:r>
        <w:rPr>
          <w:rFonts w:hint="eastAsia"/>
        </w:rPr>
        <w:t>4.2.3</w:t>
      </w:r>
      <w:r w:rsidR="00223560">
        <w:rPr>
          <w:rFonts w:hint="eastAsia"/>
        </w:rPr>
        <w:t>删除控制变量产业结构水平</w:t>
      </w:r>
      <w:bookmarkEnd w:id="17"/>
    </w:p>
    <w:p w:rsidR="00E14717" w:rsidRDefault="00E14717" w:rsidP="003C72D8">
      <w:pPr>
        <w:ind w:firstLineChars="1400" w:firstLine="3920"/>
        <w:jc w:val="left"/>
        <w:rPr>
          <w:sz w:val="28"/>
          <w:szCs w:val="28"/>
        </w:rPr>
      </w:pPr>
      <w:r>
        <w:rPr>
          <w:rFonts w:hint="eastAsia"/>
          <w:sz w:val="28"/>
          <w:szCs w:val="28"/>
        </w:rPr>
        <w:t>表</w:t>
      </w:r>
      <w:r>
        <w:rPr>
          <w:rFonts w:hint="eastAsia"/>
          <w:sz w:val="28"/>
          <w:szCs w:val="28"/>
        </w:rPr>
        <w:t>7</w:t>
      </w:r>
    </w:p>
    <w:tbl>
      <w:tblPr>
        <w:tblStyle w:val="a3"/>
        <w:tblW w:w="0" w:type="auto"/>
        <w:tblLook w:val="04A0" w:firstRow="1" w:lastRow="0" w:firstColumn="1" w:lastColumn="0" w:noHBand="0" w:noVBand="1"/>
      </w:tblPr>
      <w:tblGrid>
        <w:gridCol w:w="4261"/>
        <w:gridCol w:w="4261"/>
      </w:tblGrid>
      <w:tr w:rsidR="00E14717" w:rsidTr="00E14717">
        <w:tc>
          <w:tcPr>
            <w:tcW w:w="4261" w:type="dxa"/>
          </w:tcPr>
          <w:p w:rsidR="00E14717" w:rsidRDefault="00E14717" w:rsidP="00225096">
            <w:pPr>
              <w:jc w:val="left"/>
              <w:rPr>
                <w:sz w:val="28"/>
                <w:szCs w:val="28"/>
              </w:rPr>
            </w:pPr>
            <w:r>
              <w:rPr>
                <w:rFonts w:hint="eastAsia"/>
                <w:sz w:val="28"/>
                <w:szCs w:val="28"/>
              </w:rPr>
              <w:t>变量名称</w:t>
            </w:r>
          </w:p>
        </w:tc>
        <w:tc>
          <w:tcPr>
            <w:tcW w:w="4261" w:type="dxa"/>
          </w:tcPr>
          <w:p w:rsidR="00E14717" w:rsidRDefault="00E14717" w:rsidP="00225096">
            <w:pPr>
              <w:jc w:val="left"/>
              <w:rPr>
                <w:sz w:val="28"/>
                <w:szCs w:val="28"/>
              </w:rPr>
            </w:pPr>
            <w:r>
              <w:rPr>
                <w:rFonts w:hint="eastAsia"/>
                <w:sz w:val="28"/>
                <w:szCs w:val="28"/>
              </w:rPr>
              <w:t>y</w:t>
            </w:r>
          </w:p>
        </w:tc>
      </w:tr>
      <w:tr w:rsidR="00E14717" w:rsidTr="00E14717">
        <w:tc>
          <w:tcPr>
            <w:tcW w:w="4261" w:type="dxa"/>
          </w:tcPr>
          <w:p w:rsidR="00E14717" w:rsidRDefault="00E14717" w:rsidP="00225096">
            <w:pPr>
              <w:jc w:val="left"/>
              <w:rPr>
                <w:sz w:val="28"/>
                <w:szCs w:val="28"/>
              </w:rPr>
            </w:pPr>
            <w:r>
              <w:rPr>
                <w:rFonts w:hint="eastAsia"/>
                <w:sz w:val="28"/>
                <w:szCs w:val="28"/>
              </w:rPr>
              <w:t>x</w:t>
            </w:r>
          </w:p>
        </w:tc>
        <w:tc>
          <w:tcPr>
            <w:tcW w:w="4261" w:type="dxa"/>
          </w:tcPr>
          <w:p w:rsidR="00E14717" w:rsidRPr="00E14717" w:rsidRDefault="00E14717" w:rsidP="00E14717">
            <w:pPr>
              <w:jc w:val="left"/>
              <w:rPr>
                <w:sz w:val="28"/>
                <w:szCs w:val="28"/>
              </w:rPr>
            </w:pPr>
            <w:r w:rsidRPr="00E14717">
              <w:rPr>
                <w:sz w:val="28"/>
                <w:szCs w:val="28"/>
              </w:rPr>
              <w:t>11.542***</w:t>
            </w:r>
          </w:p>
          <w:p w:rsidR="00E14717" w:rsidRDefault="00E14717" w:rsidP="00E14717">
            <w:pPr>
              <w:jc w:val="left"/>
              <w:rPr>
                <w:sz w:val="28"/>
                <w:szCs w:val="28"/>
              </w:rPr>
            </w:pPr>
            <w:r w:rsidRPr="00E14717">
              <w:rPr>
                <w:sz w:val="28"/>
                <w:szCs w:val="28"/>
              </w:rPr>
              <w:t>(1.208)</w:t>
            </w:r>
          </w:p>
        </w:tc>
      </w:tr>
      <w:tr w:rsidR="00E14717" w:rsidTr="00E14717">
        <w:tc>
          <w:tcPr>
            <w:tcW w:w="4261" w:type="dxa"/>
          </w:tcPr>
          <w:p w:rsidR="00E14717" w:rsidRDefault="00E14717" w:rsidP="00225096">
            <w:pPr>
              <w:jc w:val="left"/>
              <w:rPr>
                <w:sz w:val="28"/>
                <w:szCs w:val="28"/>
              </w:rPr>
            </w:pPr>
            <w:r>
              <w:rPr>
                <w:sz w:val="28"/>
                <w:szCs w:val="28"/>
              </w:rPr>
              <w:t>A</w:t>
            </w:r>
            <w:r>
              <w:rPr>
                <w:rFonts w:hint="eastAsia"/>
                <w:sz w:val="28"/>
                <w:szCs w:val="28"/>
              </w:rPr>
              <w:t>sset</w:t>
            </w:r>
          </w:p>
        </w:tc>
        <w:tc>
          <w:tcPr>
            <w:tcW w:w="4261" w:type="dxa"/>
          </w:tcPr>
          <w:p w:rsidR="00E14717" w:rsidRPr="00E14717" w:rsidRDefault="00E14717" w:rsidP="00E14717">
            <w:pPr>
              <w:jc w:val="left"/>
              <w:rPr>
                <w:sz w:val="28"/>
                <w:szCs w:val="28"/>
              </w:rPr>
            </w:pPr>
            <w:r w:rsidRPr="00E14717">
              <w:rPr>
                <w:sz w:val="28"/>
                <w:szCs w:val="28"/>
              </w:rPr>
              <w:t>0.433***</w:t>
            </w:r>
          </w:p>
          <w:p w:rsidR="00E14717" w:rsidRDefault="00E14717" w:rsidP="00E14717">
            <w:pPr>
              <w:jc w:val="left"/>
              <w:rPr>
                <w:sz w:val="28"/>
                <w:szCs w:val="28"/>
              </w:rPr>
            </w:pPr>
            <w:r w:rsidRPr="00E14717">
              <w:rPr>
                <w:sz w:val="28"/>
                <w:szCs w:val="28"/>
              </w:rPr>
              <w:t>(0.045)</w:t>
            </w:r>
          </w:p>
        </w:tc>
      </w:tr>
      <w:tr w:rsidR="00E14717" w:rsidTr="00E14717">
        <w:tc>
          <w:tcPr>
            <w:tcW w:w="4261" w:type="dxa"/>
          </w:tcPr>
          <w:p w:rsidR="00E14717" w:rsidRDefault="00E14717" w:rsidP="00225096">
            <w:pPr>
              <w:jc w:val="left"/>
              <w:rPr>
                <w:sz w:val="28"/>
                <w:szCs w:val="28"/>
              </w:rPr>
            </w:pPr>
            <w:proofErr w:type="spellStart"/>
            <w:r>
              <w:rPr>
                <w:sz w:val="28"/>
                <w:szCs w:val="28"/>
              </w:rPr>
              <w:t>G</w:t>
            </w:r>
            <w:r>
              <w:rPr>
                <w:rFonts w:hint="eastAsia"/>
                <w:sz w:val="28"/>
                <w:szCs w:val="28"/>
              </w:rPr>
              <w:t>ov</w:t>
            </w:r>
            <w:proofErr w:type="spellEnd"/>
          </w:p>
        </w:tc>
        <w:tc>
          <w:tcPr>
            <w:tcW w:w="4261" w:type="dxa"/>
          </w:tcPr>
          <w:p w:rsidR="00E14717" w:rsidRPr="00E14717" w:rsidRDefault="00E14717" w:rsidP="00E14717">
            <w:pPr>
              <w:jc w:val="left"/>
              <w:rPr>
                <w:sz w:val="28"/>
                <w:szCs w:val="28"/>
              </w:rPr>
            </w:pPr>
            <w:r w:rsidRPr="00E14717">
              <w:rPr>
                <w:sz w:val="28"/>
                <w:szCs w:val="28"/>
              </w:rPr>
              <w:t>-2.971***</w:t>
            </w:r>
          </w:p>
          <w:p w:rsidR="00E14717" w:rsidRDefault="00E14717" w:rsidP="00E14717">
            <w:pPr>
              <w:jc w:val="left"/>
              <w:rPr>
                <w:sz w:val="28"/>
                <w:szCs w:val="28"/>
              </w:rPr>
            </w:pPr>
            <w:r w:rsidRPr="00E14717">
              <w:rPr>
                <w:sz w:val="28"/>
                <w:szCs w:val="28"/>
              </w:rPr>
              <w:t>(0.292)</w:t>
            </w:r>
          </w:p>
        </w:tc>
      </w:tr>
      <w:tr w:rsidR="00E14717" w:rsidTr="00E14717">
        <w:tc>
          <w:tcPr>
            <w:tcW w:w="4261" w:type="dxa"/>
          </w:tcPr>
          <w:p w:rsidR="00E14717" w:rsidRDefault="00E14717" w:rsidP="00225096">
            <w:pPr>
              <w:jc w:val="left"/>
              <w:rPr>
                <w:sz w:val="28"/>
                <w:szCs w:val="28"/>
              </w:rPr>
            </w:pPr>
            <w:r>
              <w:rPr>
                <w:sz w:val="28"/>
                <w:szCs w:val="28"/>
              </w:rPr>
              <w:t>C</w:t>
            </w:r>
            <w:r>
              <w:rPr>
                <w:rFonts w:hint="eastAsia"/>
                <w:sz w:val="28"/>
                <w:szCs w:val="28"/>
              </w:rPr>
              <w:t>ity</w:t>
            </w:r>
          </w:p>
        </w:tc>
        <w:tc>
          <w:tcPr>
            <w:tcW w:w="4261" w:type="dxa"/>
          </w:tcPr>
          <w:p w:rsidR="00E14717" w:rsidRPr="00E14717" w:rsidRDefault="00E14717" w:rsidP="00E14717">
            <w:pPr>
              <w:jc w:val="left"/>
              <w:rPr>
                <w:sz w:val="28"/>
                <w:szCs w:val="28"/>
              </w:rPr>
            </w:pPr>
            <w:r w:rsidRPr="00E14717">
              <w:rPr>
                <w:sz w:val="28"/>
                <w:szCs w:val="28"/>
              </w:rPr>
              <w:t>-0.036</w:t>
            </w:r>
          </w:p>
          <w:p w:rsidR="00E14717" w:rsidRDefault="00E14717" w:rsidP="00E14717">
            <w:pPr>
              <w:jc w:val="left"/>
              <w:rPr>
                <w:sz w:val="28"/>
                <w:szCs w:val="28"/>
              </w:rPr>
            </w:pPr>
            <w:r w:rsidRPr="00E14717">
              <w:rPr>
                <w:sz w:val="28"/>
                <w:szCs w:val="28"/>
              </w:rPr>
              <w:t>(0.073)</w:t>
            </w:r>
          </w:p>
        </w:tc>
      </w:tr>
      <w:tr w:rsidR="00E14717" w:rsidTr="00E14717">
        <w:tc>
          <w:tcPr>
            <w:tcW w:w="4261" w:type="dxa"/>
          </w:tcPr>
          <w:p w:rsidR="00E14717" w:rsidRDefault="00E14717" w:rsidP="00225096">
            <w:pPr>
              <w:jc w:val="left"/>
              <w:rPr>
                <w:sz w:val="28"/>
                <w:szCs w:val="28"/>
              </w:rPr>
            </w:pPr>
            <w:r>
              <w:rPr>
                <w:sz w:val="28"/>
                <w:szCs w:val="28"/>
              </w:rPr>
              <w:t>C</w:t>
            </w:r>
            <w:r>
              <w:rPr>
                <w:rFonts w:hint="eastAsia"/>
                <w:sz w:val="28"/>
                <w:szCs w:val="28"/>
              </w:rPr>
              <w:t>ons</w:t>
            </w:r>
          </w:p>
        </w:tc>
        <w:tc>
          <w:tcPr>
            <w:tcW w:w="4261" w:type="dxa"/>
          </w:tcPr>
          <w:p w:rsidR="00E14717" w:rsidRPr="00E14717" w:rsidRDefault="00E14717" w:rsidP="00E14717">
            <w:pPr>
              <w:jc w:val="left"/>
              <w:rPr>
                <w:sz w:val="28"/>
                <w:szCs w:val="28"/>
              </w:rPr>
            </w:pPr>
            <w:r w:rsidRPr="00E14717">
              <w:rPr>
                <w:sz w:val="28"/>
                <w:szCs w:val="28"/>
              </w:rPr>
              <w:t>7.444***</w:t>
            </w:r>
          </w:p>
          <w:p w:rsidR="00E14717" w:rsidRDefault="00E14717" w:rsidP="00E14717">
            <w:pPr>
              <w:jc w:val="left"/>
              <w:rPr>
                <w:sz w:val="28"/>
                <w:szCs w:val="28"/>
              </w:rPr>
            </w:pPr>
            <w:r w:rsidRPr="00E14717">
              <w:rPr>
                <w:sz w:val="28"/>
                <w:szCs w:val="28"/>
              </w:rPr>
              <w:t>(0.440)</w:t>
            </w:r>
          </w:p>
        </w:tc>
      </w:tr>
      <w:tr w:rsidR="00E14717" w:rsidTr="00E14717">
        <w:tc>
          <w:tcPr>
            <w:tcW w:w="4261" w:type="dxa"/>
          </w:tcPr>
          <w:p w:rsidR="00E14717" w:rsidRDefault="00E14717" w:rsidP="00225096">
            <w:pPr>
              <w:jc w:val="left"/>
              <w:rPr>
                <w:sz w:val="28"/>
                <w:szCs w:val="28"/>
              </w:rPr>
            </w:pPr>
            <w:r>
              <w:rPr>
                <w:rFonts w:hint="eastAsia"/>
                <w:sz w:val="28"/>
                <w:szCs w:val="28"/>
              </w:rPr>
              <w:t>N</w:t>
            </w:r>
          </w:p>
        </w:tc>
        <w:tc>
          <w:tcPr>
            <w:tcW w:w="4261" w:type="dxa"/>
          </w:tcPr>
          <w:p w:rsidR="00E14717" w:rsidRDefault="00E14717" w:rsidP="00225096">
            <w:pPr>
              <w:jc w:val="left"/>
              <w:rPr>
                <w:sz w:val="28"/>
                <w:szCs w:val="28"/>
              </w:rPr>
            </w:pPr>
            <w:r>
              <w:rPr>
                <w:rFonts w:hint="eastAsia"/>
                <w:sz w:val="28"/>
                <w:szCs w:val="28"/>
              </w:rPr>
              <w:t>403</w:t>
            </w:r>
          </w:p>
        </w:tc>
      </w:tr>
    </w:tbl>
    <w:p w:rsidR="00E14717" w:rsidRPr="00E14717" w:rsidRDefault="00E14717" w:rsidP="00E14717">
      <w:pPr>
        <w:ind w:firstLine="420"/>
        <w:jc w:val="left"/>
        <w:rPr>
          <w:sz w:val="28"/>
          <w:szCs w:val="28"/>
        </w:rPr>
      </w:pPr>
      <w:r w:rsidRPr="00E14717">
        <w:rPr>
          <w:sz w:val="28"/>
          <w:szCs w:val="28"/>
        </w:rPr>
        <w:t>Standard errors in parentheses</w:t>
      </w:r>
    </w:p>
    <w:p w:rsidR="00E14717" w:rsidRDefault="00E14717" w:rsidP="00E14717">
      <w:pPr>
        <w:ind w:firstLine="420"/>
        <w:jc w:val="left"/>
        <w:rPr>
          <w:sz w:val="28"/>
          <w:szCs w:val="28"/>
        </w:rPr>
      </w:pPr>
      <w:r w:rsidRPr="00E14717">
        <w:rPr>
          <w:sz w:val="28"/>
          <w:szCs w:val="28"/>
        </w:rPr>
        <w:lastRenderedPageBreak/>
        <w:t xml:space="preserve">* </w:t>
      </w:r>
      <w:proofErr w:type="gramStart"/>
      <w:r w:rsidRPr="00E14717">
        <w:rPr>
          <w:sz w:val="28"/>
          <w:szCs w:val="28"/>
        </w:rPr>
        <w:t>p</w:t>
      </w:r>
      <w:proofErr w:type="gramEnd"/>
      <w:r w:rsidRPr="00E14717">
        <w:rPr>
          <w:sz w:val="28"/>
          <w:szCs w:val="28"/>
        </w:rPr>
        <w:t xml:space="preserve"> &lt; 0.1, ** p &lt; 0.05, *** p &lt; 0.01</w:t>
      </w:r>
    </w:p>
    <w:p w:rsidR="00223560" w:rsidRDefault="00546EE3" w:rsidP="00225096">
      <w:pPr>
        <w:ind w:firstLine="420"/>
        <w:jc w:val="left"/>
        <w:rPr>
          <w:sz w:val="28"/>
          <w:szCs w:val="28"/>
        </w:rPr>
      </w:pPr>
      <w:r>
        <w:rPr>
          <w:rFonts w:hint="eastAsia"/>
          <w:sz w:val="28"/>
          <w:szCs w:val="28"/>
        </w:rPr>
        <w:t>在删除控制变量产业结构水平后，</w:t>
      </w:r>
      <w:r>
        <w:rPr>
          <w:rFonts w:hint="eastAsia"/>
          <w:sz w:val="28"/>
          <w:szCs w:val="28"/>
        </w:rPr>
        <w:t>x</w:t>
      </w:r>
      <w:r>
        <w:rPr>
          <w:rFonts w:hint="eastAsia"/>
          <w:sz w:val="28"/>
          <w:szCs w:val="28"/>
        </w:rPr>
        <w:t>对</w:t>
      </w:r>
      <w:r>
        <w:rPr>
          <w:rFonts w:hint="eastAsia"/>
          <w:sz w:val="28"/>
          <w:szCs w:val="28"/>
        </w:rPr>
        <w:t>y</w:t>
      </w:r>
      <w:r>
        <w:rPr>
          <w:rFonts w:hint="eastAsia"/>
          <w:sz w:val="28"/>
          <w:szCs w:val="28"/>
        </w:rPr>
        <w:t>的影响依旧显著，为</w:t>
      </w:r>
      <w:r>
        <w:rPr>
          <w:rFonts w:hint="eastAsia"/>
          <w:sz w:val="28"/>
          <w:szCs w:val="28"/>
        </w:rPr>
        <w:t>11.542</w:t>
      </w:r>
      <w:r>
        <w:rPr>
          <w:rFonts w:hint="eastAsia"/>
          <w:sz w:val="28"/>
          <w:szCs w:val="28"/>
        </w:rPr>
        <w:t>。说明在去除产业结构水平后，增值税水平对人均</w:t>
      </w:r>
      <w:r>
        <w:rPr>
          <w:rFonts w:hint="eastAsia"/>
          <w:sz w:val="28"/>
          <w:szCs w:val="28"/>
        </w:rPr>
        <w:t>GDP</w:t>
      </w:r>
      <w:r>
        <w:rPr>
          <w:rFonts w:hint="eastAsia"/>
          <w:sz w:val="28"/>
          <w:szCs w:val="28"/>
        </w:rPr>
        <w:t>的影响依旧显著，表明了回归结果的稳健性。</w:t>
      </w:r>
    </w:p>
    <w:p w:rsidR="00223560" w:rsidRDefault="00223560" w:rsidP="00225096">
      <w:pPr>
        <w:ind w:firstLine="420"/>
        <w:jc w:val="left"/>
        <w:rPr>
          <w:sz w:val="28"/>
          <w:szCs w:val="28"/>
        </w:rPr>
      </w:pPr>
    </w:p>
    <w:p w:rsidR="00223560" w:rsidRDefault="0091121F" w:rsidP="0091121F">
      <w:pPr>
        <w:pStyle w:val="2"/>
      </w:pPr>
      <w:bookmarkStart w:id="18" w:name="_Toc231663753"/>
      <w:r>
        <w:rPr>
          <w:rFonts w:hint="eastAsia"/>
        </w:rPr>
        <w:t>4.3</w:t>
      </w:r>
      <w:r w:rsidR="00223560">
        <w:rPr>
          <w:rFonts w:hint="eastAsia"/>
        </w:rPr>
        <w:t>异质性分析</w:t>
      </w:r>
      <w:bookmarkEnd w:id="18"/>
    </w:p>
    <w:p w:rsidR="002B67A0" w:rsidRPr="002B67A0" w:rsidRDefault="002B67A0" w:rsidP="002B67A0">
      <w:pPr>
        <w:ind w:firstLineChars="200" w:firstLine="560"/>
        <w:rPr>
          <w:sz w:val="28"/>
          <w:szCs w:val="28"/>
        </w:rPr>
      </w:pPr>
      <w:r w:rsidRPr="002B67A0">
        <w:rPr>
          <w:rFonts w:hint="eastAsia"/>
          <w:sz w:val="28"/>
          <w:szCs w:val="28"/>
        </w:rPr>
        <w:t>在研究区域经济时将中国划分为东、中、西三个部分（李建军·</w:t>
      </w:r>
      <w:r w:rsidRPr="002B67A0">
        <w:rPr>
          <w:rFonts w:hint="eastAsia"/>
          <w:sz w:val="28"/>
          <w:szCs w:val="28"/>
        </w:rPr>
        <w:t>2020</w:t>
      </w:r>
      <w:r w:rsidRPr="002B67A0">
        <w:rPr>
          <w:rFonts w:hint="eastAsia"/>
          <w:sz w:val="28"/>
          <w:szCs w:val="28"/>
        </w:rPr>
        <w:t>），其中东部省份包括北京、福建、广东、海南、河北、江苏、辽宁、山东、上海、天津、浙江这十一个省份或地区。中部包括重庆、安徽、黑龙江、河南、湖北、湖南、江西、吉林、山西。西部地区包括甘肃、广西、贵州、</w:t>
      </w:r>
      <w:r w:rsidR="00546EE3">
        <w:rPr>
          <w:rFonts w:hint="eastAsia"/>
          <w:sz w:val="28"/>
          <w:szCs w:val="28"/>
        </w:rPr>
        <w:t>内蒙古、宁夏、青海、陕西、四川、新疆、云南、西藏。为了验证假设二</w:t>
      </w:r>
      <w:r w:rsidRPr="002B67A0">
        <w:rPr>
          <w:rFonts w:hint="eastAsia"/>
          <w:sz w:val="28"/>
          <w:szCs w:val="28"/>
        </w:rPr>
        <w:t>，在此基础上，本文按照东中西三个区域进行异质性分析</w:t>
      </w:r>
      <w:r w:rsidR="00546EE3">
        <w:rPr>
          <w:rFonts w:hint="eastAsia"/>
          <w:sz w:val="28"/>
          <w:szCs w:val="28"/>
        </w:rPr>
        <w:t>。</w:t>
      </w:r>
    </w:p>
    <w:p w:rsidR="002B67A0" w:rsidRPr="002B67A0" w:rsidRDefault="002B67A0" w:rsidP="00225096">
      <w:pPr>
        <w:ind w:firstLine="420"/>
        <w:jc w:val="left"/>
        <w:rPr>
          <w:sz w:val="28"/>
          <w:szCs w:val="28"/>
        </w:rPr>
      </w:pPr>
    </w:p>
    <w:p w:rsidR="00223560" w:rsidRDefault="0091121F" w:rsidP="0091121F">
      <w:pPr>
        <w:pStyle w:val="3"/>
      </w:pPr>
      <w:bookmarkStart w:id="19" w:name="_Toc231663754"/>
      <w:r>
        <w:rPr>
          <w:rFonts w:hint="eastAsia"/>
        </w:rPr>
        <w:t>4.3.1</w:t>
      </w:r>
      <w:r w:rsidR="00223560">
        <w:rPr>
          <w:rFonts w:hint="eastAsia"/>
        </w:rPr>
        <w:t>东</w:t>
      </w:r>
      <w:r w:rsidR="00546EE3">
        <w:rPr>
          <w:rFonts w:hint="eastAsia"/>
        </w:rPr>
        <w:t>部地区异质性分析</w:t>
      </w:r>
      <w:bookmarkEnd w:id="19"/>
    </w:p>
    <w:p w:rsidR="002B67A0" w:rsidRDefault="002B67A0" w:rsidP="003C72D8">
      <w:pPr>
        <w:ind w:firstLineChars="1400" w:firstLine="3920"/>
        <w:jc w:val="left"/>
        <w:rPr>
          <w:sz w:val="28"/>
          <w:szCs w:val="28"/>
        </w:rPr>
      </w:pPr>
      <w:r>
        <w:rPr>
          <w:rFonts w:hint="eastAsia"/>
          <w:sz w:val="28"/>
          <w:szCs w:val="28"/>
        </w:rPr>
        <w:t>表</w:t>
      </w:r>
      <w:r>
        <w:rPr>
          <w:rFonts w:hint="eastAsia"/>
          <w:sz w:val="28"/>
          <w:szCs w:val="28"/>
        </w:rPr>
        <w:t>8</w:t>
      </w:r>
    </w:p>
    <w:tbl>
      <w:tblPr>
        <w:tblStyle w:val="a3"/>
        <w:tblW w:w="0" w:type="auto"/>
        <w:tblLook w:val="04A0" w:firstRow="1" w:lastRow="0" w:firstColumn="1" w:lastColumn="0" w:noHBand="0" w:noVBand="1"/>
      </w:tblPr>
      <w:tblGrid>
        <w:gridCol w:w="4261"/>
        <w:gridCol w:w="4261"/>
      </w:tblGrid>
      <w:tr w:rsidR="002B67A0" w:rsidTr="002B67A0">
        <w:tc>
          <w:tcPr>
            <w:tcW w:w="4261" w:type="dxa"/>
          </w:tcPr>
          <w:p w:rsidR="002B67A0" w:rsidRDefault="002B67A0" w:rsidP="00225096">
            <w:pPr>
              <w:jc w:val="left"/>
              <w:rPr>
                <w:sz w:val="28"/>
                <w:szCs w:val="28"/>
              </w:rPr>
            </w:pPr>
            <w:r>
              <w:rPr>
                <w:rFonts w:hint="eastAsia"/>
                <w:sz w:val="28"/>
                <w:szCs w:val="28"/>
              </w:rPr>
              <w:t>变量名称</w:t>
            </w:r>
          </w:p>
        </w:tc>
        <w:tc>
          <w:tcPr>
            <w:tcW w:w="4261" w:type="dxa"/>
          </w:tcPr>
          <w:p w:rsidR="002B67A0" w:rsidRDefault="002B67A0" w:rsidP="002B67A0">
            <w:pPr>
              <w:tabs>
                <w:tab w:val="left" w:pos="613"/>
              </w:tabs>
              <w:jc w:val="left"/>
              <w:rPr>
                <w:sz w:val="28"/>
                <w:szCs w:val="28"/>
              </w:rPr>
            </w:pPr>
            <w:r>
              <w:rPr>
                <w:sz w:val="28"/>
                <w:szCs w:val="28"/>
              </w:rPr>
              <w:tab/>
              <w:t>y</w:t>
            </w:r>
          </w:p>
        </w:tc>
      </w:tr>
      <w:tr w:rsidR="002B67A0" w:rsidTr="002B67A0">
        <w:tc>
          <w:tcPr>
            <w:tcW w:w="4261" w:type="dxa"/>
          </w:tcPr>
          <w:p w:rsidR="002B67A0" w:rsidRDefault="002B67A0" w:rsidP="00225096">
            <w:pPr>
              <w:jc w:val="left"/>
              <w:rPr>
                <w:sz w:val="28"/>
                <w:szCs w:val="28"/>
              </w:rPr>
            </w:pPr>
            <w:r>
              <w:rPr>
                <w:rFonts w:hint="eastAsia"/>
                <w:sz w:val="28"/>
                <w:szCs w:val="28"/>
              </w:rPr>
              <w:t>x</w:t>
            </w:r>
          </w:p>
        </w:tc>
        <w:tc>
          <w:tcPr>
            <w:tcW w:w="4261" w:type="dxa"/>
          </w:tcPr>
          <w:p w:rsidR="002B67A0" w:rsidRPr="002B67A0" w:rsidRDefault="002B67A0" w:rsidP="002B67A0">
            <w:pPr>
              <w:jc w:val="left"/>
              <w:rPr>
                <w:sz w:val="28"/>
                <w:szCs w:val="28"/>
              </w:rPr>
            </w:pPr>
            <w:r w:rsidRPr="002B67A0">
              <w:rPr>
                <w:sz w:val="28"/>
                <w:szCs w:val="28"/>
              </w:rPr>
              <w:t>7.429***</w:t>
            </w:r>
          </w:p>
          <w:p w:rsidR="002B67A0" w:rsidRDefault="002B67A0" w:rsidP="002B67A0">
            <w:pPr>
              <w:jc w:val="left"/>
              <w:rPr>
                <w:sz w:val="28"/>
                <w:szCs w:val="28"/>
              </w:rPr>
            </w:pPr>
            <w:r w:rsidRPr="002B67A0">
              <w:rPr>
                <w:sz w:val="28"/>
                <w:szCs w:val="28"/>
              </w:rPr>
              <w:t>(4.27)</w:t>
            </w:r>
          </w:p>
        </w:tc>
      </w:tr>
      <w:tr w:rsidR="002B67A0" w:rsidTr="002B67A0">
        <w:tc>
          <w:tcPr>
            <w:tcW w:w="4261" w:type="dxa"/>
          </w:tcPr>
          <w:p w:rsidR="002B67A0" w:rsidRDefault="002B67A0" w:rsidP="00225096">
            <w:pPr>
              <w:jc w:val="left"/>
              <w:rPr>
                <w:sz w:val="28"/>
                <w:szCs w:val="28"/>
              </w:rPr>
            </w:pPr>
            <w:r>
              <w:rPr>
                <w:sz w:val="28"/>
                <w:szCs w:val="28"/>
              </w:rPr>
              <w:t>A</w:t>
            </w:r>
            <w:r>
              <w:rPr>
                <w:rFonts w:hint="eastAsia"/>
                <w:sz w:val="28"/>
                <w:szCs w:val="28"/>
              </w:rPr>
              <w:t>sset</w:t>
            </w:r>
          </w:p>
        </w:tc>
        <w:tc>
          <w:tcPr>
            <w:tcW w:w="4261" w:type="dxa"/>
          </w:tcPr>
          <w:p w:rsidR="002B67A0" w:rsidRPr="002B67A0" w:rsidRDefault="002B67A0" w:rsidP="002B67A0">
            <w:pPr>
              <w:jc w:val="left"/>
              <w:rPr>
                <w:sz w:val="28"/>
                <w:szCs w:val="28"/>
              </w:rPr>
            </w:pPr>
            <w:r w:rsidRPr="002B67A0">
              <w:rPr>
                <w:sz w:val="28"/>
                <w:szCs w:val="28"/>
              </w:rPr>
              <w:t>-0.0461</w:t>
            </w:r>
          </w:p>
          <w:p w:rsidR="002B67A0" w:rsidRDefault="002B67A0" w:rsidP="002B67A0">
            <w:pPr>
              <w:jc w:val="left"/>
              <w:rPr>
                <w:sz w:val="28"/>
                <w:szCs w:val="28"/>
              </w:rPr>
            </w:pPr>
            <w:r w:rsidRPr="002B67A0">
              <w:rPr>
                <w:sz w:val="28"/>
                <w:szCs w:val="28"/>
              </w:rPr>
              <w:lastRenderedPageBreak/>
              <w:t>(-1.37)</w:t>
            </w:r>
          </w:p>
        </w:tc>
      </w:tr>
      <w:tr w:rsidR="002B67A0" w:rsidTr="002B67A0">
        <w:tc>
          <w:tcPr>
            <w:tcW w:w="4261" w:type="dxa"/>
          </w:tcPr>
          <w:p w:rsidR="002B67A0" w:rsidRDefault="002B67A0" w:rsidP="00225096">
            <w:pPr>
              <w:jc w:val="left"/>
              <w:rPr>
                <w:sz w:val="28"/>
                <w:szCs w:val="28"/>
              </w:rPr>
            </w:pPr>
            <w:proofErr w:type="spellStart"/>
            <w:r>
              <w:rPr>
                <w:sz w:val="28"/>
                <w:szCs w:val="28"/>
              </w:rPr>
              <w:lastRenderedPageBreak/>
              <w:t>G</w:t>
            </w:r>
            <w:r>
              <w:rPr>
                <w:rFonts w:hint="eastAsia"/>
                <w:sz w:val="28"/>
                <w:szCs w:val="28"/>
              </w:rPr>
              <w:t>ov</w:t>
            </w:r>
            <w:proofErr w:type="spellEnd"/>
          </w:p>
        </w:tc>
        <w:tc>
          <w:tcPr>
            <w:tcW w:w="4261" w:type="dxa"/>
          </w:tcPr>
          <w:p w:rsidR="002B67A0" w:rsidRPr="002B67A0" w:rsidRDefault="002B67A0" w:rsidP="002B67A0">
            <w:pPr>
              <w:jc w:val="left"/>
              <w:rPr>
                <w:sz w:val="28"/>
                <w:szCs w:val="28"/>
              </w:rPr>
            </w:pPr>
            <w:r w:rsidRPr="002B67A0">
              <w:rPr>
                <w:sz w:val="28"/>
                <w:szCs w:val="28"/>
              </w:rPr>
              <w:t>-4.945***</w:t>
            </w:r>
          </w:p>
          <w:p w:rsidR="002B67A0" w:rsidRDefault="002B67A0" w:rsidP="002B67A0">
            <w:pPr>
              <w:jc w:val="left"/>
              <w:rPr>
                <w:sz w:val="28"/>
                <w:szCs w:val="28"/>
              </w:rPr>
            </w:pPr>
            <w:r w:rsidRPr="002B67A0">
              <w:rPr>
                <w:sz w:val="28"/>
                <w:szCs w:val="28"/>
              </w:rPr>
              <w:t>(-10.60)</w:t>
            </w:r>
          </w:p>
        </w:tc>
      </w:tr>
      <w:tr w:rsidR="002B67A0" w:rsidTr="002B67A0">
        <w:tc>
          <w:tcPr>
            <w:tcW w:w="4261" w:type="dxa"/>
          </w:tcPr>
          <w:p w:rsidR="002B67A0" w:rsidRDefault="002B67A0" w:rsidP="00225096">
            <w:pPr>
              <w:jc w:val="left"/>
              <w:rPr>
                <w:sz w:val="28"/>
                <w:szCs w:val="28"/>
              </w:rPr>
            </w:pPr>
            <w:r>
              <w:rPr>
                <w:sz w:val="28"/>
                <w:szCs w:val="28"/>
              </w:rPr>
              <w:t>C</w:t>
            </w:r>
            <w:r>
              <w:rPr>
                <w:rFonts w:hint="eastAsia"/>
                <w:sz w:val="28"/>
                <w:szCs w:val="28"/>
              </w:rPr>
              <w:t>ity</w:t>
            </w:r>
          </w:p>
        </w:tc>
        <w:tc>
          <w:tcPr>
            <w:tcW w:w="4261" w:type="dxa"/>
          </w:tcPr>
          <w:p w:rsidR="002B67A0" w:rsidRPr="002B67A0" w:rsidRDefault="002B67A0" w:rsidP="002B67A0">
            <w:pPr>
              <w:jc w:val="left"/>
              <w:rPr>
                <w:sz w:val="28"/>
                <w:szCs w:val="28"/>
              </w:rPr>
            </w:pPr>
            <w:r w:rsidRPr="002B67A0">
              <w:rPr>
                <w:sz w:val="28"/>
                <w:szCs w:val="28"/>
              </w:rPr>
              <w:t>0.0367</w:t>
            </w:r>
          </w:p>
          <w:p w:rsidR="002B67A0" w:rsidRDefault="002B67A0" w:rsidP="002B67A0">
            <w:pPr>
              <w:jc w:val="left"/>
              <w:rPr>
                <w:sz w:val="28"/>
                <w:szCs w:val="28"/>
              </w:rPr>
            </w:pPr>
            <w:r w:rsidRPr="002B67A0">
              <w:rPr>
                <w:sz w:val="28"/>
                <w:szCs w:val="28"/>
              </w:rPr>
              <w:t>(0.43)</w:t>
            </w:r>
          </w:p>
        </w:tc>
      </w:tr>
      <w:tr w:rsidR="002B67A0" w:rsidTr="002B67A0">
        <w:tc>
          <w:tcPr>
            <w:tcW w:w="4261" w:type="dxa"/>
          </w:tcPr>
          <w:p w:rsidR="002B67A0" w:rsidRDefault="002B67A0" w:rsidP="00225096">
            <w:pPr>
              <w:jc w:val="left"/>
              <w:rPr>
                <w:sz w:val="28"/>
                <w:szCs w:val="28"/>
              </w:rPr>
            </w:pPr>
            <w:proofErr w:type="spellStart"/>
            <w:r>
              <w:rPr>
                <w:sz w:val="28"/>
                <w:szCs w:val="28"/>
              </w:rPr>
              <w:t>I</w:t>
            </w:r>
            <w:r>
              <w:rPr>
                <w:rFonts w:hint="eastAsia"/>
                <w:sz w:val="28"/>
                <w:szCs w:val="28"/>
              </w:rPr>
              <w:t>nd</w:t>
            </w:r>
            <w:proofErr w:type="spellEnd"/>
          </w:p>
        </w:tc>
        <w:tc>
          <w:tcPr>
            <w:tcW w:w="4261" w:type="dxa"/>
          </w:tcPr>
          <w:p w:rsidR="002B67A0" w:rsidRPr="002B67A0" w:rsidRDefault="002B67A0" w:rsidP="002B67A0">
            <w:pPr>
              <w:jc w:val="left"/>
              <w:rPr>
                <w:sz w:val="28"/>
                <w:szCs w:val="28"/>
              </w:rPr>
            </w:pPr>
            <w:r w:rsidRPr="002B67A0">
              <w:rPr>
                <w:sz w:val="28"/>
                <w:szCs w:val="28"/>
              </w:rPr>
              <w:t>0.0246***</w:t>
            </w:r>
          </w:p>
          <w:p w:rsidR="002B67A0" w:rsidRDefault="002B67A0" w:rsidP="002B67A0">
            <w:pPr>
              <w:jc w:val="left"/>
              <w:rPr>
                <w:sz w:val="28"/>
                <w:szCs w:val="28"/>
              </w:rPr>
            </w:pPr>
            <w:r w:rsidRPr="002B67A0">
              <w:rPr>
                <w:sz w:val="28"/>
                <w:szCs w:val="28"/>
              </w:rPr>
              <w:t>(10.31)</w:t>
            </w:r>
          </w:p>
        </w:tc>
      </w:tr>
      <w:tr w:rsidR="002B67A0" w:rsidTr="002B67A0">
        <w:tc>
          <w:tcPr>
            <w:tcW w:w="4261" w:type="dxa"/>
          </w:tcPr>
          <w:p w:rsidR="002B67A0" w:rsidRDefault="002B67A0" w:rsidP="00225096">
            <w:pPr>
              <w:jc w:val="left"/>
              <w:rPr>
                <w:sz w:val="28"/>
                <w:szCs w:val="28"/>
              </w:rPr>
            </w:pPr>
            <w:r>
              <w:rPr>
                <w:sz w:val="28"/>
                <w:szCs w:val="28"/>
              </w:rPr>
              <w:t>C</w:t>
            </w:r>
            <w:r>
              <w:rPr>
                <w:rFonts w:hint="eastAsia"/>
                <w:sz w:val="28"/>
                <w:szCs w:val="28"/>
              </w:rPr>
              <w:t>ons</w:t>
            </w:r>
          </w:p>
        </w:tc>
        <w:tc>
          <w:tcPr>
            <w:tcW w:w="4261" w:type="dxa"/>
          </w:tcPr>
          <w:p w:rsidR="002B67A0" w:rsidRPr="002B67A0" w:rsidRDefault="002B67A0" w:rsidP="002B67A0">
            <w:pPr>
              <w:jc w:val="left"/>
              <w:rPr>
                <w:sz w:val="28"/>
                <w:szCs w:val="28"/>
              </w:rPr>
            </w:pPr>
            <w:r w:rsidRPr="002B67A0">
              <w:rPr>
                <w:sz w:val="28"/>
                <w:szCs w:val="28"/>
              </w:rPr>
              <w:t>11.12***</w:t>
            </w:r>
          </w:p>
          <w:p w:rsidR="002B67A0" w:rsidRDefault="002B67A0" w:rsidP="002B67A0">
            <w:pPr>
              <w:jc w:val="left"/>
              <w:rPr>
                <w:sz w:val="28"/>
                <w:szCs w:val="28"/>
              </w:rPr>
            </w:pPr>
            <w:r w:rsidRPr="002B67A0">
              <w:rPr>
                <w:sz w:val="28"/>
                <w:szCs w:val="28"/>
              </w:rPr>
              <w:t>(24.78)</w:t>
            </w:r>
          </w:p>
        </w:tc>
      </w:tr>
      <w:tr w:rsidR="002B67A0" w:rsidTr="002B67A0">
        <w:tc>
          <w:tcPr>
            <w:tcW w:w="4261" w:type="dxa"/>
          </w:tcPr>
          <w:p w:rsidR="002B67A0" w:rsidRDefault="002B67A0" w:rsidP="00225096">
            <w:pPr>
              <w:jc w:val="left"/>
              <w:rPr>
                <w:sz w:val="28"/>
                <w:szCs w:val="28"/>
              </w:rPr>
            </w:pPr>
            <w:r>
              <w:rPr>
                <w:rFonts w:hint="eastAsia"/>
                <w:sz w:val="28"/>
                <w:szCs w:val="28"/>
              </w:rPr>
              <w:t>N</w:t>
            </w:r>
          </w:p>
        </w:tc>
        <w:tc>
          <w:tcPr>
            <w:tcW w:w="4261" w:type="dxa"/>
          </w:tcPr>
          <w:p w:rsidR="002B67A0" w:rsidRDefault="002B67A0" w:rsidP="00225096">
            <w:pPr>
              <w:jc w:val="left"/>
              <w:rPr>
                <w:sz w:val="28"/>
                <w:szCs w:val="28"/>
              </w:rPr>
            </w:pPr>
            <w:r>
              <w:rPr>
                <w:rFonts w:hint="eastAsia"/>
                <w:sz w:val="28"/>
                <w:szCs w:val="28"/>
              </w:rPr>
              <w:t>143</w:t>
            </w:r>
          </w:p>
        </w:tc>
      </w:tr>
    </w:tbl>
    <w:p w:rsidR="002B67A0" w:rsidRPr="00E14717" w:rsidRDefault="002B67A0" w:rsidP="002B67A0">
      <w:pPr>
        <w:ind w:firstLine="420"/>
        <w:jc w:val="left"/>
        <w:rPr>
          <w:sz w:val="28"/>
          <w:szCs w:val="28"/>
        </w:rPr>
      </w:pPr>
      <w:r w:rsidRPr="00E14717">
        <w:rPr>
          <w:sz w:val="28"/>
          <w:szCs w:val="28"/>
        </w:rPr>
        <w:t>Standard errors in parentheses</w:t>
      </w:r>
    </w:p>
    <w:p w:rsidR="002B67A0" w:rsidRDefault="002B67A0" w:rsidP="002B67A0">
      <w:pPr>
        <w:ind w:firstLine="420"/>
        <w:jc w:val="left"/>
        <w:rPr>
          <w:sz w:val="28"/>
          <w:szCs w:val="28"/>
        </w:rPr>
      </w:pPr>
      <w:r w:rsidRPr="00E14717">
        <w:rPr>
          <w:sz w:val="28"/>
          <w:szCs w:val="28"/>
        </w:rPr>
        <w:t xml:space="preserve">* </w:t>
      </w:r>
      <w:proofErr w:type="gramStart"/>
      <w:r w:rsidRPr="00E14717">
        <w:rPr>
          <w:sz w:val="28"/>
          <w:szCs w:val="28"/>
        </w:rPr>
        <w:t>p</w:t>
      </w:r>
      <w:proofErr w:type="gramEnd"/>
      <w:r w:rsidRPr="00E14717">
        <w:rPr>
          <w:sz w:val="28"/>
          <w:szCs w:val="28"/>
        </w:rPr>
        <w:t xml:space="preserve"> &lt; 0.1, ** p &lt; 0.05, *** p &lt; 0.01</w:t>
      </w:r>
    </w:p>
    <w:p w:rsidR="002B67A0" w:rsidRDefault="00546EE3" w:rsidP="00225096">
      <w:pPr>
        <w:ind w:firstLine="420"/>
        <w:jc w:val="left"/>
        <w:rPr>
          <w:sz w:val="28"/>
          <w:szCs w:val="28"/>
        </w:rPr>
      </w:pPr>
      <w:r>
        <w:rPr>
          <w:rFonts w:hint="eastAsia"/>
          <w:sz w:val="28"/>
          <w:szCs w:val="28"/>
        </w:rPr>
        <w:t>如表</w:t>
      </w:r>
      <w:r>
        <w:rPr>
          <w:rFonts w:hint="eastAsia"/>
          <w:sz w:val="28"/>
          <w:szCs w:val="28"/>
        </w:rPr>
        <w:t>8</w:t>
      </w:r>
      <w:r>
        <w:rPr>
          <w:rFonts w:hint="eastAsia"/>
          <w:sz w:val="28"/>
          <w:szCs w:val="28"/>
        </w:rPr>
        <w:t>可知，在东部地区</w:t>
      </w:r>
      <w:r>
        <w:rPr>
          <w:rFonts w:hint="eastAsia"/>
          <w:sz w:val="28"/>
          <w:szCs w:val="28"/>
        </w:rPr>
        <w:t>x</w:t>
      </w:r>
      <w:r>
        <w:rPr>
          <w:rFonts w:hint="eastAsia"/>
          <w:sz w:val="28"/>
          <w:szCs w:val="28"/>
        </w:rPr>
        <w:t>对</w:t>
      </w:r>
      <w:r>
        <w:rPr>
          <w:rFonts w:hint="eastAsia"/>
          <w:sz w:val="28"/>
          <w:szCs w:val="28"/>
        </w:rPr>
        <w:t>y</w:t>
      </w:r>
      <w:r>
        <w:rPr>
          <w:rFonts w:hint="eastAsia"/>
          <w:sz w:val="28"/>
          <w:szCs w:val="28"/>
        </w:rPr>
        <w:t>的影响显著为正，这表明东部地区经济基础较好，增值税实际税负水平能够有效促进企业进行良好发展，能够有效促进人均</w:t>
      </w:r>
      <w:r>
        <w:rPr>
          <w:rFonts w:hint="eastAsia"/>
          <w:sz w:val="28"/>
          <w:szCs w:val="28"/>
        </w:rPr>
        <w:t>GDP</w:t>
      </w:r>
      <w:r>
        <w:rPr>
          <w:rFonts w:hint="eastAsia"/>
          <w:sz w:val="28"/>
          <w:szCs w:val="28"/>
        </w:rPr>
        <w:t>增长。</w:t>
      </w:r>
      <w:r w:rsidR="00C84CBD">
        <w:rPr>
          <w:rFonts w:hint="eastAsia"/>
          <w:sz w:val="28"/>
          <w:szCs w:val="28"/>
        </w:rPr>
        <w:t>固定资产投资不显著，是由于基础设施基础较好，不能再有较大的基础设施发展。</w:t>
      </w:r>
      <w:r>
        <w:rPr>
          <w:rFonts w:hint="eastAsia"/>
          <w:sz w:val="28"/>
          <w:szCs w:val="28"/>
        </w:rPr>
        <w:t>而政府一般预算支出占</w:t>
      </w:r>
      <w:r>
        <w:rPr>
          <w:rFonts w:hint="eastAsia"/>
          <w:sz w:val="28"/>
          <w:szCs w:val="28"/>
        </w:rPr>
        <w:t>GDP</w:t>
      </w:r>
      <w:r>
        <w:rPr>
          <w:rFonts w:hint="eastAsia"/>
          <w:sz w:val="28"/>
          <w:szCs w:val="28"/>
        </w:rPr>
        <w:t>比重对人均</w:t>
      </w:r>
      <w:r>
        <w:rPr>
          <w:rFonts w:hint="eastAsia"/>
          <w:sz w:val="28"/>
          <w:szCs w:val="28"/>
        </w:rPr>
        <w:t>GDP</w:t>
      </w:r>
      <w:r>
        <w:rPr>
          <w:rFonts w:hint="eastAsia"/>
          <w:sz w:val="28"/>
          <w:szCs w:val="28"/>
        </w:rPr>
        <w:t>有显著负面影响，</w:t>
      </w:r>
      <w:r w:rsidR="00C84CBD">
        <w:rPr>
          <w:rFonts w:hint="eastAsia"/>
          <w:sz w:val="28"/>
          <w:szCs w:val="28"/>
        </w:rPr>
        <w:t>这表明政府预算支出占经济规模越多，越不利于区域经济发展，主要是由于东部地区经济发展水平较好，市场化规模高，政府的介入不光要花费资金，同时也会影响市场化竞争与发展。城市化规模对人均</w:t>
      </w:r>
      <w:r w:rsidR="00C84CBD">
        <w:rPr>
          <w:rFonts w:hint="eastAsia"/>
          <w:sz w:val="28"/>
          <w:szCs w:val="28"/>
        </w:rPr>
        <w:t>GDP</w:t>
      </w:r>
      <w:r w:rsidR="00C84CBD">
        <w:rPr>
          <w:rFonts w:hint="eastAsia"/>
          <w:sz w:val="28"/>
          <w:szCs w:val="28"/>
        </w:rPr>
        <w:t>的影响依旧不显著，说明东部地区城市化水平较高，不能通过城市化发展持续促进区域经济发展。产业结构方面对人均</w:t>
      </w:r>
      <w:r w:rsidR="00C84CBD">
        <w:rPr>
          <w:rFonts w:hint="eastAsia"/>
          <w:sz w:val="28"/>
          <w:szCs w:val="28"/>
        </w:rPr>
        <w:t>GDP</w:t>
      </w:r>
      <w:r w:rsidR="00C84CBD">
        <w:rPr>
          <w:rFonts w:hint="eastAsia"/>
          <w:sz w:val="28"/>
          <w:szCs w:val="28"/>
        </w:rPr>
        <w:t>影响显著为正，这说明在经济发</w:t>
      </w:r>
      <w:r w:rsidR="00C84CBD">
        <w:rPr>
          <w:rFonts w:hint="eastAsia"/>
          <w:sz w:val="28"/>
          <w:szCs w:val="28"/>
        </w:rPr>
        <w:lastRenderedPageBreak/>
        <w:t>达地区，产业结构转型更能够促进区域经济发展。</w:t>
      </w:r>
    </w:p>
    <w:p w:rsidR="00223560" w:rsidRDefault="0091121F" w:rsidP="0091121F">
      <w:pPr>
        <w:pStyle w:val="3"/>
      </w:pPr>
      <w:bookmarkStart w:id="20" w:name="_Toc231663755"/>
      <w:r>
        <w:rPr>
          <w:rFonts w:hint="eastAsia"/>
        </w:rPr>
        <w:t>4.3.2</w:t>
      </w:r>
      <w:r w:rsidR="00546EE3">
        <w:rPr>
          <w:rFonts w:hint="eastAsia"/>
        </w:rPr>
        <w:t>中部地区异质性分析</w:t>
      </w:r>
      <w:bookmarkEnd w:id="20"/>
    </w:p>
    <w:p w:rsidR="003C72D8" w:rsidRDefault="003C72D8" w:rsidP="003C72D8">
      <w:pPr>
        <w:ind w:firstLineChars="1400" w:firstLine="3920"/>
        <w:jc w:val="left"/>
        <w:rPr>
          <w:sz w:val="28"/>
          <w:szCs w:val="28"/>
        </w:rPr>
      </w:pPr>
      <w:r>
        <w:rPr>
          <w:rFonts w:hint="eastAsia"/>
          <w:sz w:val="28"/>
          <w:szCs w:val="28"/>
        </w:rPr>
        <w:t>表</w:t>
      </w:r>
      <w:r>
        <w:rPr>
          <w:rFonts w:hint="eastAsia"/>
          <w:sz w:val="28"/>
          <w:szCs w:val="28"/>
        </w:rPr>
        <w:t>9</w:t>
      </w:r>
    </w:p>
    <w:tbl>
      <w:tblPr>
        <w:tblStyle w:val="a3"/>
        <w:tblW w:w="0" w:type="auto"/>
        <w:tblLook w:val="04A0" w:firstRow="1" w:lastRow="0" w:firstColumn="1" w:lastColumn="0" w:noHBand="0" w:noVBand="1"/>
      </w:tblPr>
      <w:tblGrid>
        <w:gridCol w:w="4261"/>
        <w:gridCol w:w="4261"/>
      </w:tblGrid>
      <w:tr w:rsidR="002B67A0" w:rsidTr="00355574">
        <w:tc>
          <w:tcPr>
            <w:tcW w:w="4261" w:type="dxa"/>
          </w:tcPr>
          <w:p w:rsidR="002B67A0" w:rsidRDefault="002B67A0" w:rsidP="00355574">
            <w:pPr>
              <w:jc w:val="left"/>
              <w:rPr>
                <w:sz w:val="28"/>
                <w:szCs w:val="28"/>
              </w:rPr>
            </w:pPr>
            <w:r>
              <w:rPr>
                <w:rFonts w:hint="eastAsia"/>
                <w:sz w:val="28"/>
                <w:szCs w:val="28"/>
              </w:rPr>
              <w:t>变量名称</w:t>
            </w:r>
          </w:p>
        </w:tc>
        <w:tc>
          <w:tcPr>
            <w:tcW w:w="4261" w:type="dxa"/>
          </w:tcPr>
          <w:p w:rsidR="002B67A0" w:rsidRDefault="002B67A0" w:rsidP="00355574">
            <w:pPr>
              <w:tabs>
                <w:tab w:val="left" w:pos="613"/>
              </w:tabs>
              <w:jc w:val="left"/>
              <w:rPr>
                <w:sz w:val="28"/>
                <w:szCs w:val="28"/>
              </w:rPr>
            </w:pPr>
            <w:r>
              <w:rPr>
                <w:sz w:val="28"/>
                <w:szCs w:val="28"/>
              </w:rPr>
              <w:tab/>
              <w:t>y</w:t>
            </w:r>
          </w:p>
        </w:tc>
      </w:tr>
      <w:tr w:rsidR="002B67A0" w:rsidTr="00355574">
        <w:tc>
          <w:tcPr>
            <w:tcW w:w="4261" w:type="dxa"/>
          </w:tcPr>
          <w:p w:rsidR="002B67A0" w:rsidRDefault="002B67A0" w:rsidP="00355574">
            <w:pPr>
              <w:jc w:val="left"/>
              <w:rPr>
                <w:sz w:val="28"/>
                <w:szCs w:val="28"/>
              </w:rPr>
            </w:pPr>
            <w:r>
              <w:rPr>
                <w:rFonts w:hint="eastAsia"/>
                <w:sz w:val="28"/>
                <w:szCs w:val="28"/>
              </w:rPr>
              <w:t>x</w:t>
            </w:r>
          </w:p>
        </w:tc>
        <w:tc>
          <w:tcPr>
            <w:tcW w:w="4261" w:type="dxa"/>
          </w:tcPr>
          <w:p w:rsidR="002B67A0" w:rsidRPr="002B67A0" w:rsidRDefault="002B67A0" w:rsidP="002B67A0">
            <w:pPr>
              <w:jc w:val="left"/>
              <w:rPr>
                <w:sz w:val="28"/>
                <w:szCs w:val="28"/>
              </w:rPr>
            </w:pPr>
            <w:r w:rsidRPr="002B67A0">
              <w:rPr>
                <w:sz w:val="28"/>
                <w:szCs w:val="28"/>
              </w:rPr>
              <w:t>5.426*</w:t>
            </w:r>
          </w:p>
          <w:p w:rsidR="002B67A0" w:rsidRDefault="002B67A0" w:rsidP="002B67A0">
            <w:pPr>
              <w:jc w:val="left"/>
              <w:rPr>
                <w:sz w:val="28"/>
                <w:szCs w:val="28"/>
              </w:rPr>
            </w:pPr>
            <w:r w:rsidRPr="002B67A0">
              <w:rPr>
                <w:sz w:val="28"/>
                <w:szCs w:val="28"/>
              </w:rPr>
              <w:t>(2.22)</w:t>
            </w:r>
          </w:p>
        </w:tc>
      </w:tr>
      <w:tr w:rsidR="002B67A0" w:rsidTr="00355574">
        <w:tc>
          <w:tcPr>
            <w:tcW w:w="4261" w:type="dxa"/>
          </w:tcPr>
          <w:p w:rsidR="002B67A0" w:rsidRDefault="002B67A0" w:rsidP="00355574">
            <w:pPr>
              <w:jc w:val="left"/>
              <w:rPr>
                <w:sz w:val="28"/>
                <w:szCs w:val="28"/>
              </w:rPr>
            </w:pPr>
            <w:r>
              <w:rPr>
                <w:sz w:val="28"/>
                <w:szCs w:val="28"/>
              </w:rPr>
              <w:t>A</w:t>
            </w:r>
            <w:r>
              <w:rPr>
                <w:rFonts w:hint="eastAsia"/>
                <w:sz w:val="28"/>
                <w:szCs w:val="28"/>
              </w:rPr>
              <w:t>sset</w:t>
            </w:r>
          </w:p>
        </w:tc>
        <w:tc>
          <w:tcPr>
            <w:tcW w:w="4261" w:type="dxa"/>
          </w:tcPr>
          <w:p w:rsidR="002B67A0" w:rsidRPr="002B67A0" w:rsidRDefault="002B67A0" w:rsidP="002B67A0">
            <w:pPr>
              <w:jc w:val="left"/>
              <w:rPr>
                <w:sz w:val="28"/>
                <w:szCs w:val="28"/>
              </w:rPr>
            </w:pPr>
            <w:r w:rsidRPr="002B67A0">
              <w:rPr>
                <w:sz w:val="28"/>
                <w:szCs w:val="28"/>
              </w:rPr>
              <w:t>0.00286</w:t>
            </w:r>
          </w:p>
          <w:p w:rsidR="002B67A0" w:rsidRDefault="002B67A0" w:rsidP="002B67A0">
            <w:pPr>
              <w:jc w:val="left"/>
              <w:rPr>
                <w:sz w:val="28"/>
                <w:szCs w:val="28"/>
              </w:rPr>
            </w:pPr>
            <w:r w:rsidRPr="002B67A0">
              <w:rPr>
                <w:sz w:val="28"/>
                <w:szCs w:val="28"/>
              </w:rPr>
              <w:t>(0.07)</w:t>
            </w:r>
          </w:p>
        </w:tc>
      </w:tr>
      <w:tr w:rsidR="002B67A0" w:rsidTr="00355574">
        <w:tc>
          <w:tcPr>
            <w:tcW w:w="4261" w:type="dxa"/>
          </w:tcPr>
          <w:p w:rsidR="002B67A0" w:rsidRDefault="002B67A0" w:rsidP="00355574">
            <w:pPr>
              <w:jc w:val="left"/>
              <w:rPr>
                <w:sz w:val="28"/>
                <w:szCs w:val="28"/>
              </w:rPr>
            </w:pPr>
            <w:proofErr w:type="spellStart"/>
            <w:r>
              <w:rPr>
                <w:sz w:val="28"/>
                <w:szCs w:val="28"/>
              </w:rPr>
              <w:t>G</w:t>
            </w:r>
            <w:r>
              <w:rPr>
                <w:rFonts w:hint="eastAsia"/>
                <w:sz w:val="28"/>
                <w:szCs w:val="28"/>
              </w:rPr>
              <w:t>ov</w:t>
            </w:r>
            <w:proofErr w:type="spellEnd"/>
          </w:p>
        </w:tc>
        <w:tc>
          <w:tcPr>
            <w:tcW w:w="4261" w:type="dxa"/>
          </w:tcPr>
          <w:p w:rsidR="002B67A0" w:rsidRPr="002B67A0" w:rsidRDefault="002B67A0" w:rsidP="002B67A0">
            <w:pPr>
              <w:jc w:val="left"/>
              <w:rPr>
                <w:sz w:val="28"/>
                <w:szCs w:val="28"/>
              </w:rPr>
            </w:pPr>
            <w:r w:rsidRPr="002B67A0">
              <w:rPr>
                <w:sz w:val="28"/>
                <w:szCs w:val="28"/>
              </w:rPr>
              <w:t>-2.909***</w:t>
            </w:r>
          </w:p>
          <w:p w:rsidR="002B67A0" w:rsidRDefault="002B67A0" w:rsidP="002B67A0">
            <w:pPr>
              <w:jc w:val="left"/>
              <w:rPr>
                <w:sz w:val="28"/>
                <w:szCs w:val="28"/>
              </w:rPr>
            </w:pPr>
            <w:r w:rsidRPr="002B67A0">
              <w:rPr>
                <w:sz w:val="28"/>
                <w:szCs w:val="28"/>
              </w:rPr>
              <w:t>(-6.78)</w:t>
            </w:r>
          </w:p>
        </w:tc>
      </w:tr>
      <w:tr w:rsidR="002B67A0" w:rsidTr="00355574">
        <w:tc>
          <w:tcPr>
            <w:tcW w:w="4261" w:type="dxa"/>
          </w:tcPr>
          <w:p w:rsidR="002B67A0" w:rsidRDefault="002B67A0" w:rsidP="00355574">
            <w:pPr>
              <w:jc w:val="left"/>
              <w:rPr>
                <w:sz w:val="28"/>
                <w:szCs w:val="28"/>
              </w:rPr>
            </w:pPr>
            <w:r>
              <w:rPr>
                <w:sz w:val="28"/>
                <w:szCs w:val="28"/>
              </w:rPr>
              <w:t>C</w:t>
            </w:r>
            <w:r>
              <w:rPr>
                <w:rFonts w:hint="eastAsia"/>
                <w:sz w:val="28"/>
                <w:szCs w:val="28"/>
              </w:rPr>
              <w:t>ity</w:t>
            </w:r>
          </w:p>
        </w:tc>
        <w:tc>
          <w:tcPr>
            <w:tcW w:w="4261" w:type="dxa"/>
          </w:tcPr>
          <w:p w:rsidR="002B67A0" w:rsidRPr="002B67A0" w:rsidRDefault="002B67A0" w:rsidP="002B67A0">
            <w:pPr>
              <w:jc w:val="left"/>
              <w:rPr>
                <w:sz w:val="28"/>
                <w:szCs w:val="28"/>
              </w:rPr>
            </w:pPr>
            <w:r w:rsidRPr="002B67A0">
              <w:rPr>
                <w:sz w:val="28"/>
                <w:szCs w:val="28"/>
              </w:rPr>
              <w:t>0.381**</w:t>
            </w:r>
          </w:p>
          <w:p w:rsidR="002B67A0" w:rsidRDefault="002B67A0" w:rsidP="002B67A0">
            <w:pPr>
              <w:jc w:val="left"/>
              <w:rPr>
                <w:sz w:val="28"/>
                <w:szCs w:val="28"/>
              </w:rPr>
            </w:pPr>
            <w:r w:rsidRPr="002B67A0">
              <w:rPr>
                <w:sz w:val="28"/>
                <w:szCs w:val="28"/>
              </w:rPr>
              <w:t>(2.64)</w:t>
            </w:r>
          </w:p>
        </w:tc>
      </w:tr>
      <w:tr w:rsidR="002B67A0" w:rsidTr="00355574">
        <w:tc>
          <w:tcPr>
            <w:tcW w:w="4261" w:type="dxa"/>
          </w:tcPr>
          <w:p w:rsidR="002B67A0" w:rsidRDefault="002B67A0" w:rsidP="00355574">
            <w:pPr>
              <w:jc w:val="left"/>
              <w:rPr>
                <w:sz w:val="28"/>
                <w:szCs w:val="28"/>
              </w:rPr>
            </w:pPr>
            <w:proofErr w:type="spellStart"/>
            <w:r>
              <w:rPr>
                <w:sz w:val="28"/>
                <w:szCs w:val="28"/>
              </w:rPr>
              <w:t>I</w:t>
            </w:r>
            <w:r>
              <w:rPr>
                <w:rFonts w:hint="eastAsia"/>
                <w:sz w:val="28"/>
                <w:szCs w:val="28"/>
              </w:rPr>
              <w:t>nd</w:t>
            </w:r>
            <w:proofErr w:type="spellEnd"/>
          </w:p>
        </w:tc>
        <w:tc>
          <w:tcPr>
            <w:tcW w:w="4261" w:type="dxa"/>
          </w:tcPr>
          <w:p w:rsidR="002B67A0" w:rsidRPr="002B67A0" w:rsidRDefault="002B67A0" w:rsidP="002B67A0">
            <w:pPr>
              <w:jc w:val="left"/>
              <w:rPr>
                <w:sz w:val="28"/>
                <w:szCs w:val="28"/>
              </w:rPr>
            </w:pPr>
            <w:r w:rsidRPr="002B67A0">
              <w:rPr>
                <w:sz w:val="28"/>
                <w:szCs w:val="28"/>
              </w:rPr>
              <w:t>0.0299***</w:t>
            </w:r>
          </w:p>
          <w:p w:rsidR="002B67A0" w:rsidRDefault="002B67A0" w:rsidP="002B67A0">
            <w:pPr>
              <w:jc w:val="left"/>
              <w:rPr>
                <w:sz w:val="28"/>
                <w:szCs w:val="28"/>
              </w:rPr>
            </w:pPr>
            <w:r w:rsidRPr="002B67A0">
              <w:rPr>
                <w:sz w:val="28"/>
                <w:szCs w:val="28"/>
              </w:rPr>
              <w:t>(9.34)</w:t>
            </w:r>
          </w:p>
        </w:tc>
      </w:tr>
      <w:tr w:rsidR="002B67A0" w:rsidTr="00355574">
        <w:tc>
          <w:tcPr>
            <w:tcW w:w="4261" w:type="dxa"/>
          </w:tcPr>
          <w:p w:rsidR="002B67A0" w:rsidRDefault="002B67A0" w:rsidP="00355574">
            <w:pPr>
              <w:jc w:val="left"/>
              <w:rPr>
                <w:sz w:val="28"/>
                <w:szCs w:val="28"/>
              </w:rPr>
            </w:pPr>
            <w:r>
              <w:rPr>
                <w:sz w:val="28"/>
                <w:szCs w:val="28"/>
              </w:rPr>
              <w:t>C</w:t>
            </w:r>
            <w:r>
              <w:rPr>
                <w:rFonts w:hint="eastAsia"/>
                <w:sz w:val="28"/>
                <w:szCs w:val="28"/>
              </w:rPr>
              <w:t>ons</w:t>
            </w:r>
          </w:p>
        </w:tc>
        <w:tc>
          <w:tcPr>
            <w:tcW w:w="4261" w:type="dxa"/>
          </w:tcPr>
          <w:p w:rsidR="002B67A0" w:rsidRPr="002B67A0" w:rsidRDefault="002B67A0" w:rsidP="002B67A0">
            <w:pPr>
              <w:jc w:val="left"/>
              <w:rPr>
                <w:sz w:val="28"/>
                <w:szCs w:val="28"/>
              </w:rPr>
            </w:pPr>
            <w:r w:rsidRPr="002B67A0">
              <w:rPr>
                <w:sz w:val="28"/>
                <w:szCs w:val="28"/>
              </w:rPr>
              <w:t>9.776***</w:t>
            </w:r>
          </w:p>
          <w:p w:rsidR="002B67A0" w:rsidRDefault="002B67A0" w:rsidP="002B67A0">
            <w:pPr>
              <w:jc w:val="left"/>
              <w:rPr>
                <w:sz w:val="28"/>
                <w:szCs w:val="28"/>
              </w:rPr>
            </w:pPr>
            <w:r w:rsidRPr="002B67A0">
              <w:rPr>
                <w:sz w:val="28"/>
                <w:szCs w:val="28"/>
              </w:rPr>
              <w:t>(20.90)</w:t>
            </w:r>
          </w:p>
        </w:tc>
      </w:tr>
      <w:tr w:rsidR="002B67A0" w:rsidTr="00355574">
        <w:tc>
          <w:tcPr>
            <w:tcW w:w="4261" w:type="dxa"/>
          </w:tcPr>
          <w:p w:rsidR="002B67A0" w:rsidRDefault="002B67A0" w:rsidP="00355574">
            <w:pPr>
              <w:jc w:val="left"/>
              <w:rPr>
                <w:sz w:val="28"/>
                <w:szCs w:val="28"/>
              </w:rPr>
            </w:pPr>
            <w:r>
              <w:rPr>
                <w:rFonts w:hint="eastAsia"/>
                <w:sz w:val="28"/>
                <w:szCs w:val="28"/>
              </w:rPr>
              <w:t>N</w:t>
            </w:r>
          </w:p>
        </w:tc>
        <w:tc>
          <w:tcPr>
            <w:tcW w:w="4261" w:type="dxa"/>
          </w:tcPr>
          <w:p w:rsidR="002B67A0" w:rsidRDefault="002B67A0" w:rsidP="00355574">
            <w:pPr>
              <w:jc w:val="left"/>
              <w:rPr>
                <w:sz w:val="28"/>
                <w:szCs w:val="28"/>
              </w:rPr>
            </w:pPr>
            <w:r>
              <w:rPr>
                <w:rFonts w:hint="eastAsia"/>
                <w:sz w:val="28"/>
                <w:szCs w:val="28"/>
              </w:rPr>
              <w:t>117</w:t>
            </w:r>
          </w:p>
        </w:tc>
      </w:tr>
    </w:tbl>
    <w:p w:rsidR="002B67A0" w:rsidRPr="00E14717" w:rsidRDefault="002B67A0" w:rsidP="002B67A0">
      <w:pPr>
        <w:ind w:firstLine="420"/>
        <w:jc w:val="left"/>
        <w:rPr>
          <w:sz w:val="28"/>
          <w:szCs w:val="28"/>
        </w:rPr>
      </w:pPr>
      <w:r w:rsidRPr="00E14717">
        <w:rPr>
          <w:sz w:val="28"/>
          <w:szCs w:val="28"/>
        </w:rPr>
        <w:t>Standard errors in parentheses</w:t>
      </w:r>
    </w:p>
    <w:p w:rsidR="002B67A0" w:rsidRDefault="002B67A0" w:rsidP="002B67A0">
      <w:pPr>
        <w:ind w:firstLine="420"/>
        <w:jc w:val="left"/>
        <w:rPr>
          <w:sz w:val="28"/>
          <w:szCs w:val="28"/>
        </w:rPr>
      </w:pPr>
      <w:r w:rsidRPr="00E14717">
        <w:rPr>
          <w:sz w:val="28"/>
          <w:szCs w:val="28"/>
        </w:rPr>
        <w:t xml:space="preserve">* </w:t>
      </w:r>
      <w:proofErr w:type="gramStart"/>
      <w:r w:rsidRPr="00E14717">
        <w:rPr>
          <w:sz w:val="28"/>
          <w:szCs w:val="28"/>
        </w:rPr>
        <w:t>p</w:t>
      </w:r>
      <w:proofErr w:type="gramEnd"/>
      <w:r w:rsidRPr="00E14717">
        <w:rPr>
          <w:sz w:val="28"/>
          <w:szCs w:val="28"/>
        </w:rPr>
        <w:t xml:space="preserve"> &lt; 0.1, ** p &lt; 0.05, *** p &lt; 0.01</w:t>
      </w:r>
    </w:p>
    <w:p w:rsidR="002B67A0" w:rsidRDefault="00C84CBD" w:rsidP="00225096">
      <w:pPr>
        <w:ind w:firstLine="420"/>
        <w:jc w:val="left"/>
        <w:rPr>
          <w:sz w:val="28"/>
          <w:szCs w:val="28"/>
        </w:rPr>
      </w:pPr>
      <w:r>
        <w:rPr>
          <w:rFonts w:hint="eastAsia"/>
          <w:sz w:val="28"/>
          <w:szCs w:val="28"/>
        </w:rPr>
        <w:t>如表</w:t>
      </w:r>
      <w:r>
        <w:rPr>
          <w:rFonts w:hint="eastAsia"/>
          <w:sz w:val="28"/>
          <w:szCs w:val="28"/>
        </w:rPr>
        <w:t>9</w:t>
      </w:r>
      <w:r>
        <w:rPr>
          <w:rFonts w:hint="eastAsia"/>
          <w:sz w:val="28"/>
          <w:szCs w:val="28"/>
        </w:rPr>
        <w:t>为中部地区回归结果，增值税实际水平对人均</w:t>
      </w:r>
      <w:r>
        <w:rPr>
          <w:rFonts w:hint="eastAsia"/>
          <w:sz w:val="28"/>
          <w:szCs w:val="28"/>
        </w:rPr>
        <w:t>GDP</w:t>
      </w:r>
      <w:r>
        <w:rPr>
          <w:rFonts w:hint="eastAsia"/>
          <w:sz w:val="28"/>
          <w:szCs w:val="28"/>
        </w:rPr>
        <w:t>的影响显著为正，但没有东部地区更为显著，这是由于东部地区有一定经济</w:t>
      </w:r>
      <w:r>
        <w:rPr>
          <w:rFonts w:hint="eastAsia"/>
          <w:sz w:val="28"/>
          <w:szCs w:val="28"/>
        </w:rPr>
        <w:lastRenderedPageBreak/>
        <w:t>基础，但发展水平没有东部地区高，更多依赖产业投资和建设发展，因此虽然依旧正向显著，但不如东部地区。固定资产投资影响不显著，是由于国家大力发展中部地区基础设施建设，更多依靠国家财政支持，</w:t>
      </w:r>
      <w:r w:rsidR="008411CE">
        <w:rPr>
          <w:rFonts w:hint="eastAsia"/>
          <w:sz w:val="28"/>
          <w:szCs w:val="28"/>
        </w:rPr>
        <w:t>区域经济虽然收益于此，但由于本文衡量指标为人均</w:t>
      </w:r>
      <w:r w:rsidR="008411CE">
        <w:rPr>
          <w:rFonts w:hint="eastAsia"/>
          <w:sz w:val="28"/>
          <w:szCs w:val="28"/>
        </w:rPr>
        <w:t>GDP</w:t>
      </w:r>
      <w:r w:rsidR="008411CE">
        <w:rPr>
          <w:rFonts w:hint="eastAsia"/>
          <w:sz w:val="28"/>
          <w:szCs w:val="28"/>
        </w:rPr>
        <w:t>，因此可能对人均</w:t>
      </w:r>
      <w:r w:rsidR="008411CE">
        <w:rPr>
          <w:rFonts w:hint="eastAsia"/>
          <w:sz w:val="28"/>
          <w:szCs w:val="28"/>
        </w:rPr>
        <w:t>GDP</w:t>
      </w:r>
      <w:r w:rsidR="008411CE">
        <w:rPr>
          <w:rFonts w:hint="eastAsia"/>
          <w:sz w:val="28"/>
          <w:szCs w:val="28"/>
        </w:rPr>
        <w:t>影响较小。政府一般公共预算支出占</w:t>
      </w:r>
      <w:r w:rsidR="008411CE">
        <w:rPr>
          <w:rFonts w:hint="eastAsia"/>
          <w:sz w:val="28"/>
          <w:szCs w:val="28"/>
        </w:rPr>
        <w:t>GDP</w:t>
      </w:r>
      <w:r w:rsidR="008411CE">
        <w:rPr>
          <w:rFonts w:hint="eastAsia"/>
          <w:sz w:val="28"/>
          <w:szCs w:val="28"/>
        </w:rPr>
        <w:t>比重对人均</w:t>
      </w:r>
      <w:r w:rsidR="008411CE">
        <w:rPr>
          <w:rFonts w:hint="eastAsia"/>
          <w:sz w:val="28"/>
          <w:szCs w:val="28"/>
        </w:rPr>
        <w:t>GDP</w:t>
      </w:r>
      <w:r w:rsidR="008411CE">
        <w:rPr>
          <w:rFonts w:hint="eastAsia"/>
          <w:sz w:val="28"/>
          <w:szCs w:val="28"/>
        </w:rPr>
        <w:t>影响依旧显著为负这说明，在中部地区市场化也已经有了较好的基础，政府预算比重越高，一方面说明经济整体发展较差，一方面是市场化发展水平较低，会阻碍区域经济发展。而在中部地区城市化规模对区域经济发展有着显著正向影响，这说明中部地区城市化进程依旧在推进，城市化能够带来更多的经济活力和发展空间，能够有效促进中部地区区域经济发展。产业结构对区域经济发展的影响显著为正，说明在中部地区，产业转型也已经是发展的主流，随着城市化进程加快，产业转型升级能够带来更强的发展动力。</w:t>
      </w:r>
    </w:p>
    <w:p w:rsidR="00C84CBD" w:rsidRDefault="00C84CBD" w:rsidP="00225096">
      <w:pPr>
        <w:ind w:firstLine="420"/>
        <w:jc w:val="left"/>
        <w:rPr>
          <w:sz w:val="28"/>
          <w:szCs w:val="28"/>
        </w:rPr>
      </w:pPr>
    </w:p>
    <w:p w:rsidR="00223560" w:rsidRDefault="0091121F" w:rsidP="0091121F">
      <w:pPr>
        <w:pStyle w:val="3"/>
      </w:pPr>
      <w:bookmarkStart w:id="21" w:name="_Toc231663756"/>
      <w:r>
        <w:rPr>
          <w:rFonts w:hint="eastAsia"/>
        </w:rPr>
        <w:t>4.3.3</w:t>
      </w:r>
      <w:r w:rsidR="00223560">
        <w:rPr>
          <w:rFonts w:hint="eastAsia"/>
        </w:rPr>
        <w:t>西</w:t>
      </w:r>
      <w:r w:rsidR="00546EE3">
        <w:rPr>
          <w:rFonts w:hint="eastAsia"/>
        </w:rPr>
        <w:t>部地区异质性分析</w:t>
      </w:r>
      <w:bookmarkEnd w:id="21"/>
    </w:p>
    <w:p w:rsidR="003C72D8" w:rsidRDefault="003C72D8" w:rsidP="003C72D8">
      <w:pPr>
        <w:ind w:firstLineChars="1400" w:firstLine="3920"/>
        <w:jc w:val="left"/>
        <w:rPr>
          <w:sz w:val="28"/>
          <w:szCs w:val="28"/>
        </w:rPr>
      </w:pPr>
      <w:r>
        <w:rPr>
          <w:rFonts w:hint="eastAsia"/>
          <w:sz w:val="28"/>
          <w:szCs w:val="28"/>
        </w:rPr>
        <w:t>表</w:t>
      </w:r>
      <w:r>
        <w:rPr>
          <w:rFonts w:hint="eastAsia"/>
          <w:sz w:val="28"/>
          <w:szCs w:val="28"/>
        </w:rPr>
        <w:t>10</w:t>
      </w:r>
    </w:p>
    <w:tbl>
      <w:tblPr>
        <w:tblStyle w:val="a3"/>
        <w:tblW w:w="0" w:type="auto"/>
        <w:tblLook w:val="04A0" w:firstRow="1" w:lastRow="0" w:firstColumn="1" w:lastColumn="0" w:noHBand="0" w:noVBand="1"/>
      </w:tblPr>
      <w:tblGrid>
        <w:gridCol w:w="4261"/>
        <w:gridCol w:w="4261"/>
      </w:tblGrid>
      <w:tr w:rsidR="002B67A0" w:rsidTr="00355574">
        <w:tc>
          <w:tcPr>
            <w:tcW w:w="4261" w:type="dxa"/>
          </w:tcPr>
          <w:p w:rsidR="002B67A0" w:rsidRDefault="002B67A0" w:rsidP="00355574">
            <w:pPr>
              <w:jc w:val="left"/>
              <w:rPr>
                <w:sz w:val="28"/>
                <w:szCs w:val="28"/>
              </w:rPr>
            </w:pPr>
            <w:r>
              <w:rPr>
                <w:rFonts w:hint="eastAsia"/>
                <w:sz w:val="28"/>
                <w:szCs w:val="28"/>
              </w:rPr>
              <w:t>变量名称</w:t>
            </w:r>
          </w:p>
        </w:tc>
        <w:tc>
          <w:tcPr>
            <w:tcW w:w="4261" w:type="dxa"/>
          </w:tcPr>
          <w:p w:rsidR="002B67A0" w:rsidRDefault="002B67A0" w:rsidP="00355574">
            <w:pPr>
              <w:tabs>
                <w:tab w:val="left" w:pos="613"/>
              </w:tabs>
              <w:jc w:val="left"/>
              <w:rPr>
                <w:sz w:val="28"/>
                <w:szCs w:val="28"/>
              </w:rPr>
            </w:pPr>
            <w:r>
              <w:rPr>
                <w:sz w:val="28"/>
                <w:szCs w:val="28"/>
              </w:rPr>
              <w:tab/>
              <w:t>y</w:t>
            </w:r>
          </w:p>
        </w:tc>
      </w:tr>
      <w:tr w:rsidR="002B67A0" w:rsidTr="00355574">
        <w:tc>
          <w:tcPr>
            <w:tcW w:w="4261" w:type="dxa"/>
          </w:tcPr>
          <w:p w:rsidR="002B67A0" w:rsidRDefault="002B67A0" w:rsidP="00355574">
            <w:pPr>
              <w:jc w:val="left"/>
              <w:rPr>
                <w:sz w:val="28"/>
                <w:szCs w:val="28"/>
              </w:rPr>
            </w:pPr>
            <w:r>
              <w:rPr>
                <w:rFonts w:hint="eastAsia"/>
                <w:sz w:val="28"/>
                <w:szCs w:val="28"/>
              </w:rPr>
              <w:t>x</w:t>
            </w:r>
          </w:p>
        </w:tc>
        <w:tc>
          <w:tcPr>
            <w:tcW w:w="4261" w:type="dxa"/>
          </w:tcPr>
          <w:p w:rsidR="002B67A0" w:rsidRPr="002B67A0" w:rsidRDefault="002B67A0" w:rsidP="002B67A0">
            <w:pPr>
              <w:jc w:val="left"/>
              <w:rPr>
                <w:sz w:val="28"/>
                <w:szCs w:val="28"/>
              </w:rPr>
            </w:pPr>
            <w:r w:rsidRPr="002B67A0">
              <w:rPr>
                <w:sz w:val="28"/>
                <w:szCs w:val="28"/>
              </w:rPr>
              <w:t>8.832**</w:t>
            </w:r>
          </w:p>
          <w:p w:rsidR="002B67A0" w:rsidRDefault="002B67A0" w:rsidP="002B67A0">
            <w:pPr>
              <w:jc w:val="left"/>
              <w:rPr>
                <w:sz w:val="28"/>
                <w:szCs w:val="28"/>
              </w:rPr>
            </w:pPr>
            <w:r w:rsidRPr="002B67A0">
              <w:rPr>
                <w:sz w:val="28"/>
                <w:szCs w:val="28"/>
              </w:rPr>
              <w:t>(2.90)</w:t>
            </w:r>
          </w:p>
        </w:tc>
      </w:tr>
      <w:tr w:rsidR="002B67A0" w:rsidTr="00355574">
        <w:tc>
          <w:tcPr>
            <w:tcW w:w="4261" w:type="dxa"/>
          </w:tcPr>
          <w:p w:rsidR="002B67A0" w:rsidRDefault="002B67A0" w:rsidP="00355574">
            <w:pPr>
              <w:jc w:val="left"/>
              <w:rPr>
                <w:sz w:val="28"/>
                <w:szCs w:val="28"/>
              </w:rPr>
            </w:pPr>
            <w:r>
              <w:rPr>
                <w:sz w:val="28"/>
                <w:szCs w:val="28"/>
              </w:rPr>
              <w:t>A</w:t>
            </w:r>
            <w:r>
              <w:rPr>
                <w:rFonts w:hint="eastAsia"/>
                <w:sz w:val="28"/>
                <w:szCs w:val="28"/>
              </w:rPr>
              <w:t>sset</w:t>
            </w:r>
          </w:p>
        </w:tc>
        <w:tc>
          <w:tcPr>
            <w:tcW w:w="4261" w:type="dxa"/>
          </w:tcPr>
          <w:p w:rsidR="002B67A0" w:rsidRPr="002B67A0" w:rsidRDefault="002B67A0" w:rsidP="002B67A0">
            <w:pPr>
              <w:jc w:val="left"/>
              <w:rPr>
                <w:sz w:val="28"/>
                <w:szCs w:val="28"/>
              </w:rPr>
            </w:pPr>
            <w:r w:rsidRPr="002B67A0">
              <w:rPr>
                <w:sz w:val="28"/>
                <w:szCs w:val="28"/>
              </w:rPr>
              <w:t>0.128*</w:t>
            </w:r>
          </w:p>
          <w:p w:rsidR="002B67A0" w:rsidRDefault="002B67A0" w:rsidP="002B67A0">
            <w:pPr>
              <w:jc w:val="left"/>
              <w:rPr>
                <w:sz w:val="28"/>
                <w:szCs w:val="28"/>
              </w:rPr>
            </w:pPr>
            <w:r w:rsidRPr="002B67A0">
              <w:rPr>
                <w:sz w:val="28"/>
                <w:szCs w:val="28"/>
              </w:rPr>
              <w:t>(2.55)</w:t>
            </w:r>
          </w:p>
        </w:tc>
      </w:tr>
      <w:tr w:rsidR="002B67A0" w:rsidTr="00355574">
        <w:tc>
          <w:tcPr>
            <w:tcW w:w="4261" w:type="dxa"/>
          </w:tcPr>
          <w:p w:rsidR="002B67A0" w:rsidRDefault="002B67A0" w:rsidP="00355574">
            <w:pPr>
              <w:jc w:val="left"/>
              <w:rPr>
                <w:sz w:val="28"/>
                <w:szCs w:val="28"/>
              </w:rPr>
            </w:pPr>
            <w:proofErr w:type="spellStart"/>
            <w:r>
              <w:rPr>
                <w:sz w:val="28"/>
                <w:szCs w:val="28"/>
              </w:rPr>
              <w:lastRenderedPageBreak/>
              <w:t>G</w:t>
            </w:r>
            <w:r>
              <w:rPr>
                <w:rFonts w:hint="eastAsia"/>
                <w:sz w:val="28"/>
                <w:szCs w:val="28"/>
              </w:rPr>
              <w:t>ov</w:t>
            </w:r>
            <w:proofErr w:type="spellEnd"/>
          </w:p>
        </w:tc>
        <w:tc>
          <w:tcPr>
            <w:tcW w:w="4261" w:type="dxa"/>
          </w:tcPr>
          <w:p w:rsidR="002B67A0" w:rsidRPr="002B67A0" w:rsidRDefault="002B67A0" w:rsidP="002B67A0">
            <w:pPr>
              <w:jc w:val="left"/>
              <w:rPr>
                <w:sz w:val="28"/>
                <w:szCs w:val="28"/>
              </w:rPr>
            </w:pPr>
            <w:r w:rsidRPr="002B67A0">
              <w:rPr>
                <w:sz w:val="28"/>
                <w:szCs w:val="28"/>
              </w:rPr>
              <w:t>0.166</w:t>
            </w:r>
          </w:p>
          <w:p w:rsidR="002B67A0" w:rsidRDefault="002B67A0" w:rsidP="002B67A0">
            <w:pPr>
              <w:jc w:val="left"/>
              <w:rPr>
                <w:sz w:val="28"/>
                <w:szCs w:val="28"/>
              </w:rPr>
            </w:pPr>
            <w:r w:rsidRPr="002B67A0">
              <w:rPr>
                <w:sz w:val="28"/>
                <w:szCs w:val="28"/>
              </w:rPr>
              <w:t>(0.84)</w:t>
            </w:r>
          </w:p>
        </w:tc>
      </w:tr>
      <w:tr w:rsidR="002B67A0" w:rsidTr="00355574">
        <w:tc>
          <w:tcPr>
            <w:tcW w:w="4261" w:type="dxa"/>
          </w:tcPr>
          <w:p w:rsidR="002B67A0" w:rsidRDefault="002B67A0" w:rsidP="00355574">
            <w:pPr>
              <w:jc w:val="left"/>
              <w:rPr>
                <w:sz w:val="28"/>
                <w:szCs w:val="28"/>
              </w:rPr>
            </w:pPr>
            <w:r>
              <w:rPr>
                <w:sz w:val="28"/>
                <w:szCs w:val="28"/>
              </w:rPr>
              <w:t>C</w:t>
            </w:r>
            <w:r>
              <w:rPr>
                <w:rFonts w:hint="eastAsia"/>
                <w:sz w:val="28"/>
                <w:szCs w:val="28"/>
              </w:rPr>
              <w:t>ity</w:t>
            </w:r>
          </w:p>
        </w:tc>
        <w:tc>
          <w:tcPr>
            <w:tcW w:w="4261" w:type="dxa"/>
          </w:tcPr>
          <w:p w:rsidR="002B67A0" w:rsidRPr="002B67A0" w:rsidRDefault="002B67A0" w:rsidP="002B67A0">
            <w:pPr>
              <w:jc w:val="left"/>
              <w:rPr>
                <w:sz w:val="28"/>
                <w:szCs w:val="28"/>
              </w:rPr>
            </w:pPr>
            <w:r w:rsidRPr="002B67A0">
              <w:rPr>
                <w:sz w:val="28"/>
                <w:szCs w:val="28"/>
              </w:rPr>
              <w:t>1.468***</w:t>
            </w:r>
          </w:p>
          <w:p w:rsidR="002B67A0" w:rsidRDefault="002B67A0" w:rsidP="002B67A0">
            <w:pPr>
              <w:jc w:val="left"/>
              <w:rPr>
                <w:sz w:val="28"/>
                <w:szCs w:val="28"/>
              </w:rPr>
            </w:pPr>
            <w:r w:rsidRPr="002B67A0">
              <w:rPr>
                <w:sz w:val="28"/>
                <w:szCs w:val="28"/>
              </w:rPr>
              <w:t>(6.02)</w:t>
            </w:r>
          </w:p>
        </w:tc>
      </w:tr>
      <w:tr w:rsidR="002B67A0" w:rsidTr="00355574">
        <w:tc>
          <w:tcPr>
            <w:tcW w:w="4261" w:type="dxa"/>
          </w:tcPr>
          <w:p w:rsidR="002B67A0" w:rsidRDefault="002B67A0" w:rsidP="00355574">
            <w:pPr>
              <w:jc w:val="left"/>
              <w:rPr>
                <w:sz w:val="28"/>
                <w:szCs w:val="28"/>
              </w:rPr>
            </w:pPr>
            <w:proofErr w:type="spellStart"/>
            <w:r>
              <w:rPr>
                <w:sz w:val="28"/>
                <w:szCs w:val="28"/>
              </w:rPr>
              <w:t>I</w:t>
            </w:r>
            <w:r>
              <w:rPr>
                <w:rFonts w:hint="eastAsia"/>
                <w:sz w:val="28"/>
                <w:szCs w:val="28"/>
              </w:rPr>
              <w:t>nd</w:t>
            </w:r>
            <w:proofErr w:type="spellEnd"/>
          </w:p>
        </w:tc>
        <w:tc>
          <w:tcPr>
            <w:tcW w:w="4261" w:type="dxa"/>
          </w:tcPr>
          <w:p w:rsidR="002B67A0" w:rsidRPr="002B67A0" w:rsidRDefault="002B67A0" w:rsidP="002B67A0">
            <w:pPr>
              <w:jc w:val="left"/>
              <w:rPr>
                <w:sz w:val="28"/>
                <w:szCs w:val="28"/>
              </w:rPr>
            </w:pPr>
            <w:r w:rsidRPr="002B67A0">
              <w:rPr>
                <w:sz w:val="28"/>
                <w:szCs w:val="28"/>
              </w:rPr>
              <w:t>0.00797</w:t>
            </w:r>
          </w:p>
          <w:p w:rsidR="002B67A0" w:rsidRDefault="002B67A0" w:rsidP="002B67A0">
            <w:pPr>
              <w:jc w:val="left"/>
              <w:rPr>
                <w:sz w:val="28"/>
                <w:szCs w:val="28"/>
              </w:rPr>
            </w:pPr>
            <w:r w:rsidRPr="002B67A0">
              <w:rPr>
                <w:sz w:val="28"/>
                <w:szCs w:val="28"/>
              </w:rPr>
              <w:t>(1.60)</w:t>
            </w:r>
          </w:p>
        </w:tc>
      </w:tr>
      <w:tr w:rsidR="002B67A0" w:rsidTr="00355574">
        <w:tc>
          <w:tcPr>
            <w:tcW w:w="4261" w:type="dxa"/>
          </w:tcPr>
          <w:p w:rsidR="002B67A0" w:rsidRDefault="002B67A0" w:rsidP="00355574">
            <w:pPr>
              <w:jc w:val="left"/>
              <w:rPr>
                <w:sz w:val="28"/>
                <w:szCs w:val="28"/>
              </w:rPr>
            </w:pPr>
            <w:r>
              <w:rPr>
                <w:sz w:val="28"/>
                <w:szCs w:val="28"/>
              </w:rPr>
              <w:t>C</w:t>
            </w:r>
            <w:r>
              <w:rPr>
                <w:rFonts w:hint="eastAsia"/>
                <w:sz w:val="28"/>
                <w:szCs w:val="28"/>
              </w:rPr>
              <w:t>ons</w:t>
            </w:r>
          </w:p>
        </w:tc>
        <w:tc>
          <w:tcPr>
            <w:tcW w:w="4261" w:type="dxa"/>
          </w:tcPr>
          <w:p w:rsidR="002B67A0" w:rsidRPr="002B67A0" w:rsidRDefault="002B67A0" w:rsidP="002B67A0">
            <w:pPr>
              <w:jc w:val="left"/>
              <w:rPr>
                <w:sz w:val="28"/>
                <w:szCs w:val="28"/>
              </w:rPr>
            </w:pPr>
            <w:r w:rsidRPr="002B67A0">
              <w:rPr>
                <w:sz w:val="28"/>
                <w:szCs w:val="28"/>
              </w:rPr>
              <w:t>8.212***</w:t>
            </w:r>
          </w:p>
          <w:p w:rsidR="002B67A0" w:rsidRDefault="002B67A0" w:rsidP="002B67A0">
            <w:pPr>
              <w:jc w:val="left"/>
              <w:rPr>
                <w:sz w:val="28"/>
                <w:szCs w:val="28"/>
              </w:rPr>
            </w:pPr>
            <w:r w:rsidRPr="002B67A0">
              <w:rPr>
                <w:sz w:val="28"/>
                <w:szCs w:val="28"/>
              </w:rPr>
              <w:t>(14.51)</w:t>
            </w:r>
          </w:p>
        </w:tc>
      </w:tr>
      <w:tr w:rsidR="002B67A0" w:rsidTr="00355574">
        <w:tc>
          <w:tcPr>
            <w:tcW w:w="4261" w:type="dxa"/>
          </w:tcPr>
          <w:p w:rsidR="002B67A0" w:rsidRDefault="002B67A0" w:rsidP="00355574">
            <w:pPr>
              <w:jc w:val="left"/>
              <w:rPr>
                <w:sz w:val="28"/>
                <w:szCs w:val="28"/>
              </w:rPr>
            </w:pPr>
            <w:r>
              <w:rPr>
                <w:rFonts w:hint="eastAsia"/>
                <w:sz w:val="28"/>
                <w:szCs w:val="28"/>
              </w:rPr>
              <w:t>N</w:t>
            </w:r>
          </w:p>
        </w:tc>
        <w:tc>
          <w:tcPr>
            <w:tcW w:w="4261" w:type="dxa"/>
          </w:tcPr>
          <w:p w:rsidR="002B67A0" w:rsidRDefault="002B67A0" w:rsidP="00355574">
            <w:pPr>
              <w:jc w:val="left"/>
              <w:rPr>
                <w:sz w:val="28"/>
                <w:szCs w:val="28"/>
              </w:rPr>
            </w:pPr>
            <w:r>
              <w:rPr>
                <w:rFonts w:hint="eastAsia"/>
                <w:sz w:val="28"/>
                <w:szCs w:val="28"/>
              </w:rPr>
              <w:t>143</w:t>
            </w:r>
          </w:p>
        </w:tc>
      </w:tr>
    </w:tbl>
    <w:p w:rsidR="002B67A0" w:rsidRPr="00E14717" w:rsidRDefault="002B67A0" w:rsidP="002B67A0">
      <w:pPr>
        <w:ind w:firstLine="420"/>
        <w:jc w:val="left"/>
        <w:rPr>
          <w:sz w:val="28"/>
          <w:szCs w:val="28"/>
        </w:rPr>
      </w:pPr>
      <w:r w:rsidRPr="00E14717">
        <w:rPr>
          <w:sz w:val="28"/>
          <w:szCs w:val="28"/>
        </w:rPr>
        <w:t>Standard errors in parentheses</w:t>
      </w:r>
    </w:p>
    <w:p w:rsidR="002B67A0" w:rsidRDefault="002B67A0" w:rsidP="002B67A0">
      <w:pPr>
        <w:ind w:firstLine="420"/>
        <w:jc w:val="left"/>
        <w:rPr>
          <w:sz w:val="28"/>
          <w:szCs w:val="28"/>
        </w:rPr>
      </w:pPr>
      <w:r w:rsidRPr="00E14717">
        <w:rPr>
          <w:sz w:val="28"/>
          <w:szCs w:val="28"/>
        </w:rPr>
        <w:t xml:space="preserve">* </w:t>
      </w:r>
      <w:proofErr w:type="gramStart"/>
      <w:r w:rsidRPr="00E14717">
        <w:rPr>
          <w:sz w:val="28"/>
          <w:szCs w:val="28"/>
        </w:rPr>
        <w:t>p</w:t>
      </w:r>
      <w:proofErr w:type="gramEnd"/>
      <w:r w:rsidRPr="00E14717">
        <w:rPr>
          <w:sz w:val="28"/>
          <w:szCs w:val="28"/>
        </w:rPr>
        <w:t xml:space="preserve"> &lt; 0.1, ** p &lt; 0.05, *** p &lt; 0.01</w:t>
      </w:r>
    </w:p>
    <w:p w:rsidR="002B67A0" w:rsidRDefault="002B67A0" w:rsidP="00225096">
      <w:pPr>
        <w:ind w:firstLine="420"/>
        <w:jc w:val="left"/>
        <w:rPr>
          <w:sz w:val="28"/>
          <w:szCs w:val="28"/>
        </w:rPr>
      </w:pPr>
    </w:p>
    <w:p w:rsidR="00223560" w:rsidRDefault="008411CE" w:rsidP="00225096">
      <w:pPr>
        <w:ind w:firstLine="420"/>
        <w:jc w:val="left"/>
        <w:rPr>
          <w:sz w:val="28"/>
          <w:szCs w:val="28"/>
        </w:rPr>
      </w:pPr>
      <w:r>
        <w:rPr>
          <w:rFonts w:hint="eastAsia"/>
          <w:sz w:val="28"/>
          <w:szCs w:val="28"/>
        </w:rPr>
        <w:t>如表</w:t>
      </w:r>
      <w:r>
        <w:rPr>
          <w:rFonts w:hint="eastAsia"/>
          <w:sz w:val="28"/>
          <w:szCs w:val="28"/>
        </w:rPr>
        <w:t>10</w:t>
      </w:r>
      <w:r>
        <w:rPr>
          <w:rFonts w:hint="eastAsia"/>
          <w:sz w:val="28"/>
          <w:szCs w:val="28"/>
        </w:rPr>
        <w:t>所示，西部地区增值税实际水平也显著为正，且比中部地区更强，是因为西部地区得到了更多国家政策支出，例如增值税及其他方面税收优惠政策的支持，因此增值税实际水平能够有效促进西部地区经济发展。固定资产投资对区域经发展影响显著为正，与东中地区不同，这是由于西部地区基础设施建设有待提高，整体经济基础稍弱，因此增加固定资产投资加强基础设施建设，能够有效促进区域经济发展。</w:t>
      </w:r>
      <w:r w:rsidR="008C78AD">
        <w:rPr>
          <w:rFonts w:hint="eastAsia"/>
          <w:sz w:val="28"/>
          <w:szCs w:val="28"/>
        </w:rPr>
        <w:t>西部地区政府预算对区域经济发展的影响不显著，是由于西部地区地广人稀，经济基础薄弱，政府支出预算不能影响市场化水平，不能促进区域经济发展。城市化规模显著为正，这说明西部地区城市化进程相比于东中地区，能够更大程度的促进区域经发展，因此西部</w:t>
      </w:r>
      <w:r w:rsidR="008C78AD">
        <w:rPr>
          <w:rFonts w:hint="eastAsia"/>
          <w:sz w:val="28"/>
          <w:szCs w:val="28"/>
        </w:rPr>
        <w:lastRenderedPageBreak/>
        <w:t>地区城市化相比与中、东地区更为显著。产业结构在西部地区影响不显著，这说明西部地区产业基础薄弱，没有相比于中、东地区的产业基础，经济增长更多依赖第一、二产业发展，因此产业结构转型在西部地区稍显颓势。</w:t>
      </w:r>
    </w:p>
    <w:p w:rsidR="00223560" w:rsidRDefault="00223560" w:rsidP="00225096">
      <w:pPr>
        <w:ind w:firstLine="420"/>
        <w:jc w:val="left"/>
        <w:rPr>
          <w:sz w:val="28"/>
          <w:szCs w:val="28"/>
        </w:rPr>
      </w:pPr>
    </w:p>
    <w:p w:rsidR="00223560" w:rsidRDefault="0091121F" w:rsidP="0091121F">
      <w:pPr>
        <w:pStyle w:val="1"/>
      </w:pPr>
      <w:bookmarkStart w:id="22" w:name="_Toc231663757"/>
      <w:r>
        <w:rPr>
          <w:rFonts w:hint="eastAsia"/>
        </w:rPr>
        <w:t>五、</w:t>
      </w:r>
      <w:r w:rsidR="00223560">
        <w:rPr>
          <w:rFonts w:hint="eastAsia"/>
        </w:rPr>
        <w:t>结论与政策建议</w:t>
      </w:r>
      <w:bookmarkEnd w:id="22"/>
    </w:p>
    <w:p w:rsidR="00A57F6C" w:rsidRPr="00A57F6C" w:rsidRDefault="0091121F" w:rsidP="0091121F">
      <w:pPr>
        <w:pStyle w:val="2"/>
      </w:pPr>
      <w:bookmarkStart w:id="23" w:name="_Toc231663758"/>
      <w:r>
        <w:rPr>
          <w:rFonts w:hint="eastAsia"/>
        </w:rPr>
        <w:t>5.1</w:t>
      </w:r>
      <w:r w:rsidR="00A57F6C" w:rsidRPr="00A57F6C">
        <w:t>研究结论</w:t>
      </w:r>
      <w:bookmarkEnd w:id="23"/>
    </w:p>
    <w:p w:rsidR="00A57F6C" w:rsidRPr="00A57F6C" w:rsidRDefault="00A57F6C" w:rsidP="00225096">
      <w:pPr>
        <w:ind w:firstLine="420"/>
        <w:jc w:val="left"/>
        <w:rPr>
          <w:sz w:val="28"/>
          <w:szCs w:val="28"/>
        </w:rPr>
      </w:pPr>
      <w:r w:rsidRPr="00A57F6C">
        <w:rPr>
          <w:sz w:val="28"/>
          <w:szCs w:val="28"/>
        </w:rPr>
        <w:t>第一，增值税实际税负对区域经济发展具有显著促进作用。实证结果显示，在基准回归和加入控制变量后的固定效应模型中，增值税实际税负系数均在</w:t>
      </w:r>
      <w:r w:rsidRPr="00A57F6C">
        <w:rPr>
          <w:sz w:val="28"/>
          <w:szCs w:val="28"/>
        </w:rPr>
        <w:t>1%</w:t>
      </w:r>
      <w:r w:rsidRPr="00A57F6C">
        <w:rPr>
          <w:sz w:val="28"/>
          <w:szCs w:val="28"/>
        </w:rPr>
        <w:t>的统计水平上显著为正，表明增值税水平提高能够显著促进地区人均</w:t>
      </w:r>
      <w:r w:rsidRPr="00A57F6C">
        <w:rPr>
          <w:sz w:val="28"/>
          <w:szCs w:val="28"/>
        </w:rPr>
        <w:t>GDP</w:t>
      </w:r>
      <w:r w:rsidRPr="00A57F6C">
        <w:rPr>
          <w:sz w:val="28"/>
          <w:szCs w:val="28"/>
        </w:rPr>
        <w:t>增长。说明增值税作为我国主体税种，在保障财政收入的同时，也能够通过促进市场规范化运行、提高资源配置效率和增强企业经营能力等渠道推动区域经济发展。这一结果验证了本文提出的研究假设</w:t>
      </w:r>
      <w:r w:rsidRPr="00A57F6C">
        <w:rPr>
          <w:sz w:val="28"/>
          <w:szCs w:val="28"/>
        </w:rPr>
        <w:t>1</w:t>
      </w:r>
      <w:r w:rsidRPr="00A57F6C">
        <w:rPr>
          <w:sz w:val="28"/>
          <w:szCs w:val="28"/>
        </w:rPr>
        <w:t>。</w:t>
      </w:r>
    </w:p>
    <w:p w:rsidR="00A57F6C" w:rsidRDefault="00A57F6C" w:rsidP="00225096">
      <w:pPr>
        <w:ind w:firstLine="420"/>
        <w:jc w:val="left"/>
        <w:rPr>
          <w:sz w:val="28"/>
          <w:szCs w:val="28"/>
        </w:rPr>
      </w:pPr>
      <w:r w:rsidRPr="00A57F6C">
        <w:rPr>
          <w:rFonts w:hint="eastAsia"/>
          <w:sz w:val="28"/>
          <w:szCs w:val="28"/>
        </w:rPr>
        <w:t>第二，固定资产投资和产业结构升级是促进区域经济发展的重要因素。从控制变量结果来看，固定资产投资对区域经济发展具有显著正向影响，说明基础设施建设和资本积累仍然是推动经济增长的重要动力。同时，第三产业占比越高，人均</w:t>
      </w:r>
      <w:r w:rsidRPr="00A57F6C">
        <w:rPr>
          <w:rFonts w:hint="eastAsia"/>
          <w:sz w:val="28"/>
          <w:szCs w:val="28"/>
        </w:rPr>
        <w:t>GDP</w:t>
      </w:r>
      <w:r w:rsidRPr="00A57F6C">
        <w:rPr>
          <w:rFonts w:hint="eastAsia"/>
          <w:sz w:val="28"/>
          <w:szCs w:val="28"/>
        </w:rPr>
        <w:t>水平越高，表明产业结构优化升级能够有效提高区域经济发展质量，推动经济由要素驱动向创新驱动转变。</w:t>
      </w:r>
    </w:p>
    <w:p w:rsidR="00A57F6C" w:rsidRDefault="00A57F6C" w:rsidP="00225096">
      <w:pPr>
        <w:ind w:firstLine="420"/>
        <w:jc w:val="left"/>
        <w:rPr>
          <w:sz w:val="28"/>
          <w:szCs w:val="28"/>
        </w:rPr>
      </w:pPr>
      <w:r w:rsidRPr="00A57F6C">
        <w:rPr>
          <w:rFonts w:hint="eastAsia"/>
          <w:sz w:val="28"/>
          <w:szCs w:val="28"/>
        </w:rPr>
        <w:lastRenderedPageBreak/>
        <w:t>第三，财政支出水平与区域经济发展呈显著负相关关系。研究发现，一般公共预算支出占</w:t>
      </w:r>
      <w:r w:rsidRPr="00A57F6C">
        <w:rPr>
          <w:rFonts w:hint="eastAsia"/>
          <w:sz w:val="28"/>
          <w:szCs w:val="28"/>
        </w:rPr>
        <w:t>GDP</w:t>
      </w:r>
      <w:r w:rsidRPr="00A57F6C">
        <w:rPr>
          <w:rFonts w:hint="eastAsia"/>
          <w:sz w:val="28"/>
          <w:szCs w:val="28"/>
        </w:rPr>
        <w:t>比重越高，人均</w:t>
      </w:r>
      <w:r w:rsidRPr="00A57F6C">
        <w:rPr>
          <w:rFonts w:hint="eastAsia"/>
          <w:sz w:val="28"/>
          <w:szCs w:val="28"/>
        </w:rPr>
        <w:t>GDP</w:t>
      </w:r>
      <w:r w:rsidRPr="00A57F6C">
        <w:rPr>
          <w:rFonts w:hint="eastAsia"/>
          <w:sz w:val="28"/>
          <w:szCs w:val="28"/>
        </w:rPr>
        <w:t>水平反而越低。这并不意味着财政支出本身阻碍经济发展，而是说明财政支出</w:t>
      </w:r>
      <w:proofErr w:type="gramStart"/>
      <w:r w:rsidRPr="00A57F6C">
        <w:rPr>
          <w:rFonts w:hint="eastAsia"/>
          <w:sz w:val="28"/>
          <w:szCs w:val="28"/>
        </w:rPr>
        <w:t>占比较</w:t>
      </w:r>
      <w:proofErr w:type="gramEnd"/>
      <w:r w:rsidRPr="00A57F6C">
        <w:rPr>
          <w:rFonts w:hint="eastAsia"/>
          <w:sz w:val="28"/>
          <w:szCs w:val="28"/>
        </w:rPr>
        <w:t>高的地区往往经济基础较弱、市场化水平较低，对财政资金依赖程度较大，因此呈现出负向统计关系。</w:t>
      </w:r>
    </w:p>
    <w:p w:rsidR="00A57F6C" w:rsidRDefault="00A57F6C" w:rsidP="00225096">
      <w:pPr>
        <w:ind w:firstLine="420"/>
        <w:jc w:val="left"/>
        <w:rPr>
          <w:sz w:val="28"/>
          <w:szCs w:val="28"/>
        </w:rPr>
      </w:pPr>
      <w:r w:rsidRPr="00A57F6C">
        <w:rPr>
          <w:rFonts w:hint="eastAsia"/>
          <w:sz w:val="28"/>
          <w:szCs w:val="28"/>
        </w:rPr>
        <w:t>第四，城镇化水平对全国整体经济发展的促进作用并不显著，但存在明显区域差异。从全国样本来看，城镇化水平系数未通过显著性检验。然而在区域异质性分析中，中部和西部地区城镇化水平对区域经济发展具有显著促进作用，而东部地区影响不显著。这表明东部地区城镇化已进入成熟阶段，边际促进作用逐渐减弱，而中西部地区仍处于城镇</w:t>
      </w:r>
      <w:proofErr w:type="gramStart"/>
      <w:r w:rsidRPr="00A57F6C">
        <w:rPr>
          <w:rFonts w:hint="eastAsia"/>
          <w:sz w:val="28"/>
          <w:szCs w:val="28"/>
        </w:rPr>
        <w:t>化快速</w:t>
      </w:r>
      <w:proofErr w:type="gramEnd"/>
      <w:r w:rsidRPr="00A57F6C">
        <w:rPr>
          <w:rFonts w:hint="eastAsia"/>
          <w:sz w:val="28"/>
          <w:szCs w:val="28"/>
        </w:rPr>
        <w:t>推进阶段，人口集聚和要素流动能够持续释放经济增长红利。</w:t>
      </w:r>
    </w:p>
    <w:p w:rsidR="00A57F6C" w:rsidRDefault="00A57F6C" w:rsidP="00225096">
      <w:pPr>
        <w:ind w:firstLine="420"/>
        <w:jc w:val="left"/>
        <w:rPr>
          <w:sz w:val="28"/>
          <w:szCs w:val="28"/>
        </w:rPr>
      </w:pPr>
      <w:r w:rsidRPr="00A57F6C">
        <w:rPr>
          <w:rFonts w:hint="eastAsia"/>
          <w:sz w:val="28"/>
          <w:szCs w:val="28"/>
        </w:rPr>
        <w:t>第五，增值税实际税负对区域经济发展的影响存在显著区域异质性。东、中、西部地区回归结果均表明增值税实际税负对区域经济发展具有正向促进作用，但影响程度存在差异。其中，东部地区促进作用最为稳定，体现出成熟市场环境下税收政策能够更有效地转化为企业投资和创新动力；中部地区促进效应相对较弱，但仍保持显著；西部地区促进作用较强，说明税收优惠政策和国家扶持政策能够有效激发西部地区的发展潜力。研究结果验证了研究假设</w:t>
      </w:r>
      <w:r w:rsidRPr="00A57F6C">
        <w:rPr>
          <w:rFonts w:hint="eastAsia"/>
          <w:sz w:val="28"/>
          <w:szCs w:val="28"/>
        </w:rPr>
        <w:t>2</w:t>
      </w:r>
      <w:r w:rsidRPr="00A57F6C">
        <w:rPr>
          <w:rFonts w:hint="eastAsia"/>
          <w:sz w:val="28"/>
          <w:szCs w:val="28"/>
        </w:rPr>
        <w:t>，即增值税实际税负对区域经济发展的影响具有明显的地区异质性。</w:t>
      </w:r>
    </w:p>
    <w:p w:rsidR="00A57F6C" w:rsidRDefault="00A57F6C" w:rsidP="00225096">
      <w:pPr>
        <w:ind w:firstLine="420"/>
        <w:jc w:val="left"/>
        <w:rPr>
          <w:sz w:val="28"/>
          <w:szCs w:val="28"/>
        </w:rPr>
      </w:pPr>
      <w:r w:rsidRPr="00A57F6C">
        <w:rPr>
          <w:rFonts w:hint="eastAsia"/>
          <w:sz w:val="28"/>
          <w:szCs w:val="28"/>
        </w:rPr>
        <w:t>综上所述，合理的增值税税负水平能够有效促进区域经济增长，但不同地区由于经济基础、产业结构、市场化程度和城镇化水平不同，</w:t>
      </w:r>
      <w:r w:rsidRPr="00A57F6C">
        <w:rPr>
          <w:rFonts w:hint="eastAsia"/>
          <w:sz w:val="28"/>
          <w:szCs w:val="28"/>
        </w:rPr>
        <w:lastRenderedPageBreak/>
        <w:t>其政策效应存在显著差异。因此，在推进增值税制度改革过程中，应充分考虑区域发展特征，实施更加精准化和差异化的税收政策。</w:t>
      </w:r>
    </w:p>
    <w:p w:rsidR="00A57F6C" w:rsidRDefault="0091121F" w:rsidP="0091121F">
      <w:pPr>
        <w:pStyle w:val="2"/>
      </w:pPr>
      <w:bookmarkStart w:id="24" w:name="_Toc231663759"/>
      <w:r>
        <w:rPr>
          <w:rFonts w:hint="eastAsia"/>
        </w:rPr>
        <w:t>5.2</w:t>
      </w:r>
      <w:r w:rsidR="00A57F6C">
        <w:rPr>
          <w:rFonts w:hint="eastAsia"/>
        </w:rPr>
        <w:t>政策建议</w:t>
      </w:r>
      <w:bookmarkEnd w:id="24"/>
    </w:p>
    <w:p w:rsidR="00A57F6C" w:rsidRPr="00A57F6C" w:rsidRDefault="0091121F" w:rsidP="0091121F">
      <w:pPr>
        <w:pStyle w:val="3"/>
      </w:pPr>
      <w:bookmarkStart w:id="25" w:name="_Toc231663760"/>
      <w:r>
        <w:rPr>
          <w:rFonts w:hint="eastAsia"/>
        </w:rPr>
        <w:t>5.2.1</w:t>
      </w:r>
      <w:r w:rsidR="00A57F6C" w:rsidRPr="00A57F6C">
        <w:rPr>
          <w:rFonts w:hint="eastAsia"/>
        </w:rPr>
        <w:t>持续深化增值税制度改革，优化税收结构</w:t>
      </w:r>
      <w:bookmarkEnd w:id="25"/>
    </w:p>
    <w:p w:rsidR="00A57F6C" w:rsidRDefault="00A57F6C" w:rsidP="00A57F6C">
      <w:pPr>
        <w:ind w:firstLine="420"/>
        <w:jc w:val="left"/>
        <w:rPr>
          <w:sz w:val="28"/>
          <w:szCs w:val="28"/>
        </w:rPr>
      </w:pPr>
      <w:r w:rsidRPr="00A57F6C">
        <w:rPr>
          <w:rFonts w:hint="eastAsia"/>
          <w:sz w:val="28"/>
          <w:szCs w:val="28"/>
        </w:rPr>
        <w:t>增值税是我国税收体系的重要支柱，应进一步发挥其促进经济增长和资源优化配置的作用。未来应继续完善增值税抵扣链条，减少重复征税现象，提高税制中性程度。同时，根据经济发展需要适时优化税率结构，降低企业制度性交易成本，提高市场主体活力。对于先进制造业、高技术产业和战略性新兴产业，可进一步扩大留抵退税范围，引导更多资金流向实体经济和科技创新领域。</w:t>
      </w:r>
    </w:p>
    <w:p w:rsidR="00A57F6C" w:rsidRPr="00A57F6C" w:rsidRDefault="0091121F" w:rsidP="0091121F">
      <w:pPr>
        <w:pStyle w:val="3"/>
      </w:pPr>
      <w:bookmarkStart w:id="26" w:name="_Toc231663761"/>
      <w:r>
        <w:rPr>
          <w:rFonts w:hint="eastAsia"/>
        </w:rPr>
        <w:t>5.2.2</w:t>
      </w:r>
      <w:r w:rsidR="00A57F6C" w:rsidRPr="00A57F6C">
        <w:rPr>
          <w:rFonts w:hint="eastAsia"/>
        </w:rPr>
        <w:t>实施差异化区域税收政策，促进区域协调发展</w:t>
      </w:r>
      <w:bookmarkEnd w:id="26"/>
    </w:p>
    <w:p w:rsidR="00A57F6C" w:rsidRDefault="00A57F6C" w:rsidP="00A57F6C">
      <w:pPr>
        <w:ind w:firstLine="420"/>
        <w:jc w:val="left"/>
        <w:rPr>
          <w:sz w:val="28"/>
          <w:szCs w:val="28"/>
        </w:rPr>
      </w:pPr>
      <w:r w:rsidRPr="00A57F6C">
        <w:rPr>
          <w:rFonts w:hint="eastAsia"/>
          <w:sz w:val="28"/>
          <w:szCs w:val="28"/>
        </w:rPr>
        <w:t>由于增值税政策效应存在明显区域差异，应根据不同地区的发展阶段实施差异</w:t>
      </w:r>
      <w:proofErr w:type="gramStart"/>
      <w:r w:rsidRPr="00A57F6C">
        <w:rPr>
          <w:rFonts w:hint="eastAsia"/>
          <w:sz w:val="28"/>
          <w:szCs w:val="28"/>
        </w:rPr>
        <w:t>化税收</w:t>
      </w:r>
      <w:proofErr w:type="gramEnd"/>
      <w:r w:rsidRPr="00A57F6C">
        <w:rPr>
          <w:rFonts w:hint="eastAsia"/>
          <w:sz w:val="28"/>
          <w:szCs w:val="28"/>
        </w:rPr>
        <w:t>政策。对于东部地区，应更加注重发挥增值税政策对科技创新、数字经济和现代服务业发展的引导作用，推动经济向高质量发展转型。对于中部地区，应结合产业转移和城市群建设战略，通过税收优惠吸引产业集聚，增强区域经济增长动力。对于西部地区，应继续加大税收优惠和财政支持力度，降低企业经营成本，吸引资本和人才流入，缩小区域发展差距。</w:t>
      </w:r>
    </w:p>
    <w:p w:rsidR="00A57F6C" w:rsidRPr="00A57F6C" w:rsidRDefault="0091121F" w:rsidP="0091121F">
      <w:pPr>
        <w:pStyle w:val="3"/>
      </w:pPr>
      <w:bookmarkStart w:id="27" w:name="_Toc231663762"/>
      <w:r>
        <w:rPr>
          <w:rFonts w:hint="eastAsia"/>
        </w:rPr>
        <w:lastRenderedPageBreak/>
        <w:t>5.2.3</w:t>
      </w:r>
      <w:r w:rsidR="00A57F6C" w:rsidRPr="00A57F6C">
        <w:rPr>
          <w:rFonts w:hint="eastAsia"/>
        </w:rPr>
        <w:t>提高财政资金使用效率，优化政府支出结构</w:t>
      </w:r>
      <w:bookmarkEnd w:id="27"/>
    </w:p>
    <w:p w:rsidR="00A57F6C" w:rsidRDefault="00A57F6C" w:rsidP="00A57F6C">
      <w:pPr>
        <w:ind w:firstLine="420"/>
        <w:jc w:val="left"/>
        <w:rPr>
          <w:sz w:val="28"/>
          <w:szCs w:val="28"/>
        </w:rPr>
      </w:pPr>
      <w:r w:rsidRPr="00A57F6C">
        <w:rPr>
          <w:rFonts w:hint="eastAsia"/>
          <w:sz w:val="28"/>
          <w:szCs w:val="28"/>
        </w:rPr>
        <w:t>实证结果显示财政支出占</w:t>
      </w:r>
      <w:r w:rsidRPr="00A57F6C">
        <w:rPr>
          <w:rFonts w:hint="eastAsia"/>
          <w:sz w:val="28"/>
          <w:szCs w:val="28"/>
        </w:rPr>
        <w:t>GDP</w:t>
      </w:r>
      <w:r w:rsidRPr="00A57F6C">
        <w:rPr>
          <w:rFonts w:hint="eastAsia"/>
          <w:sz w:val="28"/>
          <w:szCs w:val="28"/>
        </w:rPr>
        <w:t>比重过高可能不利于区域经济发展。因此，地方政府应更加注重财政资金使用效率，优化财政支出结构。减少一般性行政支出，将更多财政资源投入教育、医疗、科技创新和基础设施建设等领域，提高财政资金的经济产出效率。同时，应进一步发挥市场在资源配置中的决定性作用，避免政府过度干预市场运行，提高经济发展质量和效率。</w:t>
      </w:r>
    </w:p>
    <w:p w:rsidR="00A57F6C" w:rsidRPr="00A57F6C" w:rsidRDefault="0091121F" w:rsidP="0091121F">
      <w:pPr>
        <w:pStyle w:val="3"/>
      </w:pPr>
      <w:bookmarkStart w:id="28" w:name="_Toc231663763"/>
      <w:r>
        <w:rPr>
          <w:rFonts w:hint="eastAsia"/>
        </w:rPr>
        <w:t>5.2.4</w:t>
      </w:r>
      <w:r w:rsidR="00A57F6C" w:rsidRPr="00A57F6C">
        <w:rPr>
          <w:rFonts w:hint="eastAsia"/>
        </w:rPr>
        <w:t>推进新型城镇化建设，释放中西部发展潜力</w:t>
      </w:r>
      <w:bookmarkEnd w:id="28"/>
    </w:p>
    <w:p w:rsidR="00A57F6C" w:rsidRDefault="00A57F6C" w:rsidP="00A57F6C">
      <w:pPr>
        <w:ind w:firstLine="420"/>
        <w:jc w:val="left"/>
        <w:rPr>
          <w:sz w:val="28"/>
          <w:szCs w:val="28"/>
        </w:rPr>
      </w:pPr>
      <w:r w:rsidRPr="00A57F6C">
        <w:rPr>
          <w:rFonts w:hint="eastAsia"/>
          <w:sz w:val="28"/>
          <w:szCs w:val="28"/>
        </w:rPr>
        <w:t>研究发现城镇化对中西部地区经济增长具有显著促进作用。因此，应继续推进以人为核心的新型城镇化建设，促进农业转移人口市民化，提高公共服务均等化水平。重点支持中西部地区城市群和都市圈建设，加强交通、信息和公共服务基础设施互联互通，增强人口和产业集聚能力。同时，通过完善住房、教育和社会保障体系，提高劳动力流动效率，进一步释放城镇化红利。</w:t>
      </w:r>
    </w:p>
    <w:p w:rsidR="00A57F6C" w:rsidRDefault="0091121F" w:rsidP="0091121F">
      <w:pPr>
        <w:pStyle w:val="2"/>
      </w:pPr>
      <w:bookmarkStart w:id="29" w:name="_Toc231663764"/>
      <w:r>
        <w:rPr>
          <w:rFonts w:hint="eastAsia"/>
        </w:rPr>
        <w:t>5.3</w:t>
      </w:r>
      <w:r w:rsidR="00A57F6C" w:rsidRPr="00A57F6C">
        <w:rPr>
          <w:rFonts w:hint="eastAsia"/>
        </w:rPr>
        <w:t>研究展望</w:t>
      </w:r>
      <w:bookmarkEnd w:id="29"/>
    </w:p>
    <w:p w:rsidR="00A57F6C" w:rsidRDefault="00A57F6C" w:rsidP="00A57F6C">
      <w:pPr>
        <w:ind w:firstLine="420"/>
        <w:jc w:val="left"/>
        <w:rPr>
          <w:rFonts w:hint="eastAsia"/>
          <w:sz w:val="28"/>
          <w:szCs w:val="28"/>
        </w:rPr>
      </w:pPr>
      <w:r w:rsidRPr="00A57F6C">
        <w:rPr>
          <w:rFonts w:hint="eastAsia"/>
          <w:sz w:val="28"/>
          <w:szCs w:val="28"/>
        </w:rPr>
        <w:t>本文从省级层面考察了增值税实际税负对区域经济发展的影响，但仍存在一定局限性。未来研究可进一步利用地级市或企业层面数据，深入分析增值税影响区域经济发展的微观机制；同时引入产业升级、技术创新和企业投资等中介变量，探究增值税影响经济增长的具体传导路径。此外，还可结合增值税留抵退税、营改增等重大税制改革政</w:t>
      </w:r>
      <w:r w:rsidRPr="00A57F6C">
        <w:rPr>
          <w:rFonts w:hint="eastAsia"/>
          <w:sz w:val="28"/>
          <w:szCs w:val="28"/>
        </w:rPr>
        <w:lastRenderedPageBreak/>
        <w:t>策开展准自然实验研究，以获得更加稳健和精准的政策评估结论。这样不仅能够丰富税收与区域经济发展的理论研究，也能够为我国新一轮财税体制改革提供更加科学的决策依据。</w:t>
      </w: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p>
    <w:p w:rsidR="00355574" w:rsidRDefault="00355574" w:rsidP="00A57F6C">
      <w:pPr>
        <w:ind w:firstLine="420"/>
        <w:jc w:val="left"/>
        <w:rPr>
          <w:rFonts w:hint="eastAsia"/>
          <w:sz w:val="28"/>
          <w:szCs w:val="28"/>
        </w:rPr>
      </w:pPr>
      <w:r>
        <w:rPr>
          <w:rFonts w:hint="eastAsia"/>
          <w:sz w:val="28"/>
          <w:szCs w:val="28"/>
        </w:rPr>
        <w:lastRenderedPageBreak/>
        <w:t>参考文献</w:t>
      </w:r>
    </w:p>
    <w:p w:rsidR="00AD71EA" w:rsidRPr="00D268B5" w:rsidRDefault="00AD71EA" w:rsidP="009E4EDF">
      <w:pPr>
        <w:ind w:left="560" w:hangingChars="200" w:hanging="560"/>
        <w:jc w:val="left"/>
        <w:rPr>
          <w:rFonts w:hint="eastAsia"/>
          <w:sz w:val="28"/>
          <w:szCs w:val="28"/>
        </w:rPr>
      </w:pPr>
      <w:r w:rsidRPr="00D268B5">
        <w:rPr>
          <w:sz w:val="28"/>
          <w:szCs w:val="28"/>
        </w:rPr>
        <w:t xml:space="preserve">Feldstein M. Effect of Marginal Tax Rates on Taxable Income: A Panel Study of the 1986 Tax Reform </w:t>
      </w:r>
      <w:proofErr w:type="gramStart"/>
      <w:r w:rsidRPr="00D268B5">
        <w:rPr>
          <w:sz w:val="28"/>
          <w:szCs w:val="28"/>
        </w:rPr>
        <w:t>Act[</w:t>
      </w:r>
      <w:proofErr w:type="gramEnd"/>
      <w:r w:rsidRPr="00D268B5">
        <w:rPr>
          <w:sz w:val="28"/>
          <w:szCs w:val="28"/>
        </w:rPr>
        <w:t>J]. Journal of Political Economy, 1995, 103(3): 551-572.</w:t>
      </w:r>
      <w:bookmarkStart w:id="30" w:name="_GoBack"/>
      <w:bookmarkEnd w:id="30"/>
    </w:p>
    <w:p w:rsidR="00AD71EA" w:rsidRPr="00D268B5" w:rsidRDefault="00AD71EA" w:rsidP="009E4EDF">
      <w:pPr>
        <w:ind w:left="560" w:hangingChars="200" w:hanging="560"/>
        <w:jc w:val="left"/>
        <w:rPr>
          <w:rFonts w:hint="eastAsia"/>
          <w:sz w:val="28"/>
          <w:szCs w:val="28"/>
        </w:rPr>
      </w:pPr>
      <w:proofErr w:type="spellStart"/>
      <w:r w:rsidRPr="00D268B5">
        <w:rPr>
          <w:sz w:val="28"/>
          <w:szCs w:val="28"/>
        </w:rPr>
        <w:t>Ebrill</w:t>
      </w:r>
      <w:proofErr w:type="spellEnd"/>
      <w:r w:rsidRPr="00D268B5">
        <w:rPr>
          <w:sz w:val="28"/>
          <w:szCs w:val="28"/>
        </w:rPr>
        <w:t xml:space="preserve"> L P, Keen M, Perry V P. The Modern </w:t>
      </w:r>
      <w:proofErr w:type="gramStart"/>
      <w:r w:rsidRPr="00D268B5">
        <w:rPr>
          <w:sz w:val="28"/>
          <w:szCs w:val="28"/>
        </w:rPr>
        <w:t>VAT[</w:t>
      </w:r>
      <w:proofErr w:type="gramEnd"/>
      <w:r w:rsidRPr="00D268B5">
        <w:rPr>
          <w:sz w:val="28"/>
          <w:szCs w:val="28"/>
        </w:rPr>
        <w:t>M]. Washington D.C.: International Monetary Fund, 2001.</w:t>
      </w:r>
    </w:p>
    <w:p w:rsidR="00A55A90" w:rsidRPr="00A55A90" w:rsidRDefault="00A55A90" w:rsidP="009E4EDF">
      <w:pPr>
        <w:ind w:left="560" w:hangingChars="200" w:hanging="560"/>
        <w:jc w:val="left"/>
        <w:rPr>
          <w:rFonts w:hint="eastAsia"/>
          <w:sz w:val="28"/>
          <w:szCs w:val="28"/>
        </w:rPr>
      </w:pPr>
      <w:r>
        <w:rPr>
          <w:rFonts w:hint="eastAsia"/>
          <w:sz w:val="28"/>
          <w:szCs w:val="28"/>
        </w:rPr>
        <w:t>程瑶·</w:t>
      </w:r>
      <w:proofErr w:type="gramStart"/>
      <w:r w:rsidRPr="00A55A90">
        <w:rPr>
          <w:rFonts w:hint="eastAsia"/>
          <w:sz w:val="28"/>
          <w:szCs w:val="28"/>
        </w:rPr>
        <w:t>陆新葵</w:t>
      </w:r>
      <w:proofErr w:type="gramEnd"/>
      <w:r w:rsidRPr="00A55A90">
        <w:rPr>
          <w:rFonts w:hint="eastAsia"/>
          <w:sz w:val="28"/>
          <w:szCs w:val="28"/>
        </w:rPr>
        <w:t xml:space="preserve"> (2006). </w:t>
      </w:r>
      <w:r w:rsidRPr="00A55A90">
        <w:rPr>
          <w:rFonts w:hint="eastAsia"/>
          <w:sz w:val="28"/>
          <w:szCs w:val="28"/>
        </w:rPr>
        <w:t>增值税转型对经济结构影响的实证分析</w:t>
      </w:r>
      <w:r w:rsidRPr="00A55A90">
        <w:rPr>
          <w:rFonts w:hint="eastAsia"/>
          <w:sz w:val="28"/>
          <w:szCs w:val="28"/>
        </w:rPr>
        <w:t xml:space="preserve"> [J]. </w:t>
      </w:r>
      <w:r w:rsidRPr="00D268B5">
        <w:rPr>
          <w:sz w:val="28"/>
          <w:szCs w:val="28"/>
        </w:rPr>
        <w:t>『</w:t>
      </w:r>
      <w:r w:rsidRPr="00A55A90">
        <w:rPr>
          <w:rFonts w:hint="eastAsia"/>
          <w:sz w:val="28"/>
          <w:szCs w:val="28"/>
        </w:rPr>
        <w:t>中央财经大学学报</w:t>
      </w:r>
      <w:r w:rsidR="009E4EDF" w:rsidRPr="00D268B5">
        <w:rPr>
          <w:sz w:val="28"/>
          <w:szCs w:val="28"/>
        </w:rPr>
        <w:t>』</w:t>
      </w:r>
      <w:r w:rsidRPr="00A55A90">
        <w:rPr>
          <w:rFonts w:hint="eastAsia"/>
          <w:sz w:val="28"/>
          <w:szCs w:val="28"/>
        </w:rPr>
        <w:t>，</w:t>
      </w:r>
      <w:r w:rsidRPr="00A55A90">
        <w:rPr>
          <w:rFonts w:hint="eastAsia"/>
          <w:sz w:val="28"/>
          <w:szCs w:val="28"/>
        </w:rPr>
        <w:t>(09):</w:t>
      </w:r>
      <w:proofErr w:type="gramStart"/>
      <w:r w:rsidRPr="00A55A90">
        <w:rPr>
          <w:rFonts w:hint="eastAsia"/>
          <w:sz w:val="28"/>
          <w:szCs w:val="28"/>
        </w:rPr>
        <w:t>0-0.</w:t>
      </w:r>
      <w:proofErr w:type="gramEnd"/>
    </w:p>
    <w:p w:rsidR="00A55A90" w:rsidRPr="00A55A90" w:rsidRDefault="00A55A90" w:rsidP="009E4EDF">
      <w:pPr>
        <w:ind w:left="560" w:hangingChars="200" w:hanging="560"/>
        <w:jc w:val="left"/>
        <w:rPr>
          <w:rFonts w:hint="eastAsia"/>
          <w:sz w:val="28"/>
          <w:szCs w:val="28"/>
        </w:rPr>
      </w:pPr>
      <w:r>
        <w:rPr>
          <w:rFonts w:hint="eastAsia"/>
          <w:sz w:val="28"/>
          <w:szCs w:val="28"/>
        </w:rPr>
        <w:t>吴怡俐</w:t>
      </w:r>
      <w:r>
        <w:rPr>
          <w:rFonts w:hint="eastAsia"/>
          <w:sz w:val="28"/>
          <w:szCs w:val="28"/>
        </w:rPr>
        <w:t>·</w:t>
      </w:r>
      <w:r>
        <w:rPr>
          <w:rFonts w:hint="eastAsia"/>
          <w:sz w:val="28"/>
          <w:szCs w:val="28"/>
        </w:rPr>
        <w:t>吕长江</w:t>
      </w:r>
      <w:r>
        <w:rPr>
          <w:rFonts w:hint="eastAsia"/>
          <w:sz w:val="28"/>
          <w:szCs w:val="28"/>
        </w:rPr>
        <w:t>·</w:t>
      </w:r>
      <w:r w:rsidRPr="00A55A90">
        <w:rPr>
          <w:rFonts w:hint="eastAsia"/>
          <w:sz w:val="28"/>
          <w:szCs w:val="28"/>
        </w:rPr>
        <w:t>倪晨凯</w:t>
      </w:r>
      <w:r w:rsidRPr="00A55A90">
        <w:rPr>
          <w:rFonts w:hint="eastAsia"/>
          <w:sz w:val="28"/>
          <w:szCs w:val="28"/>
        </w:rPr>
        <w:t xml:space="preserve"> (2021). </w:t>
      </w:r>
      <w:r w:rsidRPr="00A55A90">
        <w:rPr>
          <w:rFonts w:hint="eastAsia"/>
          <w:sz w:val="28"/>
          <w:szCs w:val="28"/>
        </w:rPr>
        <w:t>增值税的税收中性、企业投资和企业价值</w:t>
      </w:r>
      <w:r w:rsidRPr="00A55A90">
        <w:rPr>
          <w:rFonts w:hint="eastAsia"/>
          <w:sz w:val="28"/>
          <w:szCs w:val="28"/>
        </w:rPr>
        <w:t xml:space="preserve"> </w:t>
      </w:r>
      <w:r w:rsidRPr="00A55A90">
        <w:rPr>
          <w:rFonts w:hint="eastAsia"/>
          <w:sz w:val="28"/>
          <w:szCs w:val="28"/>
        </w:rPr>
        <w:t>——</w:t>
      </w:r>
      <w:r w:rsidRPr="00A55A90">
        <w:rPr>
          <w:rFonts w:hint="eastAsia"/>
          <w:sz w:val="28"/>
          <w:szCs w:val="28"/>
        </w:rPr>
        <w:t xml:space="preserve"> </w:t>
      </w:r>
      <w:r w:rsidRPr="00A55A90">
        <w:rPr>
          <w:rFonts w:hint="eastAsia"/>
          <w:sz w:val="28"/>
          <w:szCs w:val="28"/>
        </w:rPr>
        <w:t>基于留抵退税改革的研究</w:t>
      </w:r>
      <w:r w:rsidRPr="00A55A90">
        <w:rPr>
          <w:rFonts w:hint="eastAsia"/>
          <w:sz w:val="28"/>
          <w:szCs w:val="28"/>
        </w:rPr>
        <w:t xml:space="preserve"> [J]. </w:t>
      </w:r>
      <w:r w:rsidRPr="00D268B5">
        <w:rPr>
          <w:sz w:val="28"/>
          <w:szCs w:val="28"/>
        </w:rPr>
        <w:t>『</w:t>
      </w:r>
      <w:r w:rsidRPr="00A55A90">
        <w:rPr>
          <w:rFonts w:hint="eastAsia"/>
          <w:sz w:val="28"/>
          <w:szCs w:val="28"/>
        </w:rPr>
        <w:t>管理世界</w:t>
      </w:r>
      <w:r w:rsidR="009E4EDF" w:rsidRPr="00D268B5">
        <w:rPr>
          <w:sz w:val="28"/>
          <w:szCs w:val="28"/>
        </w:rPr>
        <w:t>』</w:t>
      </w:r>
      <w:r w:rsidRPr="00A55A90">
        <w:rPr>
          <w:rFonts w:hint="eastAsia"/>
          <w:sz w:val="28"/>
          <w:szCs w:val="28"/>
        </w:rPr>
        <w:t>，</w:t>
      </w:r>
      <w:r w:rsidRPr="00A55A90">
        <w:rPr>
          <w:rFonts w:hint="eastAsia"/>
          <w:sz w:val="28"/>
          <w:szCs w:val="28"/>
        </w:rPr>
        <w:t>(8).</w:t>
      </w:r>
    </w:p>
    <w:p w:rsidR="00A55A90" w:rsidRPr="00A55A90" w:rsidRDefault="00A55A90" w:rsidP="009E4EDF">
      <w:pPr>
        <w:ind w:left="560" w:hangingChars="200" w:hanging="560"/>
        <w:jc w:val="left"/>
        <w:rPr>
          <w:rFonts w:hint="eastAsia"/>
          <w:sz w:val="28"/>
          <w:szCs w:val="28"/>
        </w:rPr>
      </w:pPr>
      <w:r>
        <w:rPr>
          <w:rFonts w:hint="eastAsia"/>
          <w:sz w:val="28"/>
          <w:szCs w:val="28"/>
        </w:rPr>
        <w:t>聂海峰</w:t>
      </w:r>
      <w:r>
        <w:rPr>
          <w:rFonts w:hint="eastAsia"/>
          <w:sz w:val="28"/>
          <w:szCs w:val="28"/>
        </w:rPr>
        <w:t>·</w:t>
      </w:r>
      <w:r w:rsidRPr="00A55A90">
        <w:rPr>
          <w:rFonts w:hint="eastAsia"/>
          <w:sz w:val="28"/>
          <w:szCs w:val="28"/>
        </w:rPr>
        <w:t>刘怡</w:t>
      </w:r>
      <w:r w:rsidRPr="00A55A90">
        <w:rPr>
          <w:rFonts w:hint="eastAsia"/>
          <w:sz w:val="28"/>
          <w:szCs w:val="28"/>
        </w:rPr>
        <w:t xml:space="preserve"> (2022). </w:t>
      </w:r>
      <w:r w:rsidRPr="00A55A90">
        <w:rPr>
          <w:rFonts w:hint="eastAsia"/>
          <w:sz w:val="28"/>
          <w:szCs w:val="28"/>
        </w:rPr>
        <w:t>增值税留抵退税政策的影响与分担机制</w:t>
      </w:r>
      <w:r w:rsidRPr="00A55A90">
        <w:rPr>
          <w:rFonts w:hint="eastAsia"/>
          <w:sz w:val="28"/>
          <w:szCs w:val="28"/>
        </w:rPr>
        <w:t xml:space="preserve"> [J]. </w:t>
      </w:r>
      <w:r w:rsidRPr="00D268B5">
        <w:rPr>
          <w:sz w:val="28"/>
          <w:szCs w:val="28"/>
        </w:rPr>
        <w:t>『</w:t>
      </w:r>
      <w:r w:rsidRPr="00A55A90">
        <w:rPr>
          <w:rFonts w:hint="eastAsia"/>
          <w:sz w:val="28"/>
          <w:szCs w:val="28"/>
        </w:rPr>
        <w:t>经济研究</w:t>
      </w:r>
      <w:r w:rsidR="009E4EDF" w:rsidRPr="00D268B5">
        <w:rPr>
          <w:sz w:val="28"/>
          <w:szCs w:val="28"/>
        </w:rPr>
        <w:t>』</w:t>
      </w:r>
      <w:r w:rsidRPr="00A55A90">
        <w:rPr>
          <w:rFonts w:hint="eastAsia"/>
          <w:sz w:val="28"/>
          <w:szCs w:val="28"/>
        </w:rPr>
        <w:t>，</w:t>
      </w:r>
      <w:r w:rsidRPr="00A55A90">
        <w:rPr>
          <w:rFonts w:hint="eastAsia"/>
          <w:sz w:val="28"/>
          <w:szCs w:val="28"/>
        </w:rPr>
        <w:t>(8).</w:t>
      </w:r>
    </w:p>
    <w:p w:rsidR="00A55A90" w:rsidRPr="00A55A90" w:rsidRDefault="00A55A90" w:rsidP="009E4EDF">
      <w:pPr>
        <w:ind w:left="560" w:hangingChars="200" w:hanging="560"/>
        <w:jc w:val="left"/>
        <w:rPr>
          <w:rFonts w:hint="eastAsia"/>
          <w:sz w:val="28"/>
          <w:szCs w:val="28"/>
        </w:rPr>
      </w:pPr>
      <w:r>
        <w:rPr>
          <w:rFonts w:hint="eastAsia"/>
          <w:sz w:val="28"/>
          <w:szCs w:val="28"/>
        </w:rPr>
        <w:t>刘贯春</w:t>
      </w:r>
      <w:r>
        <w:rPr>
          <w:rFonts w:hint="eastAsia"/>
          <w:sz w:val="28"/>
          <w:szCs w:val="28"/>
        </w:rPr>
        <w:t>·</w:t>
      </w:r>
      <w:r>
        <w:rPr>
          <w:rFonts w:hint="eastAsia"/>
          <w:sz w:val="28"/>
          <w:szCs w:val="28"/>
        </w:rPr>
        <w:t>吴佳其</w:t>
      </w:r>
      <w:r>
        <w:rPr>
          <w:rFonts w:hint="eastAsia"/>
          <w:sz w:val="28"/>
          <w:szCs w:val="28"/>
        </w:rPr>
        <w:t>·</w:t>
      </w:r>
      <w:r>
        <w:rPr>
          <w:rFonts w:hint="eastAsia"/>
          <w:sz w:val="28"/>
          <w:szCs w:val="28"/>
        </w:rPr>
        <w:t>叶永卫</w:t>
      </w:r>
      <w:r>
        <w:rPr>
          <w:rFonts w:hint="eastAsia"/>
          <w:sz w:val="28"/>
          <w:szCs w:val="28"/>
        </w:rPr>
        <w:t>·</w:t>
      </w:r>
      <w:proofErr w:type="gramStart"/>
      <w:r w:rsidRPr="00A55A90">
        <w:rPr>
          <w:rFonts w:hint="eastAsia"/>
          <w:sz w:val="28"/>
          <w:szCs w:val="28"/>
        </w:rPr>
        <w:t>黄馨</w:t>
      </w:r>
      <w:proofErr w:type="gramEnd"/>
      <w:r w:rsidRPr="00A55A90">
        <w:rPr>
          <w:rFonts w:hint="eastAsia"/>
          <w:sz w:val="28"/>
          <w:szCs w:val="28"/>
        </w:rPr>
        <w:t xml:space="preserve"> (2023). </w:t>
      </w:r>
      <w:r w:rsidRPr="00A55A90">
        <w:rPr>
          <w:rFonts w:hint="eastAsia"/>
          <w:sz w:val="28"/>
          <w:szCs w:val="28"/>
        </w:rPr>
        <w:t>增值税留抵退税的就业创造效应</w:t>
      </w:r>
      <w:r w:rsidRPr="00A55A90">
        <w:rPr>
          <w:rFonts w:hint="eastAsia"/>
          <w:sz w:val="28"/>
          <w:szCs w:val="28"/>
        </w:rPr>
        <w:t xml:space="preserve"> [J]. </w:t>
      </w:r>
      <w:r w:rsidRPr="00D268B5">
        <w:rPr>
          <w:sz w:val="28"/>
          <w:szCs w:val="28"/>
        </w:rPr>
        <w:t>『</w:t>
      </w:r>
      <w:r w:rsidRPr="00A55A90">
        <w:rPr>
          <w:rFonts w:hint="eastAsia"/>
          <w:sz w:val="28"/>
          <w:szCs w:val="28"/>
        </w:rPr>
        <w:t>财经研究</w:t>
      </w:r>
      <w:r w:rsidR="009E4EDF" w:rsidRPr="00D268B5">
        <w:rPr>
          <w:sz w:val="28"/>
          <w:szCs w:val="28"/>
        </w:rPr>
        <w:t>』</w:t>
      </w:r>
      <w:r w:rsidRPr="00A55A90">
        <w:rPr>
          <w:rFonts w:hint="eastAsia"/>
          <w:sz w:val="28"/>
          <w:szCs w:val="28"/>
        </w:rPr>
        <w:t>，</w:t>
      </w:r>
      <w:r w:rsidRPr="00A55A90">
        <w:rPr>
          <w:rFonts w:hint="eastAsia"/>
          <w:sz w:val="28"/>
          <w:szCs w:val="28"/>
        </w:rPr>
        <w:t>(11).</w:t>
      </w:r>
    </w:p>
    <w:p w:rsidR="00A55A90" w:rsidRPr="00A55A90" w:rsidRDefault="00A55A90" w:rsidP="009E4EDF">
      <w:pPr>
        <w:ind w:left="560" w:hangingChars="200" w:hanging="560"/>
        <w:jc w:val="left"/>
        <w:rPr>
          <w:rFonts w:hint="eastAsia"/>
          <w:sz w:val="28"/>
          <w:szCs w:val="28"/>
        </w:rPr>
      </w:pPr>
      <w:r>
        <w:rPr>
          <w:rFonts w:hint="eastAsia"/>
          <w:sz w:val="28"/>
          <w:szCs w:val="28"/>
        </w:rPr>
        <w:t>俞杰</w:t>
      </w:r>
      <w:r>
        <w:rPr>
          <w:rFonts w:hint="eastAsia"/>
          <w:sz w:val="28"/>
          <w:szCs w:val="28"/>
        </w:rPr>
        <w:t>·</w:t>
      </w:r>
      <w:r w:rsidRPr="00A55A90">
        <w:rPr>
          <w:rFonts w:hint="eastAsia"/>
          <w:sz w:val="28"/>
          <w:szCs w:val="28"/>
        </w:rPr>
        <w:t>李璐露</w:t>
      </w:r>
      <w:r w:rsidRPr="00A55A90">
        <w:rPr>
          <w:rFonts w:hint="eastAsia"/>
          <w:sz w:val="28"/>
          <w:szCs w:val="28"/>
        </w:rPr>
        <w:t xml:space="preserve"> (2023). </w:t>
      </w:r>
      <w:r w:rsidRPr="00A55A90">
        <w:rPr>
          <w:rFonts w:hint="eastAsia"/>
          <w:sz w:val="28"/>
          <w:szCs w:val="28"/>
        </w:rPr>
        <w:t>增值税留抵退税对企业纳税遵从的影响研究</w:t>
      </w:r>
      <w:r w:rsidRPr="00A55A90">
        <w:rPr>
          <w:rFonts w:hint="eastAsia"/>
          <w:sz w:val="28"/>
          <w:szCs w:val="28"/>
        </w:rPr>
        <w:t xml:space="preserve"> [J]. </w:t>
      </w:r>
      <w:r w:rsidRPr="00D268B5">
        <w:rPr>
          <w:sz w:val="28"/>
          <w:szCs w:val="28"/>
        </w:rPr>
        <w:t>『</w:t>
      </w:r>
      <w:r w:rsidRPr="00A55A90">
        <w:rPr>
          <w:rFonts w:hint="eastAsia"/>
          <w:sz w:val="28"/>
          <w:szCs w:val="28"/>
        </w:rPr>
        <w:t>当代财经</w:t>
      </w:r>
      <w:r w:rsidR="009E4EDF" w:rsidRPr="00D268B5">
        <w:rPr>
          <w:sz w:val="28"/>
          <w:szCs w:val="28"/>
        </w:rPr>
        <w:t>』</w:t>
      </w:r>
      <w:r w:rsidRPr="00A55A90">
        <w:rPr>
          <w:rFonts w:hint="eastAsia"/>
          <w:sz w:val="28"/>
          <w:szCs w:val="28"/>
        </w:rPr>
        <w:t>，</w:t>
      </w:r>
      <w:r w:rsidRPr="00A55A90">
        <w:rPr>
          <w:rFonts w:hint="eastAsia"/>
          <w:sz w:val="28"/>
          <w:szCs w:val="28"/>
        </w:rPr>
        <w:t>(12).</w:t>
      </w:r>
    </w:p>
    <w:p w:rsidR="00A55A90" w:rsidRPr="00A55A90" w:rsidRDefault="00A55A90" w:rsidP="009E4EDF">
      <w:pPr>
        <w:ind w:left="560" w:hangingChars="200" w:hanging="560"/>
        <w:jc w:val="left"/>
        <w:rPr>
          <w:rFonts w:hint="eastAsia"/>
          <w:sz w:val="28"/>
          <w:szCs w:val="28"/>
        </w:rPr>
      </w:pPr>
      <w:r>
        <w:rPr>
          <w:rFonts w:hint="eastAsia"/>
          <w:sz w:val="28"/>
          <w:szCs w:val="28"/>
        </w:rPr>
        <w:t>肖春明</w:t>
      </w:r>
      <w:r>
        <w:rPr>
          <w:rFonts w:hint="eastAsia"/>
          <w:sz w:val="28"/>
          <w:szCs w:val="28"/>
        </w:rPr>
        <w:t>·</w:t>
      </w:r>
      <w:r>
        <w:rPr>
          <w:rFonts w:hint="eastAsia"/>
          <w:sz w:val="28"/>
          <w:szCs w:val="28"/>
        </w:rPr>
        <w:t>康珂宇</w:t>
      </w:r>
      <w:r>
        <w:rPr>
          <w:rFonts w:hint="eastAsia"/>
          <w:sz w:val="28"/>
          <w:szCs w:val="28"/>
        </w:rPr>
        <w:t>·</w:t>
      </w:r>
      <w:r w:rsidRPr="00A55A90">
        <w:rPr>
          <w:rFonts w:hint="eastAsia"/>
          <w:sz w:val="28"/>
          <w:szCs w:val="28"/>
        </w:rPr>
        <w:t>李婕</w:t>
      </w:r>
      <w:r w:rsidRPr="00A55A90">
        <w:rPr>
          <w:rFonts w:hint="eastAsia"/>
          <w:sz w:val="28"/>
          <w:szCs w:val="28"/>
        </w:rPr>
        <w:t xml:space="preserve"> (2024). </w:t>
      </w:r>
      <w:r w:rsidRPr="00A55A90">
        <w:rPr>
          <w:rFonts w:hint="eastAsia"/>
          <w:sz w:val="28"/>
          <w:szCs w:val="28"/>
        </w:rPr>
        <w:t>增值税留抵退税与企业新质生产力提升</w:t>
      </w:r>
      <w:r w:rsidRPr="00A55A90">
        <w:rPr>
          <w:rFonts w:hint="eastAsia"/>
          <w:sz w:val="28"/>
          <w:szCs w:val="28"/>
        </w:rPr>
        <w:t xml:space="preserve"> [J]. </w:t>
      </w:r>
      <w:r w:rsidRPr="00D268B5">
        <w:rPr>
          <w:sz w:val="28"/>
          <w:szCs w:val="28"/>
        </w:rPr>
        <w:t>『</w:t>
      </w:r>
      <w:r w:rsidRPr="00A55A90">
        <w:rPr>
          <w:rFonts w:hint="eastAsia"/>
          <w:sz w:val="28"/>
          <w:szCs w:val="28"/>
        </w:rPr>
        <w:t>税务与经济</w:t>
      </w:r>
      <w:r w:rsidR="009E4EDF" w:rsidRPr="00D268B5">
        <w:rPr>
          <w:sz w:val="28"/>
          <w:szCs w:val="28"/>
        </w:rPr>
        <w:t>』</w:t>
      </w:r>
      <w:r w:rsidRPr="00A55A90">
        <w:rPr>
          <w:rFonts w:hint="eastAsia"/>
          <w:sz w:val="28"/>
          <w:szCs w:val="28"/>
        </w:rPr>
        <w:t>，</w:t>
      </w:r>
      <w:r w:rsidRPr="00A55A90">
        <w:rPr>
          <w:rFonts w:hint="eastAsia"/>
          <w:sz w:val="28"/>
          <w:szCs w:val="28"/>
        </w:rPr>
        <w:t>(6).</w:t>
      </w:r>
    </w:p>
    <w:p w:rsidR="00A55A90" w:rsidRPr="00A55A90" w:rsidRDefault="00A55A90" w:rsidP="009E4EDF">
      <w:pPr>
        <w:ind w:left="560" w:hangingChars="200" w:hanging="560"/>
        <w:jc w:val="left"/>
        <w:rPr>
          <w:rFonts w:hint="eastAsia"/>
          <w:sz w:val="28"/>
          <w:szCs w:val="28"/>
        </w:rPr>
      </w:pPr>
      <w:r>
        <w:rPr>
          <w:rFonts w:hint="eastAsia"/>
          <w:sz w:val="28"/>
          <w:szCs w:val="28"/>
        </w:rPr>
        <w:t>李建军</w:t>
      </w:r>
      <w:r>
        <w:rPr>
          <w:rFonts w:hint="eastAsia"/>
          <w:sz w:val="28"/>
          <w:szCs w:val="28"/>
        </w:rPr>
        <w:t>·</w:t>
      </w:r>
      <w:r>
        <w:rPr>
          <w:rFonts w:hint="eastAsia"/>
          <w:sz w:val="28"/>
          <w:szCs w:val="28"/>
        </w:rPr>
        <w:t>彭俞超</w:t>
      </w:r>
      <w:r>
        <w:rPr>
          <w:rFonts w:hint="eastAsia"/>
          <w:sz w:val="28"/>
          <w:szCs w:val="28"/>
        </w:rPr>
        <w:t>·</w:t>
      </w:r>
      <w:r w:rsidRPr="00A55A90">
        <w:rPr>
          <w:rFonts w:hint="eastAsia"/>
          <w:sz w:val="28"/>
          <w:szCs w:val="28"/>
        </w:rPr>
        <w:t>马思超</w:t>
      </w:r>
      <w:r w:rsidRPr="00A55A90">
        <w:rPr>
          <w:rFonts w:hint="eastAsia"/>
          <w:sz w:val="28"/>
          <w:szCs w:val="28"/>
        </w:rPr>
        <w:t xml:space="preserve"> (2020). </w:t>
      </w:r>
      <w:r w:rsidRPr="00A55A90">
        <w:rPr>
          <w:rFonts w:hint="eastAsia"/>
          <w:sz w:val="28"/>
          <w:szCs w:val="28"/>
        </w:rPr>
        <w:t>普惠金融与中国经济发展：多维度内涵与实证分析</w:t>
      </w:r>
      <w:r w:rsidRPr="00A55A90">
        <w:rPr>
          <w:rFonts w:hint="eastAsia"/>
          <w:sz w:val="28"/>
          <w:szCs w:val="28"/>
        </w:rPr>
        <w:t xml:space="preserve"> [J]. </w:t>
      </w:r>
      <w:r w:rsidRPr="00D268B5">
        <w:rPr>
          <w:sz w:val="28"/>
          <w:szCs w:val="28"/>
        </w:rPr>
        <w:t>『</w:t>
      </w:r>
      <w:r w:rsidRPr="00A55A90">
        <w:rPr>
          <w:rFonts w:hint="eastAsia"/>
          <w:sz w:val="28"/>
          <w:szCs w:val="28"/>
        </w:rPr>
        <w:t>经济研究</w:t>
      </w:r>
      <w:r w:rsidR="009E4EDF" w:rsidRPr="00D268B5">
        <w:rPr>
          <w:sz w:val="28"/>
          <w:szCs w:val="28"/>
        </w:rPr>
        <w:t>』</w:t>
      </w:r>
      <w:r w:rsidRPr="00A55A90">
        <w:rPr>
          <w:rFonts w:hint="eastAsia"/>
          <w:sz w:val="28"/>
          <w:szCs w:val="28"/>
        </w:rPr>
        <w:t>，</w:t>
      </w:r>
      <w:r w:rsidRPr="00A55A90">
        <w:rPr>
          <w:rFonts w:hint="eastAsia"/>
          <w:sz w:val="28"/>
          <w:szCs w:val="28"/>
        </w:rPr>
        <w:t>55 (04):</w:t>
      </w:r>
      <w:proofErr w:type="gramStart"/>
      <w:r w:rsidRPr="00A55A90">
        <w:rPr>
          <w:rFonts w:hint="eastAsia"/>
          <w:sz w:val="28"/>
          <w:szCs w:val="28"/>
        </w:rPr>
        <w:t>37-52.</w:t>
      </w:r>
      <w:proofErr w:type="gramEnd"/>
    </w:p>
    <w:p w:rsidR="00A55A90" w:rsidRPr="00A55A90" w:rsidRDefault="00A55A90" w:rsidP="009E4EDF">
      <w:pPr>
        <w:ind w:left="560" w:hangingChars="200" w:hanging="560"/>
        <w:jc w:val="left"/>
        <w:rPr>
          <w:rFonts w:hint="eastAsia"/>
          <w:sz w:val="28"/>
          <w:szCs w:val="28"/>
        </w:rPr>
      </w:pPr>
      <w:r>
        <w:rPr>
          <w:rFonts w:hint="eastAsia"/>
          <w:sz w:val="28"/>
          <w:szCs w:val="28"/>
        </w:rPr>
        <w:t>聂辉华</w:t>
      </w:r>
      <w:r>
        <w:rPr>
          <w:rFonts w:hint="eastAsia"/>
          <w:sz w:val="28"/>
          <w:szCs w:val="28"/>
        </w:rPr>
        <w:t>·</w:t>
      </w:r>
      <w:r>
        <w:rPr>
          <w:rFonts w:hint="eastAsia"/>
          <w:sz w:val="28"/>
          <w:szCs w:val="28"/>
        </w:rPr>
        <w:t>方明月</w:t>
      </w:r>
      <w:r>
        <w:rPr>
          <w:rFonts w:hint="eastAsia"/>
          <w:sz w:val="28"/>
          <w:szCs w:val="28"/>
        </w:rPr>
        <w:t>·</w:t>
      </w:r>
      <w:r w:rsidRPr="00A55A90">
        <w:rPr>
          <w:rFonts w:hint="eastAsia"/>
          <w:sz w:val="28"/>
          <w:szCs w:val="28"/>
        </w:rPr>
        <w:t>李涛</w:t>
      </w:r>
      <w:r w:rsidRPr="00A55A90">
        <w:rPr>
          <w:rFonts w:hint="eastAsia"/>
          <w:sz w:val="28"/>
          <w:szCs w:val="28"/>
        </w:rPr>
        <w:t xml:space="preserve"> (2009). </w:t>
      </w:r>
      <w:r w:rsidRPr="00A55A90">
        <w:rPr>
          <w:rFonts w:hint="eastAsia"/>
          <w:sz w:val="28"/>
          <w:szCs w:val="28"/>
        </w:rPr>
        <w:t>增值税转型对企业行为和绩效的影响</w:t>
      </w:r>
      <w:r w:rsidRPr="00A55A90">
        <w:rPr>
          <w:rFonts w:hint="eastAsia"/>
          <w:sz w:val="28"/>
          <w:szCs w:val="28"/>
        </w:rPr>
        <w:t xml:space="preserve"> </w:t>
      </w:r>
      <w:r w:rsidRPr="00A55A90">
        <w:rPr>
          <w:rFonts w:hint="eastAsia"/>
          <w:sz w:val="28"/>
          <w:szCs w:val="28"/>
        </w:rPr>
        <w:t>——</w:t>
      </w:r>
      <w:r w:rsidRPr="00A55A90">
        <w:rPr>
          <w:rFonts w:hint="eastAsia"/>
          <w:sz w:val="28"/>
          <w:szCs w:val="28"/>
        </w:rPr>
        <w:t xml:space="preserve"> </w:t>
      </w:r>
      <w:r w:rsidRPr="00A55A90">
        <w:rPr>
          <w:rFonts w:hint="eastAsia"/>
          <w:sz w:val="28"/>
          <w:szCs w:val="28"/>
        </w:rPr>
        <w:t>以东北地区为例</w:t>
      </w:r>
      <w:r w:rsidRPr="00A55A90">
        <w:rPr>
          <w:rFonts w:hint="eastAsia"/>
          <w:sz w:val="28"/>
          <w:szCs w:val="28"/>
        </w:rPr>
        <w:t xml:space="preserve"> [J]. </w:t>
      </w:r>
      <w:r w:rsidR="009E4EDF" w:rsidRPr="00D268B5">
        <w:rPr>
          <w:sz w:val="28"/>
          <w:szCs w:val="28"/>
        </w:rPr>
        <w:t>『</w:t>
      </w:r>
      <w:r w:rsidRPr="00A55A90">
        <w:rPr>
          <w:rFonts w:hint="eastAsia"/>
          <w:sz w:val="28"/>
          <w:szCs w:val="28"/>
        </w:rPr>
        <w:t>管理世界</w:t>
      </w:r>
      <w:r w:rsidR="009E4EDF" w:rsidRPr="00D268B5">
        <w:rPr>
          <w:sz w:val="28"/>
          <w:szCs w:val="28"/>
        </w:rPr>
        <w:t>』</w:t>
      </w:r>
      <w:r w:rsidRPr="00A55A90">
        <w:rPr>
          <w:rFonts w:hint="eastAsia"/>
          <w:sz w:val="28"/>
          <w:szCs w:val="28"/>
        </w:rPr>
        <w:t>，</w:t>
      </w:r>
      <w:r w:rsidRPr="00A55A90">
        <w:rPr>
          <w:rFonts w:hint="eastAsia"/>
          <w:sz w:val="28"/>
          <w:szCs w:val="28"/>
        </w:rPr>
        <w:t>(5):</w:t>
      </w:r>
      <w:proofErr w:type="gramStart"/>
      <w:r w:rsidRPr="00A55A90">
        <w:rPr>
          <w:rFonts w:hint="eastAsia"/>
          <w:sz w:val="28"/>
          <w:szCs w:val="28"/>
        </w:rPr>
        <w:t>17-24+35.</w:t>
      </w:r>
      <w:proofErr w:type="gramEnd"/>
    </w:p>
    <w:p w:rsidR="00A55A90" w:rsidRPr="00A55A90" w:rsidRDefault="00A55A90" w:rsidP="009E4EDF">
      <w:pPr>
        <w:ind w:left="560" w:hangingChars="200" w:hanging="560"/>
        <w:jc w:val="left"/>
        <w:rPr>
          <w:rFonts w:hint="eastAsia"/>
          <w:sz w:val="28"/>
          <w:szCs w:val="28"/>
        </w:rPr>
      </w:pPr>
      <w:r>
        <w:rPr>
          <w:rFonts w:hint="eastAsia"/>
          <w:sz w:val="28"/>
          <w:szCs w:val="28"/>
        </w:rPr>
        <w:lastRenderedPageBreak/>
        <w:t>刘金科</w:t>
      </w:r>
      <w:r>
        <w:rPr>
          <w:rFonts w:hint="eastAsia"/>
          <w:sz w:val="28"/>
          <w:szCs w:val="28"/>
        </w:rPr>
        <w:t>·</w:t>
      </w:r>
      <w:r>
        <w:rPr>
          <w:rFonts w:hint="eastAsia"/>
          <w:sz w:val="28"/>
          <w:szCs w:val="28"/>
        </w:rPr>
        <w:t>邓明欢</w:t>
      </w:r>
      <w:r>
        <w:rPr>
          <w:rFonts w:hint="eastAsia"/>
          <w:sz w:val="28"/>
          <w:szCs w:val="28"/>
        </w:rPr>
        <w:t>·</w:t>
      </w:r>
      <w:r w:rsidRPr="00A55A90">
        <w:rPr>
          <w:rFonts w:hint="eastAsia"/>
          <w:sz w:val="28"/>
          <w:szCs w:val="28"/>
        </w:rPr>
        <w:t>肖翊阳</w:t>
      </w:r>
      <w:r w:rsidRPr="00A55A90">
        <w:rPr>
          <w:rFonts w:hint="eastAsia"/>
          <w:sz w:val="28"/>
          <w:szCs w:val="28"/>
        </w:rPr>
        <w:t xml:space="preserve"> (2020). </w:t>
      </w:r>
      <w:r w:rsidRPr="00A55A90">
        <w:rPr>
          <w:rFonts w:hint="eastAsia"/>
          <w:sz w:val="28"/>
          <w:szCs w:val="28"/>
        </w:rPr>
        <w:t>增值税留抵退税与企业投资</w:t>
      </w:r>
      <w:r w:rsidRPr="00A55A90">
        <w:rPr>
          <w:rFonts w:hint="eastAsia"/>
          <w:sz w:val="28"/>
          <w:szCs w:val="28"/>
        </w:rPr>
        <w:t xml:space="preserve"> </w:t>
      </w:r>
      <w:r w:rsidRPr="00A55A90">
        <w:rPr>
          <w:rFonts w:hint="eastAsia"/>
          <w:sz w:val="28"/>
          <w:szCs w:val="28"/>
        </w:rPr>
        <w:t>——</w:t>
      </w:r>
      <w:r w:rsidRPr="00A55A90">
        <w:rPr>
          <w:rFonts w:hint="eastAsia"/>
          <w:sz w:val="28"/>
          <w:szCs w:val="28"/>
        </w:rPr>
        <w:t xml:space="preserve"> </w:t>
      </w:r>
      <w:r w:rsidRPr="00A55A90">
        <w:rPr>
          <w:rFonts w:hint="eastAsia"/>
          <w:sz w:val="28"/>
          <w:szCs w:val="28"/>
        </w:rPr>
        <w:t>兼谈完善现代增值税制度</w:t>
      </w:r>
      <w:r w:rsidRPr="00A55A90">
        <w:rPr>
          <w:rFonts w:hint="eastAsia"/>
          <w:sz w:val="28"/>
          <w:szCs w:val="28"/>
        </w:rPr>
        <w:t xml:space="preserve"> [J]. </w:t>
      </w:r>
      <w:r w:rsidR="009E4EDF" w:rsidRPr="00D268B5">
        <w:rPr>
          <w:sz w:val="28"/>
          <w:szCs w:val="28"/>
        </w:rPr>
        <w:t>『</w:t>
      </w:r>
      <w:r w:rsidRPr="00A55A90">
        <w:rPr>
          <w:rFonts w:hint="eastAsia"/>
          <w:sz w:val="28"/>
          <w:szCs w:val="28"/>
        </w:rPr>
        <w:t>税务研究</w:t>
      </w:r>
      <w:r w:rsidR="009E4EDF" w:rsidRPr="00D268B5">
        <w:rPr>
          <w:sz w:val="28"/>
          <w:szCs w:val="28"/>
        </w:rPr>
        <w:t>』</w:t>
      </w:r>
      <w:r w:rsidRPr="00A55A90">
        <w:rPr>
          <w:rFonts w:hint="eastAsia"/>
          <w:sz w:val="28"/>
          <w:szCs w:val="28"/>
        </w:rPr>
        <w:t>，</w:t>
      </w:r>
      <w:r w:rsidRPr="00A55A90">
        <w:rPr>
          <w:rFonts w:hint="eastAsia"/>
          <w:sz w:val="28"/>
          <w:szCs w:val="28"/>
        </w:rPr>
        <w:t>(9):</w:t>
      </w:r>
      <w:proofErr w:type="gramStart"/>
      <w:r w:rsidRPr="00A55A90">
        <w:rPr>
          <w:rFonts w:hint="eastAsia"/>
          <w:sz w:val="28"/>
          <w:szCs w:val="28"/>
        </w:rPr>
        <w:t>111-118.</w:t>
      </w:r>
      <w:proofErr w:type="gramEnd"/>
    </w:p>
    <w:p w:rsidR="00A55A90" w:rsidRPr="00A55A90" w:rsidRDefault="00A55A90" w:rsidP="009E4EDF">
      <w:pPr>
        <w:ind w:left="560" w:hangingChars="200" w:hanging="560"/>
        <w:jc w:val="left"/>
        <w:rPr>
          <w:rFonts w:hint="eastAsia"/>
          <w:sz w:val="28"/>
          <w:szCs w:val="28"/>
        </w:rPr>
      </w:pPr>
      <w:r>
        <w:rPr>
          <w:rFonts w:hint="eastAsia"/>
          <w:sz w:val="28"/>
          <w:szCs w:val="28"/>
        </w:rPr>
        <w:t>黄夏岚</w:t>
      </w:r>
      <w:r>
        <w:rPr>
          <w:rFonts w:hint="eastAsia"/>
          <w:sz w:val="28"/>
          <w:szCs w:val="28"/>
        </w:rPr>
        <w:t>·</w:t>
      </w:r>
      <w:r w:rsidRPr="00A55A90">
        <w:rPr>
          <w:rFonts w:hint="eastAsia"/>
          <w:sz w:val="28"/>
          <w:szCs w:val="28"/>
        </w:rPr>
        <w:t>刘怡</w:t>
      </w:r>
      <w:r w:rsidRPr="00A55A90">
        <w:rPr>
          <w:rFonts w:hint="eastAsia"/>
          <w:sz w:val="28"/>
          <w:szCs w:val="28"/>
        </w:rPr>
        <w:t xml:space="preserve"> (2012). </w:t>
      </w:r>
      <w:r w:rsidRPr="00A55A90">
        <w:rPr>
          <w:rFonts w:hint="eastAsia"/>
          <w:sz w:val="28"/>
          <w:szCs w:val="28"/>
        </w:rPr>
        <w:t>增值税收入地区间转移的衡量</w:t>
      </w:r>
      <w:r w:rsidRPr="00A55A90">
        <w:rPr>
          <w:rFonts w:hint="eastAsia"/>
          <w:sz w:val="28"/>
          <w:szCs w:val="28"/>
        </w:rPr>
        <w:t xml:space="preserve"> </w:t>
      </w:r>
      <w:r w:rsidRPr="00A55A90">
        <w:rPr>
          <w:rFonts w:hint="eastAsia"/>
          <w:sz w:val="28"/>
          <w:szCs w:val="28"/>
        </w:rPr>
        <w:t>——</w:t>
      </w:r>
      <w:r w:rsidRPr="00A55A90">
        <w:rPr>
          <w:rFonts w:hint="eastAsia"/>
          <w:sz w:val="28"/>
          <w:szCs w:val="28"/>
        </w:rPr>
        <w:t xml:space="preserve"> </w:t>
      </w:r>
      <w:r w:rsidRPr="00A55A90">
        <w:rPr>
          <w:rFonts w:hint="eastAsia"/>
          <w:sz w:val="28"/>
          <w:szCs w:val="28"/>
        </w:rPr>
        <w:t>生产地原则与消费地原则的比较</w:t>
      </w:r>
      <w:r w:rsidRPr="00A55A90">
        <w:rPr>
          <w:rFonts w:hint="eastAsia"/>
          <w:sz w:val="28"/>
          <w:szCs w:val="28"/>
        </w:rPr>
        <w:t xml:space="preserve"> [J]. </w:t>
      </w:r>
      <w:r w:rsidR="009E4EDF" w:rsidRPr="00D268B5">
        <w:rPr>
          <w:sz w:val="28"/>
          <w:szCs w:val="28"/>
        </w:rPr>
        <w:t>『</w:t>
      </w:r>
      <w:r w:rsidRPr="00A55A90">
        <w:rPr>
          <w:rFonts w:hint="eastAsia"/>
          <w:sz w:val="28"/>
          <w:szCs w:val="28"/>
        </w:rPr>
        <w:t>财贸经济</w:t>
      </w:r>
      <w:r w:rsidR="009E4EDF" w:rsidRPr="00D268B5">
        <w:rPr>
          <w:sz w:val="28"/>
          <w:szCs w:val="28"/>
        </w:rPr>
        <w:t>』</w:t>
      </w:r>
      <w:r w:rsidRPr="00A55A90">
        <w:rPr>
          <w:rFonts w:hint="eastAsia"/>
          <w:sz w:val="28"/>
          <w:szCs w:val="28"/>
        </w:rPr>
        <w:t>，</w:t>
      </w:r>
      <w:r w:rsidRPr="00A55A90">
        <w:rPr>
          <w:rFonts w:hint="eastAsia"/>
          <w:sz w:val="28"/>
          <w:szCs w:val="28"/>
        </w:rPr>
        <w:t>(1):</w:t>
      </w:r>
      <w:proofErr w:type="gramStart"/>
      <w:r w:rsidRPr="00A55A90">
        <w:rPr>
          <w:rFonts w:hint="eastAsia"/>
          <w:sz w:val="28"/>
          <w:szCs w:val="28"/>
        </w:rPr>
        <w:t>25-33.</w:t>
      </w:r>
      <w:proofErr w:type="gramEnd"/>
    </w:p>
    <w:p w:rsidR="00A55A90" w:rsidRPr="00A55A90" w:rsidRDefault="00A55A90" w:rsidP="009E4EDF">
      <w:pPr>
        <w:ind w:left="560" w:hangingChars="200" w:hanging="560"/>
        <w:jc w:val="left"/>
        <w:rPr>
          <w:rFonts w:hint="eastAsia"/>
          <w:sz w:val="28"/>
          <w:szCs w:val="28"/>
        </w:rPr>
      </w:pPr>
      <w:r>
        <w:rPr>
          <w:rFonts w:hint="eastAsia"/>
          <w:sz w:val="28"/>
          <w:szCs w:val="28"/>
        </w:rPr>
        <w:t>刘怡</w:t>
      </w:r>
      <w:r>
        <w:rPr>
          <w:rFonts w:hint="eastAsia"/>
          <w:sz w:val="28"/>
          <w:szCs w:val="28"/>
        </w:rPr>
        <w:t>·</w:t>
      </w:r>
      <w:r w:rsidRPr="00A55A90">
        <w:rPr>
          <w:rFonts w:hint="eastAsia"/>
          <w:sz w:val="28"/>
          <w:szCs w:val="28"/>
        </w:rPr>
        <w:t>耿纯</w:t>
      </w:r>
      <w:r w:rsidRPr="00A55A90">
        <w:rPr>
          <w:rFonts w:hint="eastAsia"/>
          <w:sz w:val="28"/>
          <w:szCs w:val="28"/>
        </w:rPr>
        <w:t xml:space="preserve"> (2020). </w:t>
      </w:r>
      <w:r w:rsidRPr="00A55A90">
        <w:rPr>
          <w:rFonts w:hint="eastAsia"/>
          <w:sz w:val="28"/>
          <w:szCs w:val="28"/>
        </w:rPr>
        <w:t>增值税跨地区转移与留抵退税负担机制研究</w:t>
      </w:r>
      <w:r w:rsidRPr="00A55A90">
        <w:rPr>
          <w:rFonts w:hint="eastAsia"/>
          <w:sz w:val="28"/>
          <w:szCs w:val="28"/>
        </w:rPr>
        <w:t xml:space="preserve"> [J]. </w:t>
      </w:r>
      <w:r w:rsidR="009E4EDF" w:rsidRPr="00D268B5">
        <w:rPr>
          <w:sz w:val="28"/>
          <w:szCs w:val="28"/>
        </w:rPr>
        <w:t>『</w:t>
      </w:r>
      <w:r w:rsidRPr="00A55A90">
        <w:rPr>
          <w:rFonts w:hint="eastAsia"/>
          <w:sz w:val="28"/>
          <w:szCs w:val="28"/>
        </w:rPr>
        <w:t>税务研究</w:t>
      </w:r>
      <w:r w:rsidR="009E4EDF" w:rsidRPr="00D268B5">
        <w:rPr>
          <w:sz w:val="28"/>
          <w:szCs w:val="28"/>
        </w:rPr>
        <w:t>』</w:t>
      </w:r>
      <w:r w:rsidRPr="00A55A90">
        <w:rPr>
          <w:rFonts w:hint="eastAsia"/>
          <w:sz w:val="28"/>
          <w:szCs w:val="28"/>
        </w:rPr>
        <w:t>，</w:t>
      </w:r>
      <w:r w:rsidRPr="00A55A90">
        <w:rPr>
          <w:rFonts w:hint="eastAsia"/>
          <w:sz w:val="28"/>
          <w:szCs w:val="28"/>
        </w:rPr>
        <w:t>(10):</w:t>
      </w:r>
      <w:proofErr w:type="gramStart"/>
      <w:r w:rsidRPr="00A55A90">
        <w:rPr>
          <w:rFonts w:hint="eastAsia"/>
          <w:sz w:val="28"/>
          <w:szCs w:val="28"/>
        </w:rPr>
        <w:t>34-40.</w:t>
      </w:r>
      <w:proofErr w:type="gramEnd"/>
    </w:p>
    <w:p w:rsidR="00A55A90" w:rsidRPr="00D268B5" w:rsidRDefault="00A55A90" w:rsidP="009E4EDF">
      <w:pPr>
        <w:ind w:left="560" w:hangingChars="200" w:hanging="560"/>
        <w:jc w:val="left"/>
        <w:rPr>
          <w:sz w:val="28"/>
          <w:szCs w:val="28"/>
        </w:rPr>
      </w:pPr>
    </w:p>
    <w:sectPr w:rsidR="00A55A90" w:rsidRPr="00D26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26"/>
    <w:rsid w:val="00085E05"/>
    <w:rsid w:val="00131DCC"/>
    <w:rsid w:val="00223560"/>
    <w:rsid w:val="00225096"/>
    <w:rsid w:val="00226225"/>
    <w:rsid w:val="002B67A0"/>
    <w:rsid w:val="00350A21"/>
    <w:rsid w:val="00355574"/>
    <w:rsid w:val="003C72D8"/>
    <w:rsid w:val="003D4726"/>
    <w:rsid w:val="004934AC"/>
    <w:rsid w:val="0050285F"/>
    <w:rsid w:val="00546EE3"/>
    <w:rsid w:val="00614097"/>
    <w:rsid w:val="00620F20"/>
    <w:rsid w:val="0063454F"/>
    <w:rsid w:val="007A6E78"/>
    <w:rsid w:val="007F3BD9"/>
    <w:rsid w:val="008411CE"/>
    <w:rsid w:val="008C78AD"/>
    <w:rsid w:val="0091121F"/>
    <w:rsid w:val="009E4EDF"/>
    <w:rsid w:val="00A55A90"/>
    <w:rsid w:val="00A57F6C"/>
    <w:rsid w:val="00A84EF1"/>
    <w:rsid w:val="00AD71EA"/>
    <w:rsid w:val="00BE3E32"/>
    <w:rsid w:val="00C302CC"/>
    <w:rsid w:val="00C74A3A"/>
    <w:rsid w:val="00C77CCF"/>
    <w:rsid w:val="00C84CBD"/>
    <w:rsid w:val="00CE2D78"/>
    <w:rsid w:val="00D268B5"/>
    <w:rsid w:val="00E14717"/>
    <w:rsid w:val="00F8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57F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57F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57F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rd">
    <w:name w:val="mord"/>
    <w:basedOn w:val="a0"/>
    <w:rsid w:val="00C74A3A"/>
  </w:style>
  <w:style w:type="character" w:customStyle="1" w:styleId="vlist-s">
    <w:name w:val="vlist-s"/>
    <w:basedOn w:val="a0"/>
    <w:rsid w:val="00C74A3A"/>
  </w:style>
  <w:style w:type="character" w:customStyle="1" w:styleId="mrel">
    <w:name w:val="mrel"/>
    <w:basedOn w:val="a0"/>
    <w:rsid w:val="00C74A3A"/>
  </w:style>
  <w:style w:type="character" w:customStyle="1" w:styleId="mbin">
    <w:name w:val="mbin"/>
    <w:basedOn w:val="a0"/>
    <w:rsid w:val="00C74A3A"/>
  </w:style>
  <w:style w:type="table" w:styleId="a3">
    <w:name w:val="Table Grid"/>
    <w:basedOn w:val="a1"/>
    <w:uiPriority w:val="59"/>
    <w:rsid w:val="00A8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7F6C"/>
    <w:pPr>
      <w:ind w:firstLineChars="200" w:firstLine="420"/>
    </w:pPr>
  </w:style>
  <w:style w:type="character" w:customStyle="1" w:styleId="1Char">
    <w:name w:val="标题 1 Char"/>
    <w:basedOn w:val="a0"/>
    <w:link w:val="1"/>
    <w:uiPriority w:val="9"/>
    <w:rsid w:val="00A57F6C"/>
    <w:rPr>
      <w:b/>
      <w:bCs/>
      <w:kern w:val="44"/>
      <w:sz w:val="44"/>
      <w:szCs w:val="44"/>
    </w:rPr>
  </w:style>
  <w:style w:type="character" w:customStyle="1" w:styleId="2Char">
    <w:name w:val="标题 2 Char"/>
    <w:basedOn w:val="a0"/>
    <w:link w:val="2"/>
    <w:uiPriority w:val="9"/>
    <w:rsid w:val="00A57F6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57F6C"/>
    <w:rPr>
      <w:b/>
      <w:bCs/>
      <w:sz w:val="32"/>
      <w:szCs w:val="32"/>
    </w:rPr>
  </w:style>
  <w:style w:type="paragraph" w:styleId="TOC">
    <w:name w:val="TOC Heading"/>
    <w:basedOn w:val="1"/>
    <w:next w:val="a"/>
    <w:uiPriority w:val="39"/>
    <w:semiHidden/>
    <w:unhideWhenUsed/>
    <w:qFormat/>
    <w:rsid w:val="00620F2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20F20"/>
  </w:style>
  <w:style w:type="paragraph" w:styleId="20">
    <w:name w:val="toc 2"/>
    <w:basedOn w:val="a"/>
    <w:next w:val="a"/>
    <w:autoRedefine/>
    <w:uiPriority w:val="39"/>
    <w:unhideWhenUsed/>
    <w:rsid w:val="00620F20"/>
    <w:pPr>
      <w:ind w:leftChars="200" w:left="420"/>
    </w:pPr>
  </w:style>
  <w:style w:type="paragraph" w:styleId="30">
    <w:name w:val="toc 3"/>
    <w:basedOn w:val="a"/>
    <w:next w:val="a"/>
    <w:autoRedefine/>
    <w:uiPriority w:val="39"/>
    <w:unhideWhenUsed/>
    <w:rsid w:val="00620F20"/>
    <w:pPr>
      <w:ind w:leftChars="400" w:left="840"/>
    </w:pPr>
  </w:style>
  <w:style w:type="character" w:styleId="a5">
    <w:name w:val="Hyperlink"/>
    <w:basedOn w:val="a0"/>
    <w:uiPriority w:val="99"/>
    <w:unhideWhenUsed/>
    <w:rsid w:val="00620F20"/>
    <w:rPr>
      <w:color w:val="0000FF" w:themeColor="hyperlink"/>
      <w:u w:val="single"/>
    </w:rPr>
  </w:style>
  <w:style w:type="paragraph" w:styleId="a6">
    <w:name w:val="Balloon Text"/>
    <w:basedOn w:val="a"/>
    <w:link w:val="Char"/>
    <w:uiPriority w:val="99"/>
    <w:semiHidden/>
    <w:unhideWhenUsed/>
    <w:rsid w:val="00620F20"/>
    <w:rPr>
      <w:sz w:val="18"/>
      <w:szCs w:val="18"/>
    </w:rPr>
  </w:style>
  <w:style w:type="character" w:customStyle="1" w:styleId="Char">
    <w:name w:val="批注框文本 Char"/>
    <w:basedOn w:val="a0"/>
    <w:link w:val="a6"/>
    <w:uiPriority w:val="99"/>
    <w:semiHidden/>
    <w:rsid w:val="00620F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57F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57F6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57F6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rd">
    <w:name w:val="mord"/>
    <w:basedOn w:val="a0"/>
    <w:rsid w:val="00C74A3A"/>
  </w:style>
  <w:style w:type="character" w:customStyle="1" w:styleId="vlist-s">
    <w:name w:val="vlist-s"/>
    <w:basedOn w:val="a0"/>
    <w:rsid w:val="00C74A3A"/>
  </w:style>
  <w:style w:type="character" w:customStyle="1" w:styleId="mrel">
    <w:name w:val="mrel"/>
    <w:basedOn w:val="a0"/>
    <w:rsid w:val="00C74A3A"/>
  </w:style>
  <w:style w:type="character" w:customStyle="1" w:styleId="mbin">
    <w:name w:val="mbin"/>
    <w:basedOn w:val="a0"/>
    <w:rsid w:val="00C74A3A"/>
  </w:style>
  <w:style w:type="table" w:styleId="a3">
    <w:name w:val="Table Grid"/>
    <w:basedOn w:val="a1"/>
    <w:uiPriority w:val="59"/>
    <w:rsid w:val="00A8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7F6C"/>
    <w:pPr>
      <w:ind w:firstLineChars="200" w:firstLine="420"/>
    </w:pPr>
  </w:style>
  <w:style w:type="character" w:customStyle="1" w:styleId="1Char">
    <w:name w:val="标题 1 Char"/>
    <w:basedOn w:val="a0"/>
    <w:link w:val="1"/>
    <w:uiPriority w:val="9"/>
    <w:rsid w:val="00A57F6C"/>
    <w:rPr>
      <w:b/>
      <w:bCs/>
      <w:kern w:val="44"/>
      <w:sz w:val="44"/>
      <w:szCs w:val="44"/>
    </w:rPr>
  </w:style>
  <w:style w:type="character" w:customStyle="1" w:styleId="2Char">
    <w:name w:val="标题 2 Char"/>
    <w:basedOn w:val="a0"/>
    <w:link w:val="2"/>
    <w:uiPriority w:val="9"/>
    <w:rsid w:val="00A57F6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57F6C"/>
    <w:rPr>
      <w:b/>
      <w:bCs/>
      <w:sz w:val="32"/>
      <w:szCs w:val="32"/>
    </w:rPr>
  </w:style>
  <w:style w:type="paragraph" w:styleId="TOC">
    <w:name w:val="TOC Heading"/>
    <w:basedOn w:val="1"/>
    <w:next w:val="a"/>
    <w:uiPriority w:val="39"/>
    <w:semiHidden/>
    <w:unhideWhenUsed/>
    <w:qFormat/>
    <w:rsid w:val="00620F2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20F20"/>
  </w:style>
  <w:style w:type="paragraph" w:styleId="20">
    <w:name w:val="toc 2"/>
    <w:basedOn w:val="a"/>
    <w:next w:val="a"/>
    <w:autoRedefine/>
    <w:uiPriority w:val="39"/>
    <w:unhideWhenUsed/>
    <w:rsid w:val="00620F20"/>
    <w:pPr>
      <w:ind w:leftChars="200" w:left="420"/>
    </w:pPr>
  </w:style>
  <w:style w:type="paragraph" w:styleId="30">
    <w:name w:val="toc 3"/>
    <w:basedOn w:val="a"/>
    <w:next w:val="a"/>
    <w:autoRedefine/>
    <w:uiPriority w:val="39"/>
    <w:unhideWhenUsed/>
    <w:rsid w:val="00620F20"/>
    <w:pPr>
      <w:ind w:leftChars="400" w:left="840"/>
    </w:pPr>
  </w:style>
  <w:style w:type="character" w:styleId="a5">
    <w:name w:val="Hyperlink"/>
    <w:basedOn w:val="a0"/>
    <w:uiPriority w:val="99"/>
    <w:unhideWhenUsed/>
    <w:rsid w:val="00620F20"/>
    <w:rPr>
      <w:color w:val="0000FF" w:themeColor="hyperlink"/>
      <w:u w:val="single"/>
    </w:rPr>
  </w:style>
  <w:style w:type="paragraph" w:styleId="a6">
    <w:name w:val="Balloon Text"/>
    <w:basedOn w:val="a"/>
    <w:link w:val="Char"/>
    <w:uiPriority w:val="99"/>
    <w:semiHidden/>
    <w:unhideWhenUsed/>
    <w:rsid w:val="00620F20"/>
    <w:rPr>
      <w:sz w:val="18"/>
      <w:szCs w:val="18"/>
    </w:rPr>
  </w:style>
  <w:style w:type="character" w:customStyle="1" w:styleId="Char">
    <w:name w:val="批注框文本 Char"/>
    <w:basedOn w:val="a0"/>
    <w:link w:val="a6"/>
    <w:uiPriority w:val="99"/>
    <w:semiHidden/>
    <w:rsid w:val="00620F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6676-5627-42E3-A053-A19AC993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27</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12</cp:revision>
  <dcterms:created xsi:type="dcterms:W3CDTF">2026-06-05T10:17:00Z</dcterms:created>
  <dcterms:modified xsi:type="dcterms:W3CDTF">2026-06-06T11:41:00Z</dcterms:modified>
</cp:coreProperties>
</file>