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tbl>
      <w:tblPr>
        <w:tblStyle w:val="a7"/>
        <w:tblW w:w="0" w:type="auto"/>
        <w:tblLook w:val="04A0" w:firstRow="1" w:lastRow="0" w:firstColumn="1" w:lastColumn="0" w:noHBand="0" w:noVBand="1"/>
      </w:tblPr>
      <w:tblGrid>
        <w:gridCol w:w="1195"/>
        <w:gridCol w:w="7821"/>
      </w:tblGrid>
      <w:tr>
        <w:trPr>
          <w:trHeight w:val="987" w:hRule="atLeast"/>
        </w:trPr>
        <w:tc>
          <w:tcPr>
            <w:tcW w:w="1195" w:type="dxa"/>
          </w:tcPr>
          <w:p>
            <w:pPr>
              <w:rPr>
                <w:sz w:val="20"/>
                <w:szCs w:val="20"/>
              </w:rPr>
            </w:pPr>
            <w:r>
              <w:rPr>
                <w:rFonts w:hint="eastAsia"/>
                <w:b/>
                <w:sz w:val="20"/>
                <w:szCs w:val="20"/>
              </w:rPr>
              <w:t>Issue/</w:t>
            </w:r>
          </w:p>
          <w:p>
            <w:pPr>
              <w:rPr>
                <w:b/>
                <w:sz w:val="22"/>
              </w:rPr>
            </w:pPr>
            <w:r>
              <w:rPr>
                <w:rFonts w:hint="eastAsia"/>
                <w:b/>
                <w:sz w:val="20"/>
                <w:szCs w:val="20"/>
              </w:rPr>
              <w:t>Date</w:t>
            </w:r>
          </w:p>
        </w:tc>
        <w:tc>
          <w:tcPr>
            <w:tcW w:w="7821" w:type="dxa"/>
          </w:tcPr>
          <w:p>
            <w:pPr>
              <w:rPr>
                <w:sz w:val="20"/>
                <w:szCs w:val="20"/>
              </w:rPr>
            </w:pPr>
            <w:r>
              <w:rPr>
                <w:rFonts w:hint="eastAsia"/>
                <w:sz w:val="20"/>
                <w:szCs w:val="20"/>
              </w:rPr>
              <w:t>25</w:t>
            </w:r>
            <w:r>
              <w:rPr>
                <w:lang w:eastAsia="ko-KR"/>
                <w:rFonts w:hint="eastAsia"/>
                <w:sz w:val="20"/>
                <w:szCs w:val="20"/>
                <w:rtl w:val="off"/>
              </w:rPr>
              <w:t>4</w:t>
            </w:r>
            <w:r>
              <w:rPr>
                <w:sz w:val="20"/>
                <w:szCs w:val="20"/>
              </w:rPr>
              <w:t>호</w:t>
            </w:r>
            <w:r>
              <w:rPr>
                <w:rFonts w:hint="eastAsia"/>
                <w:sz w:val="20"/>
                <w:szCs w:val="20"/>
              </w:rPr>
              <w:t xml:space="preserve"> </w:t>
            </w:r>
          </w:p>
          <w:p>
            <w:pPr>
              <w:rPr>
                <w:szCs w:val="20"/>
              </w:rPr>
            </w:pPr>
            <w:r>
              <w:rPr>
                <w:lang w:eastAsia="ko-KR"/>
                <w:rFonts w:hint="eastAsia"/>
                <w:sz w:val="20"/>
                <w:szCs w:val="20"/>
                <w:rtl w:val="off"/>
              </w:rPr>
              <w:t>September</w:t>
            </w:r>
            <w:r>
              <w:rPr>
                <w:rFonts w:hint="eastAsia"/>
                <w:sz w:val="20"/>
                <w:szCs w:val="20"/>
              </w:rPr>
              <w:t xml:space="preserve"> 2026</w:t>
            </w:r>
          </w:p>
        </w:tc>
      </w:tr>
      <w:tr>
        <w:trPr>
          <w:trHeight w:val="549" w:hRule="atLeast"/>
        </w:trPr>
        <w:tc>
          <w:tcPr>
            <w:tcW w:w="1195" w:type="dxa"/>
          </w:tcPr>
          <w:p>
            <w:pPr>
              <w:rPr>
                <w:b/>
                <w:sz w:val="22"/>
              </w:rPr>
            </w:pPr>
            <w:r>
              <w:rPr>
                <w:rFonts w:hint="eastAsia"/>
                <w:b/>
                <w:sz w:val="20"/>
                <w:szCs w:val="20"/>
              </w:rPr>
              <w:t>Reporter</w:t>
            </w:r>
          </w:p>
        </w:tc>
        <w:tc>
          <w:tcPr>
            <w:tcW w:w="7821" w:type="dxa"/>
          </w:tcPr>
          <w:p>
            <w:pPr>
              <w:rPr>
                <w:szCs w:val="20"/>
              </w:rPr>
            </w:pPr>
            <w:r>
              <w:rPr>
                <w:rFonts w:hint="eastAsia"/>
                <w:sz w:val="20"/>
                <w:szCs w:val="20"/>
              </w:rPr>
              <w:t xml:space="preserve">63기 국제부 </w:t>
            </w:r>
            <w:r>
              <w:rPr>
                <w:lang w:eastAsia="ko-KR"/>
                <w:rFonts w:hint="eastAsia"/>
                <w:sz w:val="20"/>
                <w:szCs w:val="20"/>
                <w:rtl w:val="off"/>
              </w:rPr>
              <w:t>정기자 이지아</w:t>
            </w:r>
          </w:p>
        </w:tc>
      </w:tr>
      <w:tr>
        <w:trPr>
          <w:trHeight w:val="549" w:hRule="atLeast"/>
        </w:trPr>
        <w:tc>
          <w:tcPr>
            <w:tcW w:w="1195" w:type="dxa"/>
          </w:tcPr>
          <w:p>
            <w:pPr>
              <w:jc w:val="center"/>
              <w:rPr>
                <w:b/>
                <w:sz w:val="22"/>
              </w:rPr>
            </w:pPr>
            <w:r>
              <w:rPr>
                <w:rFonts w:hint="eastAsia"/>
                <w:b/>
                <w:sz w:val="22"/>
              </w:rPr>
              <w:t>S</w:t>
            </w:r>
            <w:r>
              <w:rPr>
                <w:b/>
                <w:sz w:val="22"/>
              </w:rPr>
              <w:t>ection</w:t>
            </w:r>
          </w:p>
        </w:tc>
        <w:tc>
          <w:tcPr>
            <w:tcW w:w="7821" w:type="dxa"/>
          </w:tcPr>
          <w:p>
            <w:pPr>
              <w:rPr>
                <w:rFonts w:hint="eastAsia"/>
                <w:szCs w:val="20"/>
              </w:rPr>
            </w:pPr>
            <w:r>
              <w:rPr>
                <w:lang w:eastAsia="ko-KR"/>
                <w:rFonts w:hint="eastAsia"/>
                <w:szCs w:val="20"/>
                <w:rtl w:val="off"/>
              </w:rPr>
              <w:t>Voice On Campus</w:t>
            </w:r>
          </w:p>
        </w:tc>
      </w:tr>
      <w:tr>
        <w:trPr>
          <w:trHeight w:val="554" w:hRule="atLeast"/>
        </w:trPr>
        <w:tc>
          <w:tcPr>
            <w:tcW w:w="1195" w:type="dxa"/>
          </w:tcPr>
          <w:p>
            <w:pPr>
              <w:jc w:val="center"/>
              <w:rPr>
                <w:b/>
                <w:sz w:val="22"/>
              </w:rPr>
            </w:pPr>
            <w:r>
              <w:rPr>
                <w:rFonts w:hint="eastAsia"/>
                <w:b/>
                <w:sz w:val="22"/>
              </w:rPr>
              <w:t>T</w:t>
            </w:r>
            <w:r>
              <w:rPr>
                <w:b/>
                <w:sz w:val="22"/>
              </w:rPr>
              <w:t>itle</w:t>
            </w:r>
          </w:p>
        </w:tc>
        <w:tc>
          <w:tcPr>
            <w:tcW w:w="7821" w:type="dxa"/>
          </w:tcPr>
          <w:p>
            <w:pPr>
              <w:rPr>
                <w:rFonts w:hint="eastAsia"/>
                <w:szCs w:val="20"/>
              </w:rPr>
            </w:pPr>
            <w:r>
              <w:rPr>
                <w:lang w:eastAsia="ko-KR"/>
                <w:rFonts w:hint="eastAsia"/>
                <w:szCs w:val="20"/>
                <w:rtl w:val="off"/>
              </w:rPr>
              <w:t>부실 선거 관련 학생들의 입장 조사</w:t>
            </w:r>
          </w:p>
        </w:tc>
      </w:tr>
      <w:tr>
        <w:trPr>
          <w:trHeight w:val="523" w:hRule="atLeast"/>
        </w:trPr>
        <w:tc>
          <w:tcPr>
            <w:tcW w:w="1195" w:type="dxa"/>
          </w:tcPr>
          <w:p>
            <w:pPr>
              <w:jc w:val="center"/>
              <w:rPr>
                <w:b/>
                <w:sz w:val="22"/>
              </w:rPr>
            </w:pPr>
            <w:r>
              <w:rPr>
                <w:rFonts w:hint="eastAsia"/>
                <w:b/>
                <w:sz w:val="22"/>
              </w:rPr>
              <w:t>P</w:t>
            </w:r>
            <w:r>
              <w:rPr>
                <w:b/>
                <w:sz w:val="22"/>
              </w:rPr>
              <w:t>urpose</w:t>
            </w:r>
          </w:p>
        </w:tc>
        <w:tc>
          <w:tcPr>
            <w:tcW w:w="7821" w:type="dxa"/>
          </w:tcPr>
          <w:p>
            <w:pPr>
              <w:rPr>
                <w:rFonts w:hint="eastAsia"/>
                <w:szCs w:val="20"/>
              </w:rPr>
            </w:pPr>
            <w:r>
              <w:rPr>
                <w:lang w:eastAsia="ko-KR"/>
                <w:rFonts w:hint="eastAsia"/>
                <w:szCs w:val="20"/>
                <w:rtl w:val="off"/>
              </w:rPr>
              <w:t>논란이 가득한 6월 3일 선거에 대해 명지대 학생들만의 의견을 알아보고자 해당 기사를 진행됨. 현재 가장 큰 이슈로 작용하며, 청년층의 높은 관심을 받고 있는 주제기에, 여러 학생들의 참여를 유도할 수 있을 것이라 판단함.</w:t>
            </w:r>
          </w:p>
        </w:tc>
      </w:tr>
      <w:tr>
        <w:trPr>
          <w:trHeight w:val="7429" w:hRule="atLeast"/>
        </w:trPr>
        <w:tc>
          <w:tcPr>
            <w:tcW w:w="1195" w:type="dxa"/>
          </w:tcPr>
          <w:p>
            <w:pPr>
              <w:jc w:val="center"/>
              <w:spacing w:before="240"/>
              <w:rPr>
                <w:b/>
                <w:sz w:val="22"/>
              </w:rPr>
            </w:pPr>
            <w:r>
              <w:rPr>
                <w:b/>
                <w:sz w:val="22"/>
              </w:rPr>
              <w:t>Outline</w:t>
            </w:r>
          </w:p>
        </w:tc>
        <w:tc>
          <w:tcPr>
            <w:tcW w:w="7821" w:type="dxa"/>
          </w:tcPr>
          <w:p>
            <w:pPr>
              <w:rPr>
                <w:lang w:eastAsia="ko-KR"/>
                <w:rFonts w:hint="eastAsia"/>
                <w:rtl w:val="off"/>
              </w:rPr>
            </w:pPr>
            <w:r>
              <w:rPr>
                <w:lang w:eastAsia="ko-KR"/>
                <w:rtl w:val="off"/>
              </w:rPr>
              <w:t>(서론)</w:t>
            </w:r>
          </w:p>
          <w:p>
            <w:pPr>
              <w:rPr/>
            </w:pPr>
            <w:r>
              <w:rPr/>
              <w:t>지난 6월 3일 치러진 제9회 전국동시지방선거는 그 결과보다 운영으로 더 오래 기억될 선거가 됐다. 서울 강남권을 비롯한 일부 투표소에서 투표용지가 동나 유권자들이 발길을 돌렸고, 일부 투표소는 투표가 중단되는 초유의 사태가 빚어졌다. 사태는 선거일로 끝나지 않아, 재선거를 요구하는 시위와 선관위원장의 사퇴, 법원의 증거 보전 결정에도 핵심 증거물이 사라지는 일까지 이어졌고, 일각에선 이를 '부정선거'의 정황으로 해석하는 주장마저 등장했다. 청년 유권자로서 직접 한 표를 행사했</w:t>
            </w:r>
            <w:r>
              <w:rPr>
                <w:lang w:eastAsia="ko-KR"/>
                <w:rtl w:val="off"/>
              </w:rPr>
              <w:t>을</w:t>
            </w:r>
            <w:r>
              <w:rPr/>
              <w:t xml:space="preserve"> 대학생들은 이 사태를 어떻게 바라보고 있을까.</w:t>
            </w:r>
            <w:r>
              <w:rPr>
                <w:lang w:eastAsia="ko-KR"/>
                <w:rtl w:val="off"/>
              </w:rPr>
              <w:t xml:space="preserve"> 이를 살펴보고자 해당 설문을 시행하게 되었다.</w:t>
            </w:r>
          </w:p>
          <w:p>
            <w:pPr>
              <w:rPr>
                <w:lang w:eastAsia="ko-KR"/>
                <w:rFonts w:hint="eastAsia"/>
                <w:rtl w:val="off"/>
              </w:rPr>
            </w:pPr>
            <w:r>
              <w:rPr>
                <w:lang w:eastAsia="ko-KR"/>
                <w:rFonts w:hint="eastAsia"/>
                <w:rtl w:val="off"/>
              </w:rPr>
              <w:t>(설문 내용)</w:t>
            </w:r>
          </w:p>
          <w:p>
            <w:pPr>
              <w:spacing w:before="240"/>
              <w:rPr>
                <w:lang w:eastAsia="ko-KR"/>
                <w:rFonts w:hint="eastAsia"/>
                <w:rtl w:val="off"/>
              </w:rPr>
            </w:pPr>
            <w:r>
              <w:rPr>
                <w:lang w:eastAsia="ko-KR"/>
                <w:rtl w:val="off"/>
              </w:rPr>
              <w:t>1. 기본 정보</w:t>
            </w:r>
          </w:p>
          <w:p>
            <w:pPr>
              <w:spacing w:before="240"/>
              <w:rPr>
                <w:lang w:eastAsia="ko-KR"/>
                <w:rFonts w:hint="eastAsia"/>
                <w:rtl w:val="off"/>
              </w:rPr>
            </w:pPr>
            <w:r>
              <w:rPr>
                <w:lang w:eastAsia="ko-KR"/>
                <w:rtl w:val="off"/>
              </w:rPr>
              <w:t>1-1. 성별</w:t>
            </w:r>
          </w:p>
          <w:p>
            <w:pPr>
              <w:spacing w:before="240"/>
              <w:rPr>
                <w:lang w:eastAsia="ko-KR"/>
                <w:rFonts w:hint="eastAsia"/>
                <w:rtl w:val="off"/>
              </w:rPr>
            </w:pPr>
            <w:r>
              <w:rPr>
                <w:lang w:eastAsia="ko-KR"/>
                <w:rtl w:val="off"/>
              </w:rPr>
              <w:t>1-2. 나이</w:t>
            </w:r>
          </w:p>
          <w:p>
            <w:pPr>
              <w:spacing w:before="240"/>
              <w:rPr>
                <w:lang w:eastAsia="ko-KR"/>
                <w:rFonts w:hint="eastAsia"/>
                <w:rtl w:val="off"/>
              </w:rPr>
            </w:pPr>
            <w:r>
              <w:rPr>
                <w:lang w:eastAsia="ko-KR"/>
                <w:rtl w:val="off"/>
              </w:rPr>
              <w:t xml:space="preserve">2. </w:t>
            </w:r>
            <w:r>
              <w:rPr/>
              <w:t>투표용지 부족 사태는 심각한 문제라고 생각한다</w:t>
            </w:r>
          </w:p>
          <w:p>
            <w:pPr>
              <w:spacing w:before="240"/>
              <w:rPr>
                <w:lang w:eastAsia="ko-KR"/>
                <w:rFonts w:hint="eastAsia"/>
                <w:rtl w:val="off"/>
              </w:rPr>
            </w:pPr>
            <w:r>
              <w:rPr>
                <w:lang w:eastAsia="ko-KR"/>
                <w:rtl w:val="off"/>
              </w:rPr>
              <w:t>3</w:t>
            </w:r>
            <w:r>
              <w:rPr/>
              <w:t>. 선거관리위원회가 이 사태에 책임 있게 대응했다고 생각한다</w:t>
            </w:r>
          </w:p>
          <w:p>
            <w:pPr>
              <w:spacing w:before="240"/>
              <w:rPr>
                <w:lang w:eastAsia="ko-KR"/>
                <w:rFonts w:hint="eastAsia"/>
                <w:rtl w:val="off"/>
              </w:rPr>
            </w:pPr>
            <w:r>
              <w:rPr>
                <w:lang w:eastAsia="ko-KR"/>
                <w:rtl w:val="off"/>
              </w:rPr>
              <w:t>4</w:t>
            </w:r>
            <w:r>
              <w:rPr/>
              <w:t>. 이번 사건으로 우리나라 선거 운영에 대한 신뢰가 낮아졌다</w:t>
            </w:r>
            <w:r>
              <w:rPr/>
              <w:br/>
            </w:r>
            <w:r>
              <w:rPr>
                <w:lang w:eastAsia="ko-KR"/>
                <w:rtl w:val="off"/>
              </w:rPr>
              <w:t>5</w:t>
            </w:r>
            <w:r>
              <w:rPr/>
              <w:t>. 이런 행정 실수는 충분히 예방할 수 있었다고 생각한다</w:t>
            </w:r>
          </w:p>
          <w:p>
            <w:pPr/>
            <w:r>
              <w:rPr>
                <w:lang w:eastAsia="ko-KR"/>
                <w:rtl w:val="off"/>
              </w:rPr>
              <w:t>6</w:t>
            </w:r>
            <w:r>
              <w:rPr/>
              <w:t>. 이번 사태의 가장 큰 원인은 무엇이라고 생각합니까? (선택형: 선관위의 준비 부족 / 인력·예산 문제 / 고의적 조작 / 예측 못 한 높은 투표율 / 잘 모르겠다)</w:t>
            </w:r>
            <w:r>
              <w:rPr/>
              <w:br/>
            </w:r>
            <w:r>
              <w:rPr>
                <w:lang w:eastAsia="ko-KR"/>
                <w:rtl w:val="off"/>
              </w:rPr>
              <w:t>7</w:t>
            </w:r>
            <w:r>
              <w:rPr/>
              <w:t>. 이번 사건이 '부정선거'의 증거라는 주장을 접한 적이 있습니까? (자주 / 가끔 / 없음)</w:t>
            </w:r>
            <w:r>
              <w:rPr/>
              <w:br/>
            </w:r>
            <w:r>
              <w:rPr>
                <w:lang w:eastAsia="ko-KR"/>
                <w:rtl w:val="off"/>
              </w:rPr>
              <w:t>8</w:t>
            </w:r>
            <w:r>
              <w:rPr/>
              <w:t>. 그러한 주장이 타당하다고 생각합니까? (1~5점)</w:t>
            </w:r>
            <w:r>
              <w:rPr/>
              <w:br/>
            </w:r>
            <w:r>
              <w:rPr>
                <w:lang w:eastAsia="ko-KR"/>
                <w:rtl w:val="off"/>
              </w:rPr>
              <w:t>9</w:t>
            </w:r>
            <w:r>
              <w:rPr/>
              <w:t>. 행정상의 실수와 의도적 부정선거는 구분해서 봐야 한다고 생각한다 (1~5점)</w:t>
            </w:r>
            <w:r>
              <w:rPr/>
              <w:br/>
            </w:r>
            <w:r>
              <w:rPr/>
              <w:t>1</w:t>
            </w:r>
            <w:r>
              <w:rPr>
                <w:lang w:eastAsia="ko-KR"/>
                <w:rtl w:val="off"/>
              </w:rPr>
              <w:t>0</w:t>
            </w:r>
            <w:r>
              <w:rPr/>
              <w:t>. 이번 사건이 향후 본인의 투표 참여 의향에 영향을 주었습니까? (참여 의향이 높아짐 / 변화 없음 / 낮아짐)</w:t>
            </w:r>
            <w:r>
              <w:rPr/>
              <w:br/>
            </w:r>
            <w:r>
              <w:rPr/>
              <w:t>1</w:t>
            </w:r>
            <w:r>
              <w:rPr>
                <w:lang w:eastAsia="ko-KR"/>
                <w:rtl w:val="off"/>
              </w:rPr>
              <w:t>1</w:t>
            </w:r>
            <w:r>
              <w:rPr/>
              <w:t>. 선거 운영 신뢰를 회복하기 위해 가장 필요한 것은? (선택형: 선관위 개혁 / 개표·관리 투명성 강화 / 책임자 처벌 / 유권자 교육 / 기타)</w:t>
            </w:r>
          </w:p>
          <w:p>
            <w:pPr>
              <w:spacing w:before="240"/>
              <w:rPr>
                <w:lang w:eastAsia="ko-KR"/>
                <w:rFonts w:ascii="맑은 고딕" w:eastAsia="맑은 고딕" w:hAnsi="맑은 고딕" w:hint="eastAsia"/>
                <w:color w:val="000000"/>
                <w:szCs w:val="20"/>
                <w:shd w:val="clear" w:color="auto" w:fill="FFFFFF"/>
                <w:rtl w:val="off"/>
              </w:rPr>
            </w:pPr>
            <w:r>
              <w:rPr>
                <w:lang w:eastAsia="ko-KR"/>
                <w:rFonts w:ascii="맑은 고딕" w:eastAsia="맑은 고딕" w:hAnsi="맑은 고딕" w:hint="eastAsia"/>
                <w:color w:val="000000"/>
                <w:szCs w:val="20"/>
                <w:shd w:val="clear" w:color="auto" w:fill="FFFFFF"/>
                <w:rtl w:val="off"/>
              </w:rPr>
              <w:t>설문 일정</w:t>
            </w:r>
          </w:p>
          <w:p>
            <w:pPr>
              <w:spacing w:before="240"/>
              <w:rPr>
                <w:lang w:eastAsia="ko-KR"/>
                <w:rFonts w:ascii="맑은 고딕" w:eastAsia="맑은 고딕" w:hAnsi="맑은 고딕" w:hint="eastAsia"/>
                <w:color w:val="000000"/>
                <w:szCs w:val="20"/>
                <w:shd w:val="clear" w:color="auto" w:fill="FFFFFF"/>
                <w:rtl w:val="off"/>
              </w:rPr>
            </w:pPr>
            <w:r>
              <w:rPr>
                <w:lang w:eastAsia="ko-KR"/>
                <w:rFonts w:ascii="맑은 고딕" w:eastAsia="맑은 고딕" w:hAnsi="맑은 고딕" w:hint="eastAsia"/>
                <w:color w:val="000000"/>
                <w:szCs w:val="20"/>
                <w:shd w:val="clear" w:color="auto" w:fill="FFFFFF"/>
                <w:rtl w:val="off"/>
              </w:rPr>
              <w:t>6월 26일: 구글 폼 배포</w:t>
            </w:r>
          </w:p>
          <w:p>
            <w:pPr>
              <w:spacing w:before="240"/>
              <w:rPr>
                <w:lang w:eastAsia="ko-KR"/>
                <w:rFonts w:ascii="맑은 고딕" w:eastAsia="맑은 고딕" w:hAnsi="맑은 고딕" w:hint="eastAsia"/>
                <w:color w:val="000000"/>
                <w:szCs w:val="20"/>
                <w:shd w:val="clear" w:color="auto" w:fill="FFFFFF"/>
                <w:rtl w:val="off"/>
              </w:rPr>
            </w:pPr>
            <w:r>
              <w:rPr>
                <w:lang w:eastAsia="ko-KR"/>
                <w:rFonts w:ascii="맑은 고딕" w:eastAsia="맑은 고딕" w:hAnsi="맑은 고딕" w:hint="eastAsia"/>
                <w:color w:val="000000"/>
                <w:szCs w:val="20"/>
                <w:shd w:val="clear" w:color="auto" w:fill="FFFFFF"/>
                <w:rtl w:val="off"/>
              </w:rPr>
              <w:t>7월 16일: 기사 작성 시작</w:t>
            </w:r>
          </w:p>
          <w:p>
            <w:pPr>
              <w:spacing w:before="240"/>
              <w:rPr>
                <w:rFonts w:ascii="맑은 고딕" w:eastAsia="맑은 고딕" w:hAnsi="맑은 고딕" w:hint="eastAsia"/>
                <w:color w:val="000000"/>
                <w:szCs w:val="20"/>
                <w:shd w:val="clear" w:color="auto" w:fill="FFFFFF"/>
              </w:rPr>
            </w:pPr>
            <w:r>
              <w:rPr>
                <w:lang w:eastAsia="ko-KR"/>
                <w:rFonts w:ascii="맑은 고딕" w:eastAsia="맑은 고딕" w:hAnsi="맑은 고딕" w:hint="eastAsia"/>
                <w:color w:val="000000"/>
                <w:szCs w:val="20"/>
                <w:shd w:val="clear" w:color="auto" w:fill="FFFFFF"/>
                <w:rtl w:val="off"/>
              </w:rPr>
              <w:t>만약 인터뷰 내용이 필요하다면 7월 13일에서 7월 16일 사이에 인터뷰 진행 예정</w:t>
            </w:r>
          </w:p>
        </w:tc>
      </w:tr>
      <w:tr>
        <w:trPr>
          <w:trHeight w:val="541" w:hRule="atLeast"/>
        </w:trPr>
        <w:tc>
          <w:tcPr>
            <w:tcW w:w="1195" w:type="dxa"/>
            <w:vMerge w:val="restart"/>
          </w:tcPr>
          <w:p>
            <w:pPr>
              <w:jc w:val="center"/>
              <w:rPr>
                <w:b/>
                <w:sz w:val="22"/>
              </w:rPr>
            </w:pPr>
            <w:r>
              <w:rPr>
                <w:rFonts w:hint="eastAsia"/>
                <w:b/>
                <w:sz w:val="22"/>
              </w:rPr>
              <w:t>D</w:t>
            </w:r>
            <w:r>
              <w:rPr>
                <w:b/>
                <w:sz w:val="22"/>
              </w:rPr>
              <w:t xml:space="preserve">ata </w:t>
            </w:r>
          </w:p>
          <w:p>
            <w:pPr>
              <w:jc w:val="center"/>
              <w:rPr>
                <w:b/>
                <w:sz w:val="22"/>
              </w:rPr>
            </w:pPr>
            <w:r>
              <w:rPr>
                <w:b/>
                <w:sz w:val="22"/>
              </w:rPr>
              <w:t>Source</w:t>
            </w:r>
          </w:p>
        </w:tc>
        <w:tc>
          <w:tcPr>
            <w:tcW w:w="7821" w:type="dxa"/>
          </w:tcPr>
          <w:p>
            <w:pPr>
              <w:tabs>
                <w:tab w:val="left" w:pos="1344"/>
                <w:tab w:val="left" w:pos="4550"/>
              </w:tabs>
              <w:spacing w:after="0" w:line="240" w:lineRule="auto"/>
              <w:rPr>
                <w:rFonts w:hint="eastAsia"/>
                <w:color w:val="0000FF"/>
                <w:szCs w:val="20"/>
                <w:u w:val="single" w:color="auto"/>
              </w:rPr>
            </w:pPr>
          </w:p>
        </w:tc>
      </w:tr>
      <w:tr>
        <w:trPr>
          <w:trHeight w:val="588" w:hRule="atLeast"/>
        </w:trPr>
        <w:tc>
          <w:tcPr>
            <w:tcW w:w="1195" w:type="dxa"/>
            <w:vMerge w:val="continue"/>
          </w:tcPr>
          <w:p>
            <w:pPr>
              <w:jc w:val="center"/>
              <w:rPr>
                <w:b/>
                <w:sz w:val="22"/>
              </w:rPr>
            </w:pPr>
          </w:p>
        </w:tc>
        <w:tc>
          <w:tcPr>
            <w:tcW w:w="7821" w:type="dxa"/>
          </w:tcPr>
          <w:p>
            <w:pPr>
              <w:tabs>
                <w:tab w:val="left" w:pos="1344"/>
              </w:tabs>
              <w:spacing w:after="0" w:line="240" w:lineRule="auto"/>
              <w:rPr>
                <w:szCs w:val="20"/>
              </w:rPr>
            </w:pPr>
          </w:p>
        </w:tc>
      </w:tr>
      <w:tr>
        <w:trPr>
          <w:trHeight w:val="588" w:hRule="atLeast"/>
        </w:trPr>
        <w:tc>
          <w:tcPr>
            <w:tcW w:w="1195" w:type="dxa"/>
            <w:vMerge w:val="continue"/>
          </w:tcPr>
          <w:p>
            <w:pPr>
              <w:jc w:val="center"/>
              <w:rPr>
                <w:b/>
                <w:sz w:val="22"/>
              </w:rPr>
            </w:pPr>
          </w:p>
        </w:tc>
        <w:tc>
          <w:tcPr>
            <w:tcW w:w="7821" w:type="dxa"/>
          </w:tcPr>
          <w:p>
            <w:pPr>
              <w:tabs>
                <w:tab w:val="left" w:pos="1344"/>
              </w:tabs>
              <w:spacing w:after="0" w:line="240" w:lineRule="auto"/>
              <w:rPr>
                <w:szCs w:val="20"/>
              </w:rPr>
            </w:pPr>
          </w:p>
        </w:tc>
      </w:tr>
      <w:tr>
        <w:trPr>
          <w:trHeight w:val="657" w:hRule="atLeast"/>
        </w:trPr>
        <w:tc>
          <w:tcPr>
            <w:tcW w:w="1195" w:type="dxa"/>
            <w:vMerge w:val="continue"/>
          </w:tcPr>
          <w:p>
            <w:pPr>
              <w:jc w:val="center"/>
              <w:rPr>
                <w:b/>
                <w:sz w:val="22"/>
              </w:rPr>
            </w:pPr>
          </w:p>
        </w:tc>
        <w:tc>
          <w:tcPr>
            <w:tcW w:w="7821" w:type="dxa"/>
          </w:tcPr>
          <w:p>
            <w:pPr>
              <w:tabs>
                <w:tab w:val="left" w:pos="1344"/>
              </w:tabs>
              <w:spacing w:after="0" w:line="240" w:lineRule="auto"/>
              <w:rPr>
                <w:rFonts w:hint="eastAsia"/>
                <w:szCs w:val="20"/>
              </w:rPr>
            </w:pPr>
          </w:p>
        </w:tc>
      </w:tr>
    </w:tbl>
    <w:p/>
    <w:sectPr>
      <w:pgSz w:w="11906" w:h="16838"/>
      <w:pgMar w:top="1701"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algun Gothic"/>
    <w:charset w:val="00"/>
    <w:notTrueType w:val="false"/>
    <w:sig w:usb0="9000002F" w:usb1="29D77CFB" w:usb2="00000012" w:usb3="00000001" w:csb0="00080001" w:csb1="00000001"/>
  </w:font>
  <w:font w:name="Times New Roman">
    <w:panose1 w:val="02020603050405020304"/>
    <w:family w:val="Times New Roman"/>
    <w:charset w:val="00"/>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2085" w:unhideWhenUsed="1"/>
    <w:lsdException w:name="index 2" w:semiHidden="1" w:uiPriority="2085" w:unhideWhenUsed="1"/>
    <w:lsdException w:name="index 3" w:semiHidden="1" w:uiPriority="2085" w:unhideWhenUsed="1"/>
    <w:lsdException w:name="index 4" w:semiHidden="1" w:uiPriority="2085" w:unhideWhenUsed="1"/>
    <w:lsdException w:name="index 5" w:semiHidden="1" w:uiPriority="2085" w:unhideWhenUsed="1"/>
    <w:lsdException w:name="index 6" w:semiHidden="1" w:uiPriority="2085" w:unhideWhenUsed="1"/>
    <w:lsdException w:name="index 7" w:semiHidden="1" w:uiPriority="2085" w:unhideWhenUsed="1"/>
    <w:lsdException w:name="index 8" w:semiHidden="1" w:uiPriority="2085" w:unhideWhenUsed="1"/>
    <w:lsdException w:name="index 9" w:semiHidden="1" w:uiPriority="2085"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2085" w:unhideWhenUsed="1"/>
    <w:lsdException w:name="footnote text" w:semiHidden="1" w:uiPriority="2085" w:unhideWhenUsed="1"/>
    <w:lsdException w:name="annotation text" w:semiHidden="1" w:uiPriority="2085" w:unhideWhenUsed="1"/>
    <w:lsdException w:name="header" w:semiHidden="1" w:uiPriority="2085" w:unhideWhenUsed="1"/>
    <w:lsdException w:name="footer" w:semiHidden="1" w:uiPriority="2085" w:unhideWhenUsed="1"/>
    <w:lsdException w:name="index heading" w:semiHidden="1" w:uiPriority="2085" w:unhideWhenUsed="1"/>
    <w:lsdException w:name="caption" w:semiHidden="1" w:unhideWhenUsed="1" w:qFormat="1"/>
    <w:lsdException w:name="table of figures" w:semiHidden="1" w:uiPriority="2085" w:unhideWhenUsed="1"/>
    <w:lsdException w:name="envelope address" w:semiHidden="1" w:uiPriority="2085" w:unhideWhenUsed="1"/>
    <w:lsdException w:name="envelope return" w:semiHidden="1" w:uiPriority="2085" w:unhideWhenUsed="1"/>
    <w:lsdException w:name="footnote reference" w:semiHidden="1" w:uiPriority="2085" w:unhideWhenUsed="1"/>
    <w:lsdException w:name="annotation reference" w:semiHidden="1" w:uiPriority="2085" w:unhideWhenUsed="1"/>
    <w:lsdException w:name="line number" w:semiHidden="1" w:uiPriority="2085" w:unhideWhenUsed="1"/>
    <w:lsdException w:name="page number" w:semiHidden="1" w:uiPriority="2085" w:unhideWhenUsed="1"/>
    <w:lsdException w:name="endnote reference" w:semiHidden="1" w:uiPriority="2085" w:unhideWhenUsed="1"/>
    <w:lsdException w:name="endnote text" w:semiHidden="1" w:uiPriority="2085" w:unhideWhenUsed="1"/>
    <w:lsdException w:name="table of authorities" w:semiHidden="1" w:uiPriority="2085" w:unhideWhenUsed="1"/>
    <w:lsdException w:name="macro" w:semiHidden="1" w:uiPriority="2085" w:unhideWhenUsed="1"/>
    <w:lsdException w:name="toa heading" w:semiHidden="1" w:uiPriority="2085" w:unhideWhenUsed="1"/>
    <w:lsdException w:name="List" w:semiHidden="1" w:uiPriority="2085" w:unhideWhenUsed="1"/>
    <w:lsdException w:name="List Bullet" w:semiHidden="1" w:uiPriority="2085" w:unhideWhenUsed="1"/>
    <w:lsdException w:name="List Number" w:semiHidden="1" w:uiPriority="2085" w:unhideWhenUsed="1"/>
    <w:lsdException w:name="List 2" w:semiHidden="1" w:uiPriority="2085" w:unhideWhenUsed="1"/>
    <w:lsdException w:name="List 3" w:semiHidden="1" w:uiPriority="2085" w:unhideWhenUsed="1"/>
    <w:lsdException w:name="List 4" w:semiHidden="1" w:uiPriority="2085" w:unhideWhenUsed="1"/>
    <w:lsdException w:name="List 5" w:semiHidden="1" w:uiPriority="2085" w:unhideWhenUsed="1"/>
    <w:lsdException w:name="List Bullet 2" w:semiHidden="1" w:uiPriority="2085" w:unhideWhenUsed="1"/>
    <w:lsdException w:name="List Bullet 3" w:semiHidden="1" w:uiPriority="2085" w:unhideWhenUsed="1"/>
    <w:lsdException w:name="List Bullet 4" w:semiHidden="1" w:uiPriority="2085" w:unhideWhenUsed="1"/>
    <w:lsdException w:name="List Bullet 5" w:semiHidden="1" w:uiPriority="2085" w:unhideWhenUsed="1"/>
    <w:lsdException w:name="List Number 2" w:semiHidden="1" w:uiPriority="2085" w:unhideWhenUsed="1"/>
    <w:lsdException w:name="List Number 3" w:semiHidden="1" w:uiPriority="2085" w:unhideWhenUsed="1"/>
    <w:lsdException w:name="List Number 4" w:semiHidden="1" w:uiPriority="2085" w:unhideWhenUsed="1"/>
    <w:lsdException w:name="List Number 5" w:semiHidden="1" w:uiPriority="2085" w:unhideWhenUsed="1"/>
    <w:lsdException w:name="Title" w:qFormat="1"/>
    <w:lsdException w:name="Closing" w:semiHidden="1" w:uiPriority="2085" w:unhideWhenUsed="1"/>
    <w:lsdException w:name="Signature" w:semiHidden="1" w:uiPriority="2085" w:unhideWhenUsed="1"/>
    <w:lsdException w:name="Default Paragraph Font" w:semiHidden="1" w:uiPriority="1" w:unhideWhenUsed="1"/>
    <w:lsdException w:name="Body Text" w:semiHidden="1" w:uiPriority="2085" w:unhideWhenUsed="1"/>
    <w:lsdException w:name="Body Text Indent" w:semiHidden="1" w:uiPriority="2085" w:unhideWhenUsed="1"/>
    <w:lsdException w:name="List Continue" w:semiHidden="1" w:uiPriority="2085" w:unhideWhenUsed="1"/>
    <w:lsdException w:name="List Continue 2" w:semiHidden="1" w:uiPriority="2085" w:unhideWhenUsed="1"/>
    <w:lsdException w:name="List Continue 3" w:semiHidden="1" w:uiPriority="2085" w:unhideWhenUsed="1"/>
    <w:lsdException w:name="List Continue 4" w:semiHidden="1" w:uiPriority="2085" w:unhideWhenUsed="1"/>
    <w:lsdException w:name="List Continue 5" w:semiHidden="1" w:uiPriority="2085" w:unhideWhenUsed="1"/>
    <w:lsdException w:name="Message Header" w:semiHidden="1" w:uiPriority="2085" w:unhideWhenUsed="1"/>
    <w:lsdException w:name="Subtitle" w:qFormat="1"/>
    <w:lsdException w:name="Salutation" w:semiHidden="1" w:uiPriority="2085" w:unhideWhenUsed="1"/>
    <w:lsdException w:name="Date" w:semiHidden="1" w:uiPriority="2085" w:unhideWhenUsed="1"/>
    <w:lsdException w:name="Body Text First Indent" w:semiHidden="1" w:uiPriority="2085" w:unhideWhenUsed="1"/>
    <w:lsdException w:name="Body Text First Indent 2" w:semiHidden="1" w:uiPriority="2085" w:unhideWhenUsed="1"/>
    <w:lsdException w:name="Note Heading" w:semiHidden="1" w:uiPriority="2085" w:unhideWhenUsed="1"/>
    <w:lsdException w:name="Body Text 2" w:semiHidden="1" w:uiPriority="2085" w:unhideWhenUsed="1"/>
    <w:lsdException w:name="Body Text 3" w:semiHidden="1" w:uiPriority="2085" w:unhideWhenUsed="1"/>
    <w:lsdException w:name="Body Text Indent 2" w:semiHidden="1" w:uiPriority="2085" w:unhideWhenUsed="1"/>
    <w:lsdException w:name="Body Text Indent 3" w:semiHidden="1" w:uiPriority="2085" w:unhideWhenUsed="1"/>
    <w:lsdException w:name="Block Text" w:semiHidden="1" w:uiPriority="2085" w:unhideWhenUsed="1"/>
    <w:lsdException w:name="Hyperlink" w:semiHidden="1" w:uiPriority="2085" w:unhideWhenUsed="1"/>
    <w:lsdException w:name="FollowedHyperlink" w:semiHidden="1" w:uiPriority="2085" w:unhideWhenUsed="1"/>
    <w:lsdException w:name="Strong" w:qFormat="1"/>
    <w:lsdException w:name="Emphasis" w:qFormat="1"/>
    <w:lsdException w:name="Document Map" w:semiHidden="1" w:uiPriority="2085" w:unhideWhenUsed="1"/>
    <w:lsdException w:name="Plain Text" w:semiHidden="1" w:uiPriority="2085" w:unhideWhenUsed="1"/>
    <w:lsdException w:name="E-mail Signature" w:semiHidden="1" w:uiPriority="2085" w:unhideWhenUsed="1"/>
    <w:lsdException w:name="HTML Top of Form" w:semiHidden="1" w:uiPriority="2085" w:unhideWhenUsed="1"/>
    <w:lsdException w:name="HTML Bottom of Form" w:semiHidden="1" w:uiPriority="2085" w:unhideWhenUsed="1"/>
    <w:lsdException w:name="Normal (Web)" w:semiHidden="1" w:uiPriority="2085" w:unhideWhenUsed="1"/>
    <w:lsdException w:name="HTML Acronym" w:semiHidden="1" w:uiPriority="2085" w:unhideWhenUsed="1"/>
    <w:lsdException w:name="HTML Address" w:semiHidden="1" w:uiPriority="2085" w:unhideWhenUsed="1"/>
    <w:lsdException w:name="HTML Cite" w:semiHidden="1" w:uiPriority="2085" w:unhideWhenUsed="1"/>
    <w:lsdException w:name="HTML Code" w:semiHidden="1" w:uiPriority="2085" w:unhideWhenUsed="1"/>
    <w:lsdException w:name="HTML Definition" w:semiHidden="1" w:uiPriority="2085" w:unhideWhenUsed="1"/>
    <w:lsdException w:name="HTML Keyboard" w:semiHidden="1" w:uiPriority="2085" w:unhideWhenUsed="1"/>
    <w:lsdException w:name="HTML Preformatted" w:semiHidden="1" w:uiPriority="2085" w:unhideWhenUsed="1"/>
    <w:lsdException w:name="HTML Sample" w:semiHidden="1" w:uiPriority="2085" w:unhideWhenUsed="1"/>
    <w:lsdException w:name="HTML Typewriter" w:semiHidden="1" w:uiPriority="2085" w:unhideWhenUsed="1"/>
    <w:lsdException w:name="HTML Variable" w:semiHidden="1" w:uiPriority="2085" w:unhideWhenUsed="1"/>
    <w:lsdException w:name="Normal Table" w:semiHidden="1" w:uiPriority="2085" w:unhideWhenUsed="1"/>
    <w:lsdException w:name="annotation subject" w:semiHidden="1" w:uiPriority="2085" w:unhideWhenUsed="1"/>
    <w:lsdException w:name="No List" w:semiHidden="1" w:uiPriority="2085" w:unhideWhenUsed="1"/>
    <w:lsdException w:name="Outline List 1" w:semiHidden="1" w:uiPriority="2085" w:unhideWhenUsed="1"/>
    <w:lsdException w:name="Outline List 2" w:semiHidden="1" w:uiPriority="2085" w:unhideWhenUsed="1"/>
    <w:lsdException w:name="Outline List 3" w:semiHidden="1" w:uiPriority="2085" w:unhideWhenUsed="1"/>
    <w:lsdException w:name="Table Simple 1" w:semiHidden="1" w:uiPriority="2085" w:unhideWhenUsed="1"/>
    <w:lsdException w:name="Table Simple 2" w:semiHidden="1" w:uiPriority="2085" w:unhideWhenUsed="1"/>
    <w:lsdException w:name="Table Simple 3" w:semiHidden="1" w:uiPriority="2085" w:unhideWhenUsed="1"/>
    <w:lsdException w:name="Table Classic 1" w:semiHidden="1" w:uiPriority="2085" w:unhideWhenUsed="1"/>
    <w:lsdException w:name="Table Classic 2" w:semiHidden="1" w:uiPriority="2085" w:unhideWhenUsed="1"/>
    <w:lsdException w:name="Table Classic 3" w:semiHidden="1" w:uiPriority="2085" w:unhideWhenUsed="1"/>
    <w:lsdException w:name="Table Classic 4" w:semiHidden="1" w:uiPriority="2085" w:unhideWhenUsed="1"/>
    <w:lsdException w:name="Table Colorful 1" w:semiHidden="1" w:uiPriority="2085" w:unhideWhenUsed="1"/>
    <w:lsdException w:name="Table Colorful 2" w:semiHidden="1" w:uiPriority="2085" w:unhideWhenUsed="1"/>
    <w:lsdException w:name="Table Colorful 3" w:semiHidden="1" w:uiPriority="2085" w:unhideWhenUsed="1"/>
    <w:lsdException w:name="Table Columns 1" w:semiHidden="1" w:uiPriority="2085" w:unhideWhenUsed="1"/>
    <w:lsdException w:name="Table Columns 2" w:semiHidden="1" w:uiPriority="2085" w:unhideWhenUsed="1"/>
    <w:lsdException w:name="Table Columns 3" w:semiHidden="1" w:uiPriority="2085" w:unhideWhenUsed="1"/>
    <w:lsdException w:name="Table Columns 4" w:semiHidden="1" w:uiPriority="2085" w:unhideWhenUsed="1"/>
    <w:lsdException w:name="Table Columns 5" w:semiHidden="1" w:uiPriority="2085" w:unhideWhenUsed="1"/>
    <w:lsdException w:name="Table Grid 1" w:semiHidden="1" w:uiPriority="2085" w:unhideWhenUsed="1"/>
    <w:lsdException w:name="Table Grid 2" w:semiHidden="1" w:uiPriority="2085" w:unhideWhenUsed="1"/>
    <w:lsdException w:name="Table Grid 3" w:semiHidden="1" w:uiPriority="2085" w:unhideWhenUsed="1"/>
    <w:lsdException w:name="Table Grid 4" w:semiHidden="1" w:uiPriority="2085" w:unhideWhenUsed="1"/>
    <w:lsdException w:name="Table Grid 5" w:semiHidden="1" w:uiPriority="2085" w:unhideWhenUsed="1"/>
    <w:lsdException w:name="Table Grid 6" w:semiHidden="1" w:uiPriority="2085" w:unhideWhenUsed="1"/>
    <w:lsdException w:name="Table Grid 7" w:semiHidden="1" w:uiPriority="2085" w:unhideWhenUsed="1"/>
    <w:lsdException w:name="Table Grid 8" w:semiHidden="1" w:uiPriority="2085" w:unhideWhenUsed="1"/>
    <w:lsdException w:name="Table List 1" w:semiHidden="1" w:uiPriority="2085" w:unhideWhenUsed="1"/>
    <w:lsdException w:name="Table List 2" w:semiHidden="1" w:uiPriority="2085" w:unhideWhenUsed="1"/>
    <w:lsdException w:name="Table List 3" w:semiHidden="1" w:uiPriority="2085" w:unhideWhenUsed="1"/>
    <w:lsdException w:name="Table List 4" w:semiHidden="1" w:uiPriority="2085" w:unhideWhenUsed="1"/>
    <w:lsdException w:name="Table List 5" w:semiHidden="1" w:uiPriority="2085" w:unhideWhenUsed="1"/>
    <w:lsdException w:name="Table List 6" w:semiHidden="1" w:uiPriority="2085" w:unhideWhenUsed="1"/>
    <w:lsdException w:name="Table List 7" w:semiHidden="1" w:uiPriority="2085" w:unhideWhenUsed="1"/>
    <w:lsdException w:name="Table List 8" w:semiHidden="1" w:uiPriority="2085" w:unhideWhenUsed="1"/>
    <w:lsdException w:name="Table 3D effects 1" w:semiHidden="1" w:uiPriority="2085" w:unhideWhenUsed="1"/>
    <w:lsdException w:name="Table 3D effects 2" w:semiHidden="1" w:uiPriority="2085" w:unhideWhenUsed="1"/>
    <w:lsdException w:name="Table 3D effects 3" w:semiHidden="1" w:uiPriority="2085" w:unhideWhenUsed="1"/>
    <w:lsdException w:name="Table Contemporary" w:semiHidden="1" w:uiPriority="2085" w:unhideWhenUsed="1"/>
    <w:lsdException w:name="Table Elegant" w:semiHidden="1" w:uiPriority="2085" w:unhideWhenUsed="1"/>
    <w:lsdException w:name="Table Professional" w:semiHidden="1" w:uiPriority="2085" w:unhideWhenUsed="1"/>
    <w:lsdException w:name="Table Subtle 1" w:semiHidden="1" w:uiPriority="2085" w:unhideWhenUsed="1"/>
    <w:lsdException w:name="Table Subtle 2" w:semiHidden="1" w:uiPriority="2085" w:unhideWhenUsed="1"/>
    <w:lsdException w:name="Table Web 1" w:semiHidden="1" w:uiPriority="2085" w:unhideWhenUsed="1"/>
    <w:lsdException w:name="Table Web 2" w:semiHidden="1" w:uiPriority="2085" w:unhideWhenUsed="1"/>
    <w:lsdException w:name="Table Web 3" w:semiHidden="1" w:uiPriority="2085" w:unhideWhenUsed="1"/>
    <w:lsdException w:name="Balloon Text" w:semiHidden="1" w:uiPriority="2085" w:unhideWhenUsed="1"/>
    <w:lsdException w:name="Table Theme" w:semiHidden="1" w:uiPriority="2085" w:unhideWhenUsed="1"/>
    <w:lsdException w:name="Placeholder Text" w:semiHidden="1" w:uiPriority="2085"/>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2085"/>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2085" w:unhideWhenUsed="1"/>
    <w:lsdException w:name="Smart Hyperlink" w:semiHidden="1" w:uiPriority="2085" w:unhideWhenUsed="1"/>
    <w:lsdException w:name="Hashtag" w:semiHidden="1" w:uiPriority="2085" w:unhideWhenUsed="1"/>
    <w:lsdException w:name="Unresolved Mention" w:semiHidden="1" w:uiPriority="2085" w:unhideWhenUsed="1"/>
    <w:lsdException w:name="Smart Link" w:semiHidden="1" w:uiPriority="2085"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4"/>
  </w:style>
  <w:style w:type="paragraph" w:styleId="a5">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5"/>
  </w:style>
  <w:style w:type="character" w:styleId="a6">
    <w:name w:val="Hyperlink"/>
    <w:uiPriority w:val="99"/>
    <w:basedOn w:val="a0"/>
    <w:unhideWhenUsed/>
    <w:rPr>
      <w:color w:val="0000FF"/>
      <w:u w:val="single" w:color="auto"/>
    </w:rPr>
  </w:style>
  <w:style w:type="table" w:styleId="a7">
    <w:name w:val="Table Theme"/>
    <w:uiPriority w:val="99"/>
    <w:basedOn w:val="a1"/>
    <w:pPr>
      <w:autoSpaceDE w:val="off"/>
      <w:autoSpaceDN w:val="off"/>
      <w:widowControl w:val="off"/>
      <w:wordWrap w:val="o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uiPriority w:val="34"/>
    <w:basedOn w:val="a"/>
    <w:qFormat/>
    <w:pPr>
      <w:ind w:leftChars="400" w:left="800"/>
    </w:pPr>
  </w:style>
  <w:style w:type="character" w:customStyle="1" w:styleId="seffsans-serif">
    <w:name w:val="se_ff_sans-serif"/>
    <w:basedOn w:val="a0"/>
  </w:style>
  <w:style w:type="character" w:styleId="a9">
    <w:name w:val="FollowedHyperlink"/>
    <w:uiPriority w:val="99"/>
    <w:basedOn w:val="a0"/>
    <w:semiHidden/>
    <w:unhideWhenUsed/>
    <w:rPr>
      <w:color w:val="954F72"/>
      <w:u w:val="single" w:color="auto"/>
    </w:rPr>
  </w:style>
  <w:style w:type="character" w:customStyle="1" w:styleId="1">
    <w:name w:val="확인되지 않은 멘션1"/>
    <w:uiPriority w:val="99"/>
    <w:basedOn w:val="a0"/>
    <w:semiHidden/>
    <w:unhideWhenUsed/>
    <w:rPr>
      <w:color w:val="605E5C"/>
      <w:shd w:val="clear" w:color="auto" w:fill="E1DFDD"/>
    </w:rPr>
  </w:style>
  <w:style w:type="character" w:customStyle="1" w:styleId="aa">
    <w:name w:val="Unresolved Mention"/>
    <w:uiPriority w:val="99"/>
    <w:basedOn w:val="a0"/>
    <w:semiHidden/>
    <w:unhideWhenUsed/>
    <w:rPr>
      <w:color w:val="605E5C"/>
      <w:shd w:val="clear" w:color="auto" w:fill="E1DFDD"/>
    </w:rPr>
  </w:style>
  <w:style w:type="paragraph" w:styleId="ab">
    <w:name w:val="Normal (Web)"/>
    <w:uiPriority w:val="99"/>
    <w:basedOn w:val="a"/>
    <w:semiHidden/>
    <w:unhideWhenUsed/>
    <w:rPr>
      <w:rFonts w:ascii="Times New Roman" w:hAnsi="Times New Roman" w:cs="Times New Roman"/>
      <w:sz w:val="24"/>
      <w:szCs w:val="24"/>
    </w:rPr>
  </w:style>
  <w:style w:type="paragraph" w:styleId="ac">
    <w:name w:val="footnote text"/>
    <w:uiPriority w:val="99"/>
    <w:basedOn w:val="a"/>
    <w:link w:val="Char1"/>
    <w:semiHidden/>
    <w:unhideWhenUsed/>
    <w:pPr>
      <w:snapToGrid w:val="0"/>
      <w:jc w:val="left"/>
    </w:pPr>
  </w:style>
  <w:style w:type="character" w:customStyle="1" w:styleId="Char1">
    <w:name w:val="각주 텍스트 Char"/>
    <w:uiPriority w:val="99"/>
    <w:basedOn w:val="a0"/>
    <w:link w:val="ac"/>
    <w:semiHidden/>
  </w:style>
  <w:style w:type="character" w:styleId="ad">
    <w:name w:val="footnote reference"/>
    <w:uiPriority w:val="99"/>
    <w:basedOn w:val="a0"/>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2026-02-25T15:26:00Z</dcterms:created>
  <dcterms:modified xsi:type="dcterms:W3CDTF">2026-06-19T14:57:37Z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80684467bab1efea2024a3c5c6884c2d5a0a08d9da4a89150d3a26c2c8968456</vt:lpwstr>
  </property>
</Properties>
</file>