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Layout w:type="fixed"/>
        <w:tblLook w:val="04A0" w:firstRow="1" w:lastRow="0" w:firstColumn="1" w:lastColumn="0" w:noHBand="0" w:noVBand="1"/>
      </w:tblPr>
      <w:tblGrid>
        <w:gridCol w:w="1413"/>
        <w:gridCol w:w="7603"/>
      </w:tblGrid>
      <w:tr w:rsidR="002E2903" w14:paraId="060265B6" w14:textId="77777777" w:rsidTr="00CD02FF">
        <w:trPr>
          <w:trHeight w:val="987"/>
        </w:trPr>
        <w:tc>
          <w:tcPr>
            <w:tcW w:w="1413" w:type="dxa"/>
          </w:tcPr>
          <w:p w14:paraId="4709271F" w14:textId="77777777" w:rsidR="002E2903" w:rsidRDefault="0016084D">
            <w:pPr>
              <w:jc w:val="center"/>
              <w:rPr>
                <w:b/>
                <w:sz w:val="22"/>
              </w:rPr>
            </w:pPr>
            <w:r>
              <w:rPr>
                <w:rFonts w:hint="eastAsia"/>
                <w:b/>
                <w:sz w:val="22"/>
              </w:rPr>
              <w:t>I</w:t>
            </w:r>
            <w:r>
              <w:rPr>
                <w:b/>
                <w:sz w:val="22"/>
              </w:rPr>
              <w:t>ssue/</w:t>
            </w:r>
          </w:p>
          <w:p w14:paraId="0CCD2BCD" w14:textId="7C29FDA5" w:rsidR="0016084D" w:rsidRDefault="0016084D">
            <w:pPr>
              <w:jc w:val="center"/>
              <w:rPr>
                <w:b/>
                <w:sz w:val="22"/>
              </w:rPr>
            </w:pPr>
            <w:r>
              <w:rPr>
                <w:rFonts w:hint="eastAsia"/>
                <w:b/>
                <w:sz w:val="22"/>
              </w:rPr>
              <w:t>D</w:t>
            </w:r>
            <w:r>
              <w:rPr>
                <w:b/>
                <w:sz w:val="22"/>
              </w:rPr>
              <w:t>ate</w:t>
            </w:r>
          </w:p>
        </w:tc>
        <w:tc>
          <w:tcPr>
            <w:tcW w:w="7603" w:type="dxa"/>
          </w:tcPr>
          <w:p w14:paraId="531BC566" w14:textId="68BC2F69" w:rsidR="002E2903" w:rsidRDefault="00AD5905">
            <w:pPr>
              <w:rPr>
                <w:szCs w:val="20"/>
              </w:rPr>
            </w:pPr>
            <w:r>
              <w:rPr>
                <w:rFonts w:hint="eastAsia"/>
                <w:szCs w:val="20"/>
              </w:rPr>
              <w:t>2</w:t>
            </w:r>
            <w:r w:rsidR="00FC681B">
              <w:rPr>
                <w:rFonts w:hint="eastAsia"/>
                <w:szCs w:val="20"/>
              </w:rPr>
              <w:t>5</w:t>
            </w:r>
            <w:r w:rsidR="00DF1EBA">
              <w:rPr>
                <w:rFonts w:hint="eastAsia"/>
                <w:szCs w:val="20"/>
              </w:rPr>
              <w:t>4</w:t>
            </w:r>
            <w:r>
              <w:rPr>
                <w:rFonts w:hint="eastAsia"/>
                <w:szCs w:val="20"/>
              </w:rPr>
              <w:t>호</w:t>
            </w:r>
          </w:p>
          <w:p w14:paraId="36160674" w14:textId="4C65FF64" w:rsidR="00AD5905" w:rsidRDefault="007D4677">
            <w:pPr>
              <w:rPr>
                <w:szCs w:val="20"/>
              </w:rPr>
            </w:pPr>
            <w:r>
              <w:rPr>
                <w:rFonts w:hint="eastAsia"/>
                <w:szCs w:val="20"/>
              </w:rPr>
              <w:t xml:space="preserve">September </w:t>
            </w:r>
            <w:r w:rsidR="00AD5905">
              <w:rPr>
                <w:rFonts w:hint="eastAsia"/>
                <w:szCs w:val="20"/>
              </w:rPr>
              <w:t>2</w:t>
            </w:r>
            <w:r w:rsidR="00AD5905">
              <w:rPr>
                <w:szCs w:val="20"/>
              </w:rPr>
              <w:t>02</w:t>
            </w:r>
            <w:r w:rsidR="00E3067F">
              <w:rPr>
                <w:rFonts w:hint="eastAsia"/>
                <w:szCs w:val="20"/>
              </w:rPr>
              <w:t>6</w:t>
            </w:r>
            <w:r w:rsidR="00AD5905">
              <w:rPr>
                <w:szCs w:val="20"/>
              </w:rPr>
              <w:t xml:space="preserve"> </w:t>
            </w:r>
          </w:p>
        </w:tc>
      </w:tr>
      <w:tr w:rsidR="0016084D" w14:paraId="01A31825" w14:textId="77777777" w:rsidTr="00CD02FF">
        <w:trPr>
          <w:trHeight w:val="549"/>
        </w:trPr>
        <w:tc>
          <w:tcPr>
            <w:tcW w:w="1413" w:type="dxa"/>
          </w:tcPr>
          <w:p w14:paraId="4A4D6C5D" w14:textId="12D3BF6A" w:rsidR="0016084D" w:rsidRDefault="0016084D">
            <w:pPr>
              <w:jc w:val="center"/>
              <w:rPr>
                <w:b/>
                <w:sz w:val="22"/>
              </w:rPr>
            </w:pPr>
            <w:r>
              <w:rPr>
                <w:rFonts w:hint="eastAsia"/>
                <w:b/>
                <w:sz w:val="22"/>
              </w:rPr>
              <w:t>R</w:t>
            </w:r>
            <w:r>
              <w:rPr>
                <w:b/>
                <w:sz w:val="22"/>
              </w:rPr>
              <w:t>eporter</w:t>
            </w:r>
          </w:p>
        </w:tc>
        <w:tc>
          <w:tcPr>
            <w:tcW w:w="7603" w:type="dxa"/>
          </w:tcPr>
          <w:p w14:paraId="17430853" w14:textId="15FA34C6" w:rsidR="0016084D" w:rsidRDefault="00F10A48">
            <w:pPr>
              <w:rPr>
                <w:szCs w:val="20"/>
              </w:rPr>
            </w:pPr>
            <w:r>
              <w:rPr>
                <w:rFonts w:hint="eastAsia"/>
                <w:szCs w:val="20"/>
              </w:rPr>
              <w:t>62기</w:t>
            </w:r>
            <w:r w:rsidR="00E3067F">
              <w:rPr>
                <w:rFonts w:hint="eastAsia"/>
                <w:szCs w:val="20"/>
              </w:rPr>
              <w:t xml:space="preserve"> 사회부 </w:t>
            </w:r>
            <w:r w:rsidR="007D4677">
              <w:rPr>
                <w:rFonts w:hint="eastAsia"/>
                <w:szCs w:val="20"/>
              </w:rPr>
              <w:t>부장</w:t>
            </w:r>
            <w:r w:rsidR="00E3067F">
              <w:rPr>
                <w:rFonts w:hint="eastAsia"/>
                <w:szCs w:val="20"/>
              </w:rPr>
              <w:t>기자</w:t>
            </w:r>
            <w:r>
              <w:rPr>
                <w:rFonts w:hint="eastAsia"/>
                <w:szCs w:val="20"/>
              </w:rPr>
              <w:t xml:space="preserve"> 임동현</w:t>
            </w:r>
          </w:p>
        </w:tc>
      </w:tr>
      <w:tr w:rsidR="0016084D" w14:paraId="0910E3B5" w14:textId="77777777" w:rsidTr="00CD02FF">
        <w:trPr>
          <w:trHeight w:val="549"/>
        </w:trPr>
        <w:tc>
          <w:tcPr>
            <w:tcW w:w="1413" w:type="dxa"/>
          </w:tcPr>
          <w:p w14:paraId="07ED9B13" w14:textId="125BD783" w:rsidR="0016084D" w:rsidRDefault="0016084D">
            <w:pPr>
              <w:jc w:val="center"/>
              <w:rPr>
                <w:b/>
                <w:sz w:val="22"/>
              </w:rPr>
            </w:pPr>
            <w:r>
              <w:rPr>
                <w:rFonts w:hint="eastAsia"/>
                <w:b/>
                <w:sz w:val="22"/>
              </w:rPr>
              <w:t>S</w:t>
            </w:r>
            <w:r>
              <w:rPr>
                <w:b/>
                <w:sz w:val="22"/>
              </w:rPr>
              <w:t>ection</w:t>
            </w:r>
          </w:p>
        </w:tc>
        <w:tc>
          <w:tcPr>
            <w:tcW w:w="7603" w:type="dxa"/>
          </w:tcPr>
          <w:p w14:paraId="4162DEFA" w14:textId="22B2410B" w:rsidR="0016084D" w:rsidRDefault="00203538">
            <w:pPr>
              <w:rPr>
                <w:rFonts w:hint="eastAsia"/>
                <w:szCs w:val="20"/>
              </w:rPr>
            </w:pPr>
            <w:r>
              <w:rPr>
                <w:rFonts w:hint="eastAsia"/>
                <w:szCs w:val="20"/>
              </w:rPr>
              <w:t>Culture</w:t>
            </w:r>
          </w:p>
        </w:tc>
      </w:tr>
      <w:tr w:rsidR="002E2903" w14:paraId="38E889F2" w14:textId="77777777" w:rsidTr="00CD02FF">
        <w:trPr>
          <w:trHeight w:val="554"/>
        </w:trPr>
        <w:tc>
          <w:tcPr>
            <w:tcW w:w="1413" w:type="dxa"/>
          </w:tcPr>
          <w:p w14:paraId="2504BB3B" w14:textId="77777777" w:rsidR="002E2903" w:rsidRDefault="00B33690">
            <w:pPr>
              <w:jc w:val="center"/>
              <w:rPr>
                <w:b/>
                <w:sz w:val="22"/>
              </w:rPr>
            </w:pPr>
            <w:r>
              <w:rPr>
                <w:rFonts w:hint="eastAsia"/>
                <w:b/>
                <w:sz w:val="22"/>
              </w:rPr>
              <w:t>T</w:t>
            </w:r>
            <w:r>
              <w:rPr>
                <w:b/>
                <w:sz w:val="22"/>
              </w:rPr>
              <w:t>itle</w:t>
            </w:r>
          </w:p>
        </w:tc>
        <w:tc>
          <w:tcPr>
            <w:tcW w:w="7603" w:type="dxa"/>
          </w:tcPr>
          <w:p w14:paraId="418F7E2E" w14:textId="5C95DE6F" w:rsidR="002E2903" w:rsidRPr="0008114A" w:rsidRDefault="0008114A">
            <w:pPr>
              <w:rPr>
                <w:szCs w:val="20"/>
              </w:rPr>
            </w:pPr>
            <w:r w:rsidRPr="0008114A">
              <w:rPr>
                <w:szCs w:val="20"/>
              </w:rPr>
              <w:t xml:space="preserve">소비 패러다임 바꾸는 </w:t>
            </w:r>
            <w:proofErr w:type="spellStart"/>
            <w:r w:rsidRPr="0008114A">
              <w:rPr>
                <w:szCs w:val="20"/>
              </w:rPr>
              <w:t>미코노미</w:t>
            </w:r>
            <w:proofErr w:type="spellEnd"/>
            <w:r w:rsidRPr="0008114A">
              <w:rPr>
                <w:szCs w:val="20"/>
              </w:rPr>
              <w:t>·</w:t>
            </w:r>
            <w:proofErr w:type="spellStart"/>
            <w:r w:rsidRPr="0008114A">
              <w:rPr>
                <w:szCs w:val="20"/>
              </w:rPr>
              <w:t>필코노미</w:t>
            </w:r>
            <w:proofErr w:type="spellEnd"/>
            <w:r w:rsidRPr="0008114A">
              <w:rPr>
                <w:szCs w:val="20"/>
              </w:rPr>
              <w:t xml:space="preserve"> 열풍</w:t>
            </w:r>
          </w:p>
        </w:tc>
      </w:tr>
      <w:tr w:rsidR="002E2903" w14:paraId="63F388F4" w14:textId="77777777" w:rsidTr="00CD02FF">
        <w:trPr>
          <w:trHeight w:val="523"/>
        </w:trPr>
        <w:tc>
          <w:tcPr>
            <w:tcW w:w="1413" w:type="dxa"/>
          </w:tcPr>
          <w:p w14:paraId="4C00DD95" w14:textId="77777777" w:rsidR="002E2903" w:rsidRDefault="00B33690">
            <w:pPr>
              <w:jc w:val="center"/>
              <w:rPr>
                <w:b/>
                <w:sz w:val="22"/>
              </w:rPr>
            </w:pPr>
            <w:r>
              <w:rPr>
                <w:rFonts w:hint="eastAsia"/>
                <w:b/>
                <w:sz w:val="22"/>
              </w:rPr>
              <w:t>P</w:t>
            </w:r>
            <w:r>
              <w:rPr>
                <w:b/>
                <w:sz w:val="22"/>
              </w:rPr>
              <w:t>urpose</w:t>
            </w:r>
          </w:p>
        </w:tc>
        <w:tc>
          <w:tcPr>
            <w:tcW w:w="7603" w:type="dxa"/>
          </w:tcPr>
          <w:p w14:paraId="584180B5" w14:textId="217BB5B4" w:rsidR="002E2903" w:rsidRPr="00A73E1A" w:rsidRDefault="00A73E1A">
            <w:pPr>
              <w:rPr>
                <w:szCs w:val="20"/>
              </w:rPr>
            </w:pPr>
            <w:proofErr w:type="spellStart"/>
            <w:r w:rsidRPr="00A73E1A">
              <w:rPr>
                <w:rFonts w:hint="eastAsia"/>
                <w:szCs w:val="20"/>
              </w:rPr>
              <w:t>미</w:t>
            </w:r>
            <w:r w:rsidRPr="00A73E1A">
              <w:rPr>
                <w:szCs w:val="20"/>
              </w:rPr>
              <w:t>코노미</w:t>
            </w:r>
            <w:proofErr w:type="spellEnd"/>
            <w:r>
              <w:rPr>
                <w:rFonts w:hint="eastAsia"/>
                <w:szCs w:val="20"/>
              </w:rPr>
              <w:t xml:space="preserve">, </w:t>
            </w:r>
            <w:proofErr w:type="spellStart"/>
            <w:r w:rsidRPr="00A73E1A">
              <w:rPr>
                <w:szCs w:val="20"/>
              </w:rPr>
              <w:t>필코노미</w:t>
            </w:r>
            <w:proofErr w:type="spellEnd"/>
            <w:r w:rsidRPr="00A73E1A">
              <w:rPr>
                <w:szCs w:val="20"/>
              </w:rPr>
              <w:t xml:space="preserve"> 확산에 따른 소비 패러다임 변화</w:t>
            </w:r>
            <w:r w:rsidRPr="00A73E1A">
              <w:rPr>
                <w:rFonts w:hint="eastAsia"/>
                <w:szCs w:val="20"/>
              </w:rPr>
              <w:t>를</w:t>
            </w:r>
            <w:r w:rsidRPr="00A73E1A">
              <w:rPr>
                <w:szCs w:val="20"/>
              </w:rPr>
              <w:t xml:space="preserve"> 분석</w:t>
            </w:r>
            <w:r w:rsidRPr="00A73E1A">
              <w:rPr>
                <w:rFonts w:hint="eastAsia"/>
                <w:szCs w:val="20"/>
              </w:rPr>
              <w:t>하고</w:t>
            </w:r>
            <w:r w:rsidRPr="00A73E1A">
              <w:rPr>
                <w:szCs w:val="20"/>
              </w:rPr>
              <w:t xml:space="preserve"> 미래 비즈니스 전략</w:t>
            </w:r>
            <w:r w:rsidRPr="00A73E1A">
              <w:rPr>
                <w:rFonts w:hint="eastAsia"/>
                <w:szCs w:val="20"/>
              </w:rPr>
              <w:t>을</w:t>
            </w:r>
            <w:r w:rsidRPr="00A73E1A">
              <w:rPr>
                <w:szCs w:val="20"/>
              </w:rPr>
              <w:t xml:space="preserve"> 제시</w:t>
            </w:r>
            <w:r w:rsidRPr="00A73E1A">
              <w:rPr>
                <w:rFonts w:hint="eastAsia"/>
                <w:szCs w:val="20"/>
              </w:rPr>
              <w:t>한다</w:t>
            </w:r>
          </w:p>
        </w:tc>
      </w:tr>
      <w:tr w:rsidR="002E2903" w14:paraId="68FE8192" w14:textId="77777777" w:rsidTr="00CD02FF">
        <w:trPr>
          <w:trHeight w:val="7429"/>
        </w:trPr>
        <w:tc>
          <w:tcPr>
            <w:tcW w:w="1413" w:type="dxa"/>
          </w:tcPr>
          <w:p w14:paraId="10D9D362" w14:textId="77777777" w:rsidR="002E2903" w:rsidRDefault="00B33690">
            <w:pPr>
              <w:spacing w:before="240"/>
              <w:jc w:val="center"/>
              <w:rPr>
                <w:b/>
                <w:sz w:val="22"/>
              </w:rPr>
            </w:pPr>
            <w:r>
              <w:rPr>
                <w:b/>
                <w:sz w:val="22"/>
              </w:rPr>
              <w:t>Outline</w:t>
            </w:r>
          </w:p>
        </w:tc>
        <w:tc>
          <w:tcPr>
            <w:tcW w:w="7603" w:type="dxa"/>
          </w:tcPr>
          <w:p w14:paraId="0F8F08CF" w14:textId="75852671" w:rsidR="002E2903" w:rsidRDefault="00B33690">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1문단</w:t>
            </w:r>
            <w:r>
              <w:rPr>
                <w:rFonts w:ascii="맑은 고딕" w:eastAsia="맑은 고딕" w:hAnsi="맑은 고딕" w:hint="eastAsia"/>
                <w:color w:val="000000"/>
                <w:szCs w:val="20"/>
                <w:shd w:val="clear" w:color="auto" w:fill="FFFFFF"/>
              </w:rPr>
              <w:t>)</w:t>
            </w:r>
            <w:r w:rsidR="00560288">
              <w:rPr>
                <w:rFonts w:ascii="맑은 고딕" w:eastAsia="맑은 고딕" w:hAnsi="맑은 고딕" w:hint="eastAsia"/>
                <w:color w:val="000000"/>
                <w:szCs w:val="20"/>
                <w:shd w:val="clear" w:color="auto" w:fill="FFFFFF"/>
              </w:rPr>
              <w:t xml:space="preserve"> </w:t>
            </w:r>
            <w:r w:rsidR="005E2F79" w:rsidRPr="005E2F79">
              <w:rPr>
                <w:rFonts w:ascii="맑은 고딕" w:eastAsia="맑은 고딕" w:hAnsi="맑은 고딕"/>
                <w:b/>
                <w:bCs/>
                <w:color w:val="000000"/>
                <w:szCs w:val="20"/>
                <w:shd w:val="clear" w:color="auto" w:fill="FFFFFF"/>
              </w:rPr>
              <w:t>소비의 축이 바뀌다, '나'와 '감정'의 시대</w:t>
            </w:r>
          </w:p>
          <w:p w14:paraId="3374F67B" w14:textId="46FDC41C" w:rsidR="00C17441" w:rsidRDefault="00FB750B">
            <w:pPr>
              <w:spacing w:before="240"/>
            </w:pPr>
            <w:r w:rsidRPr="00FB750B">
              <w:t>2026년 현재, 대한민국 소비 시장은 단순히 유행을 따르거나 가격 효율을 따지던 과거의 방식을 뒤로하고 새로운 국면에 접어들었다. 소비의 최우선 기준이 '가성비'에서 '개인의 감정'</w:t>
            </w:r>
            <w:proofErr w:type="spellStart"/>
            <w:r w:rsidRPr="00FB750B">
              <w:t>으로</w:t>
            </w:r>
            <w:proofErr w:type="spellEnd"/>
            <w:r w:rsidRPr="00FB750B">
              <w:t xml:space="preserve"> 이동하는 '</w:t>
            </w:r>
            <w:proofErr w:type="spellStart"/>
            <w:r w:rsidRPr="00FB750B">
              <w:t>필코노미</w:t>
            </w:r>
            <w:proofErr w:type="spellEnd"/>
            <w:r w:rsidRPr="00FB750B">
              <w:t>(</w:t>
            </w:r>
            <w:proofErr w:type="spellStart"/>
            <w:r w:rsidRPr="00FB750B">
              <w:t>Feelconomy</w:t>
            </w:r>
            <w:proofErr w:type="spellEnd"/>
            <w:r w:rsidRPr="00FB750B">
              <w:t>)'와 자신의 취향 및 정체성을 최우선으로 고려하는 '</w:t>
            </w:r>
            <w:proofErr w:type="spellStart"/>
            <w:r w:rsidRPr="00FB750B">
              <w:t>미코노미</w:t>
            </w:r>
            <w:proofErr w:type="spellEnd"/>
            <w:r w:rsidRPr="00FB750B">
              <w:t>(Me-</w:t>
            </w:r>
            <w:proofErr w:type="spellStart"/>
            <w:r w:rsidRPr="00FB750B">
              <w:t>conomy</w:t>
            </w:r>
            <w:proofErr w:type="spellEnd"/>
            <w:r w:rsidRPr="00FB750B">
              <w:t>)'가 패션과 문화 전반의 전략을 재편하는 핵심 키워드로 자리 잡은 것이다. 이제 소비자들은 남들이 입는 옷이나 무난한 브랜드 대신, 자신의 내면을 만족시키고 기분을 어루만져 줄 수 있는 개인화된 경험에 지갑을 열고 있다</w:t>
            </w:r>
            <w:r w:rsidR="00C17441" w:rsidRPr="00C17441">
              <w:t>.</w:t>
            </w:r>
            <w:r w:rsidR="00C17441" w:rsidRPr="00C17441">
              <w:rPr>
                <w:rFonts w:hint="eastAsia"/>
              </w:rPr>
              <w:t xml:space="preserve"> </w:t>
            </w:r>
          </w:p>
          <w:p w14:paraId="3DD33270" w14:textId="77577BA6" w:rsidR="002E2903" w:rsidRDefault="00B33690">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2문단</w:t>
            </w:r>
            <w:r>
              <w:rPr>
                <w:rFonts w:ascii="맑은 고딕" w:eastAsia="맑은 고딕" w:hAnsi="맑은 고딕" w:hint="eastAsia"/>
                <w:color w:val="000000"/>
                <w:szCs w:val="20"/>
                <w:shd w:val="clear" w:color="auto" w:fill="FFFFFF"/>
              </w:rPr>
              <w:t>)</w:t>
            </w:r>
            <w:r>
              <w:rPr>
                <w:noProof/>
              </w:rPr>
              <w:drawing>
                <wp:anchor distT="0" distB="0" distL="114300" distR="114300" simplePos="0" relativeHeight="251660288" behindDoc="0" locked="0" layoutInCell="1" hidden="0" allowOverlap="1" wp14:anchorId="3BD91CE4" wp14:editId="13362787">
                  <wp:simplePos x="0" y="0"/>
                  <wp:positionH relativeFrom="column">
                    <wp:posOffset>0</wp:posOffset>
                  </wp:positionH>
                  <wp:positionV relativeFrom="paragraph">
                    <wp:posOffset>0</wp:posOffset>
                  </wp:positionV>
                  <wp:extent cx="9525" cy="9525"/>
                  <wp:effectExtent l="0" t="0" r="0" b="0"/>
                  <wp:wrapNone/>
                  <wp:docPr id="1025"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preferRelativeResize="0">
                            <a:picLocks/>
                          </pic:cNvPicPr>
                        </pic:nvPicPr>
                        <pic:blipFill>
                          <a:blip r:embed="rId7">
                            <a:extLst>
                              <a:ext uri="{28A0092B-C50C-407E-A947-70E740481C1C}">
                                <a14:useLocalDpi xmlns:a14="http://schemas.microsoft.com/office/drawing/2010/main" val="0"/>
                              </a:ext>
                            </a:extLst>
                          </a:blip>
                          <a:srcRect/>
                          <a:stretch>
                            <a:fillRect/>
                          </a:stretch>
                        </pic:blipFill>
                        <pic:spPr>
                          <a:xfrm>
                            <a:off x="0" y="0"/>
                            <a:ext cx="9525" cy="9525"/>
                          </a:xfrm>
                          <a:prstGeom prst="rect">
                            <a:avLst/>
                          </a:prstGeom>
                        </pic:spPr>
                      </pic:pic>
                    </a:graphicData>
                  </a:graphic>
                </wp:anchor>
              </w:drawing>
            </w:r>
            <w:r w:rsidR="00560288">
              <w:rPr>
                <w:rFonts w:ascii="맑은 고딕" w:eastAsia="맑은 고딕" w:hAnsi="맑은 고딕" w:hint="eastAsia"/>
                <w:color w:val="000000"/>
                <w:szCs w:val="20"/>
                <w:shd w:val="clear" w:color="auto" w:fill="FFFFFF"/>
              </w:rPr>
              <w:t xml:space="preserve"> </w:t>
            </w:r>
            <w:proofErr w:type="spellStart"/>
            <w:r w:rsidR="00FB750B" w:rsidRPr="00FB750B">
              <w:rPr>
                <w:rFonts w:ascii="맑은 고딕" w:eastAsia="맑은 고딕" w:hAnsi="맑은 고딕"/>
                <w:b/>
                <w:bCs/>
                <w:color w:val="000000"/>
                <w:szCs w:val="20"/>
                <w:shd w:val="clear" w:color="auto" w:fill="FFFFFF"/>
              </w:rPr>
              <w:t>미코노미</w:t>
            </w:r>
            <w:proofErr w:type="spellEnd"/>
            <w:r w:rsidR="00FB750B" w:rsidRPr="00FB750B">
              <w:rPr>
                <w:rFonts w:ascii="맑은 고딕" w:eastAsia="맑은 고딕" w:hAnsi="맑은 고딕"/>
                <w:b/>
                <w:bCs/>
                <w:color w:val="000000"/>
                <w:szCs w:val="20"/>
                <w:shd w:val="clear" w:color="auto" w:fill="FFFFFF"/>
              </w:rPr>
              <w:t>, '나'</w:t>
            </w:r>
            <w:proofErr w:type="spellStart"/>
            <w:r w:rsidR="00FB750B" w:rsidRPr="00FB750B">
              <w:rPr>
                <w:rFonts w:ascii="맑은 고딕" w:eastAsia="맑은 고딕" w:hAnsi="맑은 고딕"/>
                <w:b/>
                <w:bCs/>
                <w:color w:val="000000"/>
                <w:szCs w:val="20"/>
                <w:shd w:val="clear" w:color="auto" w:fill="FFFFFF"/>
              </w:rPr>
              <w:t>를</w:t>
            </w:r>
            <w:proofErr w:type="spellEnd"/>
            <w:r w:rsidR="00FB750B" w:rsidRPr="00FB750B">
              <w:rPr>
                <w:rFonts w:ascii="맑은 고딕" w:eastAsia="맑은 고딕" w:hAnsi="맑은 고딕"/>
                <w:b/>
                <w:bCs/>
                <w:color w:val="000000"/>
                <w:szCs w:val="20"/>
                <w:shd w:val="clear" w:color="auto" w:fill="FFFFFF"/>
              </w:rPr>
              <w:t xml:space="preserve"> 위한 가치 투자의 확산</w:t>
            </w:r>
          </w:p>
          <w:p w14:paraId="6A317697" w14:textId="704B11F1" w:rsidR="00D15D9B" w:rsidRDefault="00A43D6B">
            <w:r w:rsidRPr="00A43D6B">
              <w:t xml:space="preserve">'나(Me)'와 '경제(Economy)'의 합성어인 </w:t>
            </w:r>
            <w:proofErr w:type="spellStart"/>
            <w:r w:rsidRPr="00A43D6B">
              <w:t>미코노미는</w:t>
            </w:r>
            <w:proofErr w:type="spellEnd"/>
            <w:r w:rsidRPr="00A43D6B">
              <w:t xml:space="preserve"> 자신의 만족을 위해 지출을 아끼지 않는 자기중심적 소비문화를 뜻한다. 이러한 흐름 속에 러닝, 미용, 정신 건강 관리 분야의 지출이 눈에 띄게 증가했다. 실제로 신한카드 </w:t>
            </w:r>
            <w:proofErr w:type="spellStart"/>
            <w:r w:rsidRPr="00A43D6B">
              <w:t>빅데이터연구소에</w:t>
            </w:r>
            <w:proofErr w:type="spellEnd"/>
            <w:r w:rsidRPr="00A43D6B">
              <w:t xml:space="preserve"> 따르면 최근 2년간 러닝 전문매장의 이용 금액은 216% 급증했으며, 특히 30대와 여성층의 유입이 두드러졌다. 또한 저속노화 유행으로 피부과 고액 결제가 31.2% 늘어나고 남성들의 외모 관리 지출이 가파르게 상승하는 등, 외모와 건강을 하나의 </w:t>
            </w:r>
            <w:proofErr w:type="spellStart"/>
            <w:r w:rsidRPr="00A43D6B">
              <w:t>스펙이자</w:t>
            </w:r>
            <w:proofErr w:type="spellEnd"/>
            <w:r w:rsidRPr="00A43D6B">
              <w:t xml:space="preserve"> 자기 관리의 영역으로 보는 인식이 강화되었다</w:t>
            </w:r>
            <w:r w:rsidR="000B72E8">
              <w:rPr>
                <w:rFonts w:hint="eastAsia"/>
              </w:rPr>
              <w:t>.</w:t>
            </w:r>
            <w:r w:rsidR="00D15D9B" w:rsidRPr="00D15D9B">
              <w:rPr>
                <w:rFonts w:hint="eastAsia"/>
              </w:rPr>
              <w:t xml:space="preserve"> </w:t>
            </w:r>
          </w:p>
          <w:p w14:paraId="1CFB47C1" w14:textId="77388C2C" w:rsidR="002E2903" w:rsidRDefault="00B33690">
            <w:pPr>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sidR="00AD5905">
              <w:rPr>
                <w:rFonts w:ascii="맑은 고딕" w:eastAsia="맑은 고딕" w:hAnsi="맑은 고딕" w:hint="eastAsia"/>
                <w:color w:val="000000"/>
                <w:szCs w:val="20"/>
                <w:shd w:val="clear" w:color="auto" w:fill="FFFFFF"/>
              </w:rPr>
              <w:t>3문단</w:t>
            </w:r>
            <w:r>
              <w:rPr>
                <w:rFonts w:ascii="맑은 고딕" w:eastAsia="맑은 고딕" w:hAnsi="맑은 고딕" w:hint="eastAsia"/>
                <w:color w:val="000000"/>
                <w:szCs w:val="20"/>
                <w:shd w:val="clear" w:color="auto" w:fill="FFFFFF"/>
              </w:rPr>
              <w:t>)</w:t>
            </w:r>
            <w:r w:rsidR="00560288">
              <w:rPr>
                <w:rFonts w:ascii="맑은 고딕" w:eastAsia="맑은 고딕" w:hAnsi="맑은 고딕" w:hint="eastAsia"/>
                <w:color w:val="000000"/>
                <w:szCs w:val="20"/>
                <w:shd w:val="clear" w:color="auto" w:fill="FFFFFF"/>
              </w:rPr>
              <w:t xml:space="preserve"> </w:t>
            </w:r>
            <w:proofErr w:type="spellStart"/>
            <w:r w:rsidR="00A43D6B" w:rsidRPr="00A43D6B">
              <w:rPr>
                <w:rFonts w:ascii="맑은 고딕" w:eastAsia="맑은 고딕" w:hAnsi="맑은 고딕"/>
                <w:b/>
                <w:bCs/>
                <w:color w:val="000000"/>
                <w:szCs w:val="20"/>
                <w:shd w:val="clear" w:color="auto" w:fill="FFFFFF"/>
              </w:rPr>
              <w:t>필코노미</w:t>
            </w:r>
            <w:proofErr w:type="spellEnd"/>
            <w:r w:rsidR="00A43D6B" w:rsidRPr="00A43D6B">
              <w:rPr>
                <w:rFonts w:ascii="맑은 고딕" w:eastAsia="맑은 고딕" w:hAnsi="맑은 고딕"/>
                <w:b/>
                <w:bCs/>
                <w:color w:val="000000"/>
                <w:szCs w:val="20"/>
                <w:shd w:val="clear" w:color="auto" w:fill="FFFFFF"/>
              </w:rPr>
              <w:t>, 기분에 따라 열리는 지갑</w:t>
            </w:r>
          </w:p>
          <w:p w14:paraId="13516E21" w14:textId="30ABF84F" w:rsidR="00D15D9B" w:rsidRDefault="00A43D6B">
            <w:pPr>
              <w:spacing w:before="240"/>
              <w:rPr>
                <w:rFonts w:ascii="맑은 고딕" w:eastAsia="맑은 고딕" w:hAnsi="맑은 고딕"/>
                <w:color w:val="000000"/>
                <w:szCs w:val="20"/>
                <w:shd w:val="clear" w:color="auto" w:fill="FFFFFF"/>
              </w:rPr>
            </w:pPr>
            <w:r w:rsidRPr="00A43D6B">
              <w:rPr>
                <w:rFonts w:ascii="맑은 고딕" w:eastAsia="맑은 고딕" w:hAnsi="맑은 고딕"/>
                <w:color w:val="000000"/>
                <w:szCs w:val="20"/>
                <w:shd w:val="clear" w:color="auto" w:fill="FFFFFF"/>
              </w:rPr>
              <w:t xml:space="preserve">감정(Feel)과 경제(Economy)가 결합한 </w:t>
            </w:r>
            <w:proofErr w:type="spellStart"/>
            <w:r w:rsidRPr="00A43D6B">
              <w:rPr>
                <w:rFonts w:ascii="맑은 고딕" w:eastAsia="맑은 고딕" w:hAnsi="맑은 고딕"/>
                <w:color w:val="000000"/>
                <w:szCs w:val="20"/>
                <w:shd w:val="clear" w:color="auto" w:fill="FFFFFF"/>
              </w:rPr>
              <w:t>필코노미는</w:t>
            </w:r>
            <w:proofErr w:type="spellEnd"/>
            <w:r w:rsidRPr="00A43D6B">
              <w:rPr>
                <w:rFonts w:ascii="맑은 고딕" w:eastAsia="맑은 고딕" w:hAnsi="맑은 고딕"/>
                <w:color w:val="000000"/>
                <w:szCs w:val="20"/>
                <w:shd w:val="clear" w:color="auto" w:fill="FFFFFF"/>
              </w:rPr>
              <w:t xml:space="preserve"> 기능적 필수성보다 심리적 만족을 우선시한다. 리서치</w:t>
            </w:r>
            <w:r w:rsidR="00F603C9">
              <w:rPr>
                <w:rFonts w:ascii="맑은 고딕" w:eastAsia="맑은 고딕" w:hAnsi="맑은 고딕" w:hint="eastAsia"/>
                <w:color w:val="000000"/>
                <w:szCs w:val="20"/>
                <w:shd w:val="clear" w:color="auto" w:fill="FFFFFF"/>
              </w:rPr>
              <w:t xml:space="preserve"> 플랫폼 </w:t>
            </w:r>
            <w:proofErr w:type="spellStart"/>
            <w:r w:rsidR="00F603C9">
              <w:rPr>
                <w:rFonts w:ascii="맑은 고딕" w:eastAsia="맑은 고딕" w:hAnsi="맑은 고딕" w:hint="eastAsia"/>
                <w:color w:val="000000"/>
                <w:szCs w:val="20"/>
                <w:shd w:val="clear" w:color="auto" w:fill="FFFFFF"/>
              </w:rPr>
              <w:t>픽플리가</w:t>
            </w:r>
            <w:proofErr w:type="spellEnd"/>
            <w:r w:rsidR="00F603C9">
              <w:rPr>
                <w:rFonts w:ascii="맑은 고딕" w:eastAsia="맑은 고딕" w:hAnsi="맑은 고딕" w:hint="eastAsia"/>
                <w:color w:val="000000"/>
                <w:szCs w:val="20"/>
                <w:shd w:val="clear" w:color="auto" w:fill="FFFFFF"/>
              </w:rPr>
              <w:t xml:space="preserve"> 진행한 </w:t>
            </w:r>
            <w:r w:rsidR="00C86546">
              <w:rPr>
                <w:rFonts w:ascii="맑은 고딕" w:eastAsia="맑은 고딕" w:hAnsi="맑은 고딕" w:hint="eastAsia"/>
                <w:color w:val="000000"/>
                <w:szCs w:val="20"/>
                <w:shd w:val="clear" w:color="auto" w:fill="FFFFFF"/>
              </w:rPr>
              <w:t>설문</w:t>
            </w:r>
            <w:r w:rsidRPr="00A43D6B">
              <w:rPr>
                <w:rFonts w:ascii="맑은 고딕" w:eastAsia="맑은 고딕" w:hAnsi="맑은 고딕"/>
                <w:color w:val="000000"/>
                <w:szCs w:val="20"/>
                <w:shd w:val="clear" w:color="auto" w:fill="FFFFFF"/>
              </w:rPr>
              <w:t xml:space="preserve"> 결과에 따르면 성인 10명 중 9명이 그날의 기분에 따라 소비를 결정하며, 이들 중 상당수는 정서적 동요가 발생했을 때 즉각적인 구매 행위로 위로를 얻는다. 니치 향수, 캐릭터 </w:t>
            </w:r>
            <w:proofErr w:type="spellStart"/>
            <w:r w:rsidRPr="00A43D6B">
              <w:rPr>
                <w:rFonts w:ascii="맑은 고딕" w:eastAsia="맑은 고딕" w:hAnsi="맑은 고딕"/>
                <w:color w:val="000000"/>
                <w:szCs w:val="20"/>
                <w:shd w:val="clear" w:color="auto" w:fill="FFFFFF"/>
              </w:rPr>
              <w:t>키링</w:t>
            </w:r>
            <w:proofErr w:type="spellEnd"/>
            <w:r w:rsidRPr="00A43D6B">
              <w:rPr>
                <w:rFonts w:ascii="맑은 고딕" w:eastAsia="맑은 고딕" w:hAnsi="맑은 고딕"/>
                <w:color w:val="000000"/>
                <w:szCs w:val="20"/>
                <w:shd w:val="clear" w:color="auto" w:fill="FFFFFF"/>
              </w:rPr>
              <w:t xml:space="preserve">, 수면 안대처럼 소소한 위안을 주는 마이크로 힐링 아이템 시장이 경기 침체기에도 강세를 보이는 이유다. 특히 </w:t>
            </w:r>
            <w:proofErr w:type="spellStart"/>
            <w:r w:rsidRPr="00A43D6B">
              <w:rPr>
                <w:rFonts w:ascii="맑은 고딕" w:eastAsia="맑은 고딕" w:hAnsi="맑은 고딕"/>
                <w:color w:val="000000"/>
                <w:szCs w:val="20"/>
                <w:shd w:val="clear" w:color="auto" w:fill="FFFFFF"/>
              </w:rPr>
              <w:t>키링은</w:t>
            </w:r>
            <w:proofErr w:type="spellEnd"/>
            <w:r w:rsidRPr="00A43D6B">
              <w:rPr>
                <w:rFonts w:ascii="맑은 고딕" w:eastAsia="맑은 고딕" w:hAnsi="맑은 고딕"/>
                <w:color w:val="000000"/>
                <w:szCs w:val="20"/>
                <w:shd w:val="clear" w:color="auto" w:fill="FFFFFF"/>
              </w:rPr>
              <w:t xml:space="preserve"> 단순한 장식을 넘어 사용자의 기분</w:t>
            </w:r>
            <w:r w:rsidRPr="00A43D6B">
              <w:rPr>
                <w:rFonts w:ascii="맑은 고딕" w:eastAsia="맑은 고딕" w:hAnsi="맑은 고딕"/>
                <w:color w:val="000000"/>
                <w:szCs w:val="20"/>
                <w:shd w:val="clear" w:color="auto" w:fill="FFFFFF"/>
              </w:rPr>
              <w:lastRenderedPageBreak/>
              <w:t>을 회복하는 도구로 인식되며 MZ세대 사이에서 필수 아이템으로 등극했다</w:t>
            </w:r>
            <w:r w:rsidR="000B0868">
              <w:rPr>
                <w:rFonts w:ascii="맑은 고딕" w:eastAsia="맑은 고딕" w:hAnsi="맑은 고딕" w:hint="eastAsia"/>
                <w:color w:val="000000"/>
                <w:szCs w:val="20"/>
                <w:shd w:val="clear" w:color="auto" w:fill="FFFFFF"/>
              </w:rPr>
              <w:t>.</w:t>
            </w:r>
          </w:p>
          <w:p w14:paraId="653DCB18" w14:textId="05F89570" w:rsidR="00AD5905" w:rsidRDefault="00AD590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Pr>
                <w:rFonts w:ascii="맑은 고딕" w:eastAsia="맑은 고딕" w:hAnsi="맑은 고딕"/>
                <w:color w:val="000000"/>
                <w:szCs w:val="20"/>
                <w:shd w:val="clear" w:color="auto" w:fill="FFFFFF"/>
              </w:rPr>
              <w:t>4</w:t>
            </w:r>
            <w:r>
              <w:rPr>
                <w:rFonts w:ascii="맑은 고딕" w:eastAsia="맑은 고딕" w:hAnsi="맑은 고딕" w:hint="eastAsia"/>
                <w:color w:val="000000"/>
                <w:szCs w:val="20"/>
                <w:shd w:val="clear" w:color="auto" w:fill="FFFFFF"/>
              </w:rPr>
              <w:t>문단</w:t>
            </w:r>
            <w:r>
              <w:rPr>
                <w:rFonts w:ascii="맑은 고딕" w:eastAsia="맑은 고딕" w:hAnsi="맑은 고딕"/>
                <w:color w:val="000000"/>
                <w:szCs w:val="20"/>
                <w:shd w:val="clear" w:color="auto" w:fill="FFFFFF"/>
              </w:rPr>
              <w:t>)</w:t>
            </w:r>
            <w:r w:rsidR="00560288">
              <w:rPr>
                <w:rFonts w:ascii="맑은 고딕" w:eastAsia="맑은 고딕" w:hAnsi="맑은 고딕" w:hint="eastAsia"/>
                <w:color w:val="000000"/>
                <w:szCs w:val="20"/>
                <w:shd w:val="clear" w:color="auto" w:fill="FFFFFF"/>
              </w:rPr>
              <w:t xml:space="preserve"> </w:t>
            </w:r>
            <w:r w:rsidR="00C80178" w:rsidRPr="00C80178">
              <w:rPr>
                <w:rFonts w:ascii="맑은 고딕" w:eastAsia="맑은 고딕" w:hAnsi="맑은 고딕"/>
                <w:b/>
                <w:bCs/>
                <w:color w:val="000000"/>
                <w:szCs w:val="20"/>
                <w:shd w:val="clear" w:color="auto" w:fill="FFFFFF"/>
              </w:rPr>
              <w:t xml:space="preserve">'꾸미기' 열풍, </w:t>
            </w:r>
            <w:r w:rsidR="00FD6066" w:rsidRPr="00FD6066">
              <w:rPr>
                <w:rFonts w:ascii="맑은 고딕" w:eastAsia="맑은 고딕" w:hAnsi="맑은 고딕"/>
                <w:b/>
                <w:bCs/>
                <w:color w:val="000000"/>
                <w:szCs w:val="20"/>
                <w:shd w:val="clear" w:color="auto" w:fill="FFFFFF"/>
              </w:rPr>
              <w:t>정체성 표현과 정서적 유희의 결합</w:t>
            </w:r>
          </w:p>
          <w:p w14:paraId="58601D05" w14:textId="58EA3FB1" w:rsidR="008B3597" w:rsidRPr="008B3597" w:rsidRDefault="000837EA" w:rsidP="008B3597">
            <w:pPr>
              <w:spacing w:before="240"/>
              <w:rPr>
                <w:rFonts w:ascii="맑은 고딕" w:eastAsia="맑은 고딕" w:hAnsi="맑은 고딕"/>
                <w:color w:val="000000"/>
                <w:szCs w:val="20"/>
                <w:shd w:val="clear" w:color="auto" w:fill="FFFFFF"/>
              </w:rPr>
            </w:pPr>
            <w:r w:rsidRPr="000837EA">
              <w:rPr>
                <w:rFonts w:ascii="맑은 고딕" w:eastAsia="맑은 고딕" w:hAnsi="맑은 고딕"/>
                <w:color w:val="000000"/>
                <w:szCs w:val="20"/>
                <w:shd w:val="clear" w:color="auto" w:fill="FFFFFF"/>
              </w:rPr>
              <w:t>최근 유행하는 '</w:t>
            </w:r>
            <w:proofErr w:type="spellStart"/>
            <w:r w:rsidRPr="000837EA">
              <w:rPr>
                <w:rFonts w:ascii="맑은 고딕" w:eastAsia="맑은 고딕" w:hAnsi="맑은 고딕"/>
                <w:color w:val="000000"/>
                <w:szCs w:val="20"/>
                <w:shd w:val="clear" w:color="auto" w:fill="FFFFFF"/>
              </w:rPr>
              <w:t>백꾸</w:t>
            </w:r>
            <w:proofErr w:type="spellEnd"/>
            <w:r w:rsidRPr="000837EA">
              <w:rPr>
                <w:rFonts w:ascii="맑은 고딕" w:eastAsia="맑은 고딕" w:hAnsi="맑은 고딕"/>
                <w:color w:val="000000"/>
                <w:szCs w:val="20"/>
                <w:shd w:val="clear" w:color="auto" w:fill="FFFFFF"/>
              </w:rPr>
              <w:t>(가방 꾸미기)', '</w:t>
            </w:r>
            <w:proofErr w:type="spellStart"/>
            <w:r w:rsidRPr="000837EA">
              <w:rPr>
                <w:rFonts w:ascii="맑은 고딕" w:eastAsia="맑은 고딕" w:hAnsi="맑은 고딕"/>
                <w:color w:val="000000"/>
                <w:szCs w:val="20"/>
                <w:shd w:val="clear" w:color="auto" w:fill="FFFFFF"/>
              </w:rPr>
              <w:t>신꾸</w:t>
            </w:r>
            <w:proofErr w:type="spellEnd"/>
            <w:r w:rsidRPr="000837EA">
              <w:rPr>
                <w:rFonts w:ascii="맑은 고딕" w:eastAsia="맑은 고딕" w:hAnsi="맑은 고딕"/>
                <w:color w:val="000000"/>
                <w:szCs w:val="20"/>
                <w:shd w:val="clear" w:color="auto" w:fill="FFFFFF"/>
              </w:rPr>
              <w:t>(신발 꾸미기)', '</w:t>
            </w:r>
            <w:proofErr w:type="spellStart"/>
            <w:r w:rsidRPr="000837EA">
              <w:rPr>
                <w:rFonts w:ascii="맑은 고딕" w:eastAsia="맑은 고딕" w:hAnsi="맑은 고딕"/>
                <w:color w:val="000000"/>
                <w:szCs w:val="20"/>
                <w:shd w:val="clear" w:color="auto" w:fill="FFFFFF"/>
              </w:rPr>
              <w:t>볼꾸</w:t>
            </w:r>
            <w:proofErr w:type="spellEnd"/>
            <w:r w:rsidRPr="000837EA">
              <w:rPr>
                <w:rFonts w:ascii="맑은 고딕" w:eastAsia="맑은 고딕" w:hAnsi="맑은 고딕"/>
                <w:color w:val="000000"/>
                <w:szCs w:val="20"/>
                <w:shd w:val="clear" w:color="auto" w:fill="FFFFFF"/>
              </w:rPr>
              <w:t xml:space="preserve">(볼펜 꾸미기)' 등은 </w:t>
            </w:r>
            <w:proofErr w:type="spellStart"/>
            <w:r w:rsidRPr="000837EA">
              <w:rPr>
                <w:rFonts w:ascii="맑은 고딕" w:eastAsia="맑은 고딕" w:hAnsi="맑은 고딕"/>
                <w:color w:val="000000"/>
                <w:szCs w:val="20"/>
                <w:shd w:val="clear" w:color="auto" w:fill="FFFFFF"/>
              </w:rPr>
              <w:t>미코노미와</w:t>
            </w:r>
            <w:proofErr w:type="spellEnd"/>
            <w:r w:rsidRPr="000837EA">
              <w:rPr>
                <w:rFonts w:ascii="맑은 고딕" w:eastAsia="맑은 고딕" w:hAnsi="맑은 고딕"/>
                <w:color w:val="000000"/>
                <w:szCs w:val="20"/>
                <w:shd w:val="clear" w:color="auto" w:fill="FFFFFF"/>
              </w:rPr>
              <w:t xml:space="preserve"> </w:t>
            </w:r>
            <w:proofErr w:type="spellStart"/>
            <w:r w:rsidRPr="000837EA">
              <w:rPr>
                <w:rFonts w:ascii="맑은 고딕" w:eastAsia="맑은 고딕" w:hAnsi="맑은 고딕"/>
                <w:color w:val="000000"/>
                <w:szCs w:val="20"/>
                <w:shd w:val="clear" w:color="auto" w:fill="FFFFFF"/>
              </w:rPr>
              <w:t>필코노미가</w:t>
            </w:r>
            <w:proofErr w:type="spellEnd"/>
            <w:r w:rsidRPr="000837EA">
              <w:rPr>
                <w:rFonts w:ascii="맑은 고딕" w:eastAsia="맑은 고딕" w:hAnsi="맑은 고딕"/>
                <w:color w:val="000000"/>
                <w:szCs w:val="20"/>
                <w:shd w:val="clear" w:color="auto" w:fill="FFFFFF"/>
              </w:rPr>
              <w:t xml:space="preserve"> 만나는 접점을 명확히 보여준다. 소비자가 동대문 부자재 시장에서 직접 파츠를 골라 나만의 물건을 만드는 행위는 </w:t>
            </w:r>
            <w:proofErr w:type="spellStart"/>
            <w:r w:rsidRPr="000837EA">
              <w:rPr>
                <w:rFonts w:ascii="맑은 고딕" w:eastAsia="맑은 고딕" w:hAnsi="맑은 고딕"/>
                <w:color w:val="000000"/>
                <w:szCs w:val="20"/>
                <w:shd w:val="clear" w:color="auto" w:fill="FFFFFF"/>
              </w:rPr>
              <w:t>미코노미적</w:t>
            </w:r>
            <w:proofErr w:type="spellEnd"/>
            <w:r w:rsidRPr="000837EA">
              <w:rPr>
                <w:rFonts w:ascii="맑은 고딕" w:eastAsia="맑은 고딕" w:hAnsi="맑은 고딕"/>
                <w:color w:val="000000"/>
                <w:szCs w:val="20"/>
                <w:shd w:val="clear" w:color="auto" w:fill="FFFFFF"/>
              </w:rPr>
              <w:t xml:space="preserve"> 정체성 표현인 동시에, 그 과정에서 소소한 재미와 성취감을 얻는 </w:t>
            </w:r>
            <w:proofErr w:type="spellStart"/>
            <w:r w:rsidRPr="000837EA">
              <w:rPr>
                <w:rFonts w:ascii="맑은 고딕" w:eastAsia="맑은 고딕" w:hAnsi="맑은 고딕"/>
                <w:color w:val="000000"/>
                <w:szCs w:val="20"/>
                <w:shd w:val="clear" w:color="auto" w:fill="FFFFFF"/>
              </w:rPr>
              <w:t>필코노미적</w:t>
            </w:r>
            <w:proofErr w:type="spellEnd"/>
            <w:r w:rsidRPr="000837EA">
              <w:rPr>
                <w:rFonts w:ascii="맑은 고딕" w:eastAsia="맑은 고딕" w:hAnsi="맑은 고딕"/>
                <w:color w:val="000000"/>
                <w:szCs w:val="20"/>
                <w:shd w:val="clear" w:color="auto" w:fill="FFFFFF"/>
              </w:rPr>
              <w:t xml:space="preserve"> 소비이기도 하다. 실제로 자신의 이름을 찾는 재미를 선사해 판매량이 급증한 과자 사례처럼, 현대 소비자들은 단순히 제품의 기능을 사는 것이 아니라 구매 과정에서 발생하는 즐거운 감정적 경험 그 자체를 소비의 목적으로 삼고 </w:t>
            </w:r>
            <w:proofErr w:type="gramStart"/>
            <w:r w:rsidRPr="000837EA">
              <w:rPr>
                <w:rFonts w:ascii="맑은 고딕" w:eastAsia="맑은 고딕" w:hAnsi="맑은 고딕"/>
                <w:color w:val="000000"/>
                <w:szCs w:val="20"/>
                <w:shd w:val="clear" w:color="auto" w:fill="FFFFFF"/>
              </w:rPr>
              <w:t>있다.</w:t>
            </w:r>
            <w:r w:rsidR="008B3597" w:rsidRPr="008B3597">
              <w:rPr>
                <w:rFonts w:ascii="맑은 고딕" w:eastAsia="맑은 고딕" w:hAnsi="맑은 고딕"/>
                <w:color w:val="000000"/>
                <w:szCs w:val="20"/>
                <w:shd w:val="clear" w:color="auto" w:fill="FFFFFF"/>
              </w:rPr>
              <w:t>.</w:t>
            </w:r>
            <w:proofErr w:type="gramEnd"/>
          </w:p>
          <w:p w14:paraId="7087D12B" w14:textId="1E5AAA9A" w:rsidR="00AD5905" w:rsidRDefault="00AD5905">
            <w:pPr>
              <w:spacing w:before="240"/>
              <w:rPr>
                <w:rFonts w:ascii="맑은 고딕" w:eastAsia="맑은 고딕" w:hAnsi="맑은 고딕"/>
                <w:color w:val="000000"/>
                <w:szCs w:val="20"/>
                <w:shd w:val="clear" w:color="auto" w:fill="FFFFFF"/>
              </w:rPr>
            </w:pPr>
            <w:r>
              <w:rPr>
                <w:rFonts w:ascii="맑은 고딕" w:eastAsia="맑은 고딕" w:hAnsi="맑은 고딕" w:hint="eastAsia"/>
                <w:color w:val="000000"/>
                <w:szCs w:val="20"/>
                <w:shd w:val="clear" w:color="auto" w:fill="FFFFFF"/>
              </w:rPr>
              <w:t>(</w:t>
            </w:r>
            <w:r>
              <w:rPr>
                <w:rFonts w:ascii="맑은 고딕" w:eastAsia="맑은 고딕" w:hAnsi="맑은 고딕"/>
                <w:color w:val="000000"/>
                <w:szCs w:val="20"/>
                <w:shd w:val="clear" w:color="auto" w:fill="FFFFFF"/>
              </w:rPr>
              <w:t>5</w:t>
            </w:r>
            <w:r>
              <w:rPr>
                <w:rFonts w:ascii="맑은 고딕" w:eastAsia="맑은 고딕" w:hAnsi="맑은 고딕" w:hint="eastAsia"/>
                <w:color w:val="000000"/>
                <w:szCs w:val="20"/>
                <w:shd w:val="clear" w:color="auto" w:fill="FFFFFF"/>
              </w:rPr>
              <w:t>문단</w:t>
            </w:r>
            <w:r>
              <w:rPr>
                <w:rFonts w:ascii="맑은 고딕" w:eastAsia="맑은 고딕" w:hAnsi="맑은 고딕"/>
                <w:color w:val="000000"/>
                <w:szCs w:val="20"/>
                <w:shd w:val="clear" w:color="auto" w:fill="FFFFFF"/>
              </w:rPr>
              <w:t>)</w:t>
            </w:r>
            <w:r w:rsidR="00323D69">
              <w:rPr>
                <w:rFonts w:ascii="맑은 고딕" w:eastAsia="맑은 고딕" w:hAnsi="맑은 고딕" w:hint="eastAsia"/>
                <w:color w:val="000000"/>
                <w:szCs w:val="20"/>
                <w:shd w:val="clear" w:color="auto" w:fill="FFFFFF"/>
              </w:rPr>
              <w:t xml:space="preserve"> </w:t>
            </w:r>
            <w:r w:rsidR="00BF1325" w:rsidRPr="00BF1325">
              <w:rPr>
                <w:rFonts w:ascii="맑은 고딕" w:eastAsia="맑은 고딕" w:hAnsi="맑은 고딕"/>
                <w:b/>
                <w:bCs/>
                <w:color w:val="000000"/>
                <w:szCs w:val="20"/>
                <w:shd w:val="clear" w:color="auto" w:fill="FFFFFF"/>
              </w:rPr>
              <w:t>패션 산업의 재편, 과시 대신 정체성 존중</w:t>
            </w:r>
          </w:p>
          <w:p w14:paraId="3A346397" w14:textId="652085BE" w:rsidR="006F5148" w:rsidRPr="0058732E" w:rsidRDefault="00B250F8" w:rsidP="00722117">
            <w:pPr>
              <w:spacing w:before="240"/>
              <w:rPr>
                <w:rFonts w:ascii="맑은 고딕" w:eastAsia="맑은 고딕" w:hAnsi="맑은 고딕"/>
                <w:color w:val="000000"/>
                <w:szCs w:val="20"/>
                <w:shd w:val="clear" w:color="auto" w:fill="FFFFFF"/>
              </w:rPr>
            </w:pPr>
            <w:proofErr w:type="spellStart"/>
            <w:r w:rsidRPr="00B250F8">
              <w:rPr>
                <w:rFonts w:ascii="맑은 고딕" w:eastAsia="맑은 고딕" w:hAnsi="맑은 고딕"/>
                <w:color w:val="000000"/>
                <w:szCs w:val="20"/>
                <w:shd w:val="clear" w:color="auto" w:fill="FFFFFF"/>
              </w:rPr>
              <w:t>미코노미와</w:t>
            </w:r>
            <w:proofErr w:type="spellEnd"/>
            <w:r w:rsidRPr="00B250F8">
              <w:rPr>
                <w:rFonts w:ascii="맑은 고딕" w:eastAsia="맑은 고딕" w:hAnsi="맑은 고딕"/>
                <w:color w:val="000000"/>
                <w:szCs w:val="20"/>
                <w:shd w:val="clear" w:color="auto" w:fill="FFFFFF"/>
              </w:rPr>
              <w:t xml:space="preserve"> </w:t>
            </w:r>
            <w:proofErr w:type="spellStart"/>
            <w:r w:rsidRPr="00B250F8">
              <w:rPr>
                <w:rFonts w:ascii="맑은 고딕" w:eastAsia="맑은 고딕" w:hAnsi="맑은 고딕"/>
                <w:color w:val="000000"/>
                <w:szCs w:val="20"/>
                <w:shd w:val="clear" w:color="auto" w:fill="FFFFFF"/>
              </w:rPr>
              <w:t>필코노미의</w:t>
            </w:r>
            <w:proofErr w:type="spellEnd"/>
            <w:r w:rsidRPr="00B250F8">
              <w:rPr>
                <w:rFonts w:ascii="맑은 고딕" w:eastAsia="맑은 고딕" w:hAnsi="맑은 고딕"/>
                <w:color w:val="000000"/>
                <w:szCs w:val="20"/>
                <w:shd w:val="clear" w:color="auto" w:fill="FFFFFF"/>
              </w:rPr>
              <w:t xml:space="preserve"> 확산은 패션 산업의 구조적 변화를 불러왔다. 과거의 과시적인</w:t>
            </w:r>
            <w:r w:rsidR="008C01EE">
              <w:rPr>
                <w:rFonts w:ascii="맑은 고딕" w:eastAsia="맑은 고딕" w:hAnsi="맑은 고딕" w:hint="eastAsia"/>
                <w:color w:val="000000"/>
                <w:szCs w:val="20"/>
                <w:shd w:val="clear" w:color="auto" w:fill="FFFFFF"/>
              </w:rPr>
              <w:t xml:space="preserve"> 소비</w:t>
            </w:r>
            <w:r w:rsidRPr="00B250F8">
              <w:rPr>
                <w:rFonts w:ascii="맑은 고딕" w:eastAsia="맑은 고딕" w:hAnsi="맑은 고딕"/>
                <w:color w:val="000000"/>
                <w:szCs w:val="20"/>
                <w:shd w:val="clear" w:color="auto" w:fill="FFFFFF"/>
              </w:rPr>
              <w:t xml:space="preserve">는 퇴조하고, 브랜드의 철학과 메시지를 통해 소비자와 감정적으로 연결되는 전략이 중시되고 있다. 삼성물산, </w:t>
            </w:r>
            <w:proofErr w:type="spellStart"/>
            <w:r w:rsidRPr="00B250F8">
              <w:rPr>
                <w:rFonts w:ascii="맑은 고딕" w:eastAsia="맑은 고딕" w:hAnsi="맑은 고딕"/>
                <w:color w:val="000000"/>
                <w:szCs w:val="20"/>
                <w:shd w:val="clear" w:color="auto" w:fill="FFFFFF"/>
              </w:rPr>
              <w:t>신세계인터내셔날</w:t>
            </w:r>
            <w:proofErr w:type="spellEnd"/>
            <w:r w:rsidRPr="00B250F8">
              <w:rPr>
                <w:rFonts w:ascii="맑은 고딕" w:eastAsia="맑은 고딕" w:hAnsi="맑은 고딕"/>
                <w:color w:val="000000"/>
                <w:szCs w:val="20"/>
                <w:shd w:val="clear" w:color="auto" w:fill="FFFFFF"/>
              </w:rPr>
              <w:t xml:space="preserve"> 등 주요 패션 기업들은 AI 기반의 스타일 추천과 3D 가상 피팅 서비스를 도입해 고객에게 개인화된 경험을 제공하기 시작했다. 매장 또한 단순히 물건을 파는 공간을 넘어 오감을 자극하고 SNS 공유가 가능한 체험형 쇼룸 및 팝업스토어로 진화하며 소비자에게 '나만의 특별한 순간'을 선사하고 있다</w:t>
            </w:r>
            <w:r w:rsidR="008B3597" w:rsidRPr="008B3597">
              <w:rPr>
                <w:rFonts w:ascii="맑은 고딕" w:eastAsia="맑은 고딕" w:hAnsi="맑은 고딕"/>
                <w:color w:val="000000"/>
                <w:szCs w:val="20"/>
                <w:shd w:val="clear" w:color="auto" w:fill="FFFFFF"/>
              </w:rPr>
              <w:t>.</w:t>
            </w:r>
          </w:p>
          <w:p w14:paraId="0B536DF1" w14:textId="3A70B53A" w:rsidR="004073AD" w:rsidRDefault="004073AD" w:rsidP="00722117">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(6문단)</w:t>
            </w:r>
            <w:r w:rsidR="00120FFE">
              <w:rPr>
                <w:rFonts w:ascii="맑은 고딕" w:eastAsia="맑은 고딕" w:hAnsi="맑은 고딕" w:hint="eastAsia"/>
                <w:color w:val="000000"/>
                <w:szCs w:val="20"/>
                <w:shd w:val="clear" w:color="auto" w:fill="FFFFFF"/>
              </w:rPr>
              <w:t xml:space="preserve"> </w:t>
            </w:r>
            <w:r w:rsidR="00B250F8" w:rsidRPr="00B250F8">
              <w:rPr>
                <w:rFonts w:ascii="맑은 고딕" w:eastAsia="맑은 고딕" w:hAnsi="맑은 고딕"/>
                <w:b/>
                <w:bCs/>
                <w:color w:val="000000"/>
                <w:szCs w:val="20"/>
                <w:shd w:val="clear" w:color="auto" w:fill="FFFFFF"/>
              </w:rPr>
              <w:t>인공지능이 읽어내는 소비자의 감정</w:t>
            </w:r>
          </w:p>
          <w:p w14:paraId="50FC2367" w14:textId="5DC5583E" w:rsidR="004073AD" w:rsidRDefault="00B250F8" w:rsidP="004073AD">
            <w:pPr>
              <w:spacing w:before="240"/>
              <w:rPr>
                <w:rFonts w:ascii="맑은 고딕" w:eastAsia="맑은 고딕" w:hAnsi="맑은 고딕"/>
                <w:color w:val="000000"/>
                <w:szCs w:val="20"/>
                <w:shd w:val="clear" w:color="auto" w:fill="FFFFFF"/>
              </w:rPr>
            </w:pPr>
            <w:r w:rsidRPr="00B250F8">
              <w:rPr>
                <w:rFonts w:ascii="맑은 고딕" w:eastAsia="맑은 고딕" w:hAnsi="맑은 고딕"/>
                <w:color w:val="000000"/>
                <w:szCs w:val="20"/>
                <w:shd w:val="clear" w:color="auto" w:fill="FFFFFF"/>
              </w:rPr>
              <w:t xml:space="preserve">첨단 기술은 </w:t>
            </w:r>
            <w:proofErr w:type="spellStart"/>
            <w:r w:rsidR="00EC7F09">
              <w:rPr>
                <w:rFonts w:ascii="맑은 고딕" w:eastAsia="맑은 고딕" w:hAnsi="맑은 고딕" w:hint="eastAsia"/>
                <w:color w:val="000000"/>
                <w:szCs w:val="20"/>
                <w:shd w:val="clear" w:color="auto" w:fill="FFFFFF"/>
              </w:rPr>
              <w:t>미코노미와</w:t>
            </w:r>
            <w:proofErr w:type="spellEnd"/>
            <w:r w:rsidR="00EC7F09">
              <w:rPr>
                <w:rFonts w:ascii="맑은 고딕" w:eastAsia="맑은 고딕" w:hAnsi="맑은 고딕" w:hint="eastAsia"/>
                <w:color w:val="000000"/>
                <w:szCs w:val="20"/>
                <w:shd w:val="clear" w:color="auto" w:fill="FFFFFF"/>
              </w:rPr>
              <w:t xml:space="preserve"> </w:t>
            </w:r>
            <w:proofErr w:type="spellStart"/>
            <w:r w:rsidRPr="00B250F8">
              <w:rPr>
                <w:rFonts w:ascii="맑은 고딕" w:eastAsia="맑은 고딕" w:hAnsi="맑은 고딕"/>
                <w:color w:val="000000"/>
                <w:szCs w:val="20"/>
                <w:shd w:val="clear" w:color="auto" w:fill="FFFFFF"/>
              </w:rPr>
              <w:t>필코노미를</w:t>
            </w:r>
            <w:proofErr w:type="spellEnd"/>
            <w:r w:rsidRPr="00B250F8">
              <w:rPr>
                <w:rFonts w:ascii="맑은 고딕" w:eastAsia="맑은 고딕" w:hAnsi="맑은 고딕"/>
                <w:color w:val="000000"/>
                <w:szCs w:val="20"/>
                <w:shd w:val="clear" w:color="auto" w:fill="FFFFFF"/>
              </w:rPr>
              <w:t xml:space="preserve"> 더욱 정교한 산업으로 </w:t>
            </w:r>
            <w:proofErr w:type="spellStart"/>
            <w:r w:rsidRPr="00B250F8">
              <w:rPr>
                <w:rFonts w:ascii="맑은 고딕" w:eastAsia="맑은 고딕" w:hAnsi="맑은 고딕"/>
                <w:color w:val="000000"/>
                <w:szCs w:val="20"/>
                <w:shd w:val="clear" w:color="auto" w:fill="FFFFFF"/>
              </w:rPr>
              <w:t>진화시키고</w:t>
            </w:r>
            <w:proofErr w:type="spellEnd"/>
            <w:r w:rsidRPr="00B250F8">
              <w:rPr>
                <w:rFonts w:ascii="맑은 고딕" w:eastAsia="맑은 고딕" w:hAnsi="맑은 고딕"/>
                <w:color w:val="000000"/>
                <w:szCs w:val="20"/>
                <w:shd w:val="clear" w:color="auto" w:fill="FFFFFF"/>
              </w:rPr>
              <w:t xml:space="preserve"> 있다. </w:t>
            </w:r>
            <w:proofErr w:type="spellStart"/>
            <w:r w:rsidRPr="00B250F8">
              <w:rPr>
                <w:rFonts w:ascii="맑은 고딕" w:eastAsia="맑은 고딕" w:hAnsi="맑은 고딕"/>
                <w:color w:val="000000"/>
                <w:szCs w:val="20"/>
                <w:shd w:val="clear" w:color="auto" w:fill="FFFFFF"/>
              </w:rPr>
              <w:t>멀티모달</w:t>
            </w:r>
            <w:proofErr w:type="spellEnd"/>
            <w:r w:rsidRPr="00B250F8">
              <w:rPr>
                <w:rFonts w:ascii="맑은 고딕" w:eastAsia="맑은 고딕" w:hAnsi="맑은 고딕"/>
                <w:color w:val="000000"/>
                <w:szCs w:val="20"/>
                <w:shd w:val="clear" w:color="auto" w:fill="FFFFFF"/>
              </w:rPr>
              <w:t xml:space="preserve"> AI 플랫폼은 소비자의 검색 패턴이나 생체 데이터를 실시간으로 분석해 스트레스가 높은 순간에 맞춤형 힐링 상품을 제안하는 '</w:t>
            </w:r>
            <w:proofErr w:type="spellStart"/>
            <w:r w:rsidRPr="00B250F8">
              <w:rPr>
                <w:rFonts w:ascii="맑은 고딕" w:eastAsia="맑은 고딕" w:hAnsi="맑은 고딕"/>
                <w:color w:val="000000"/>
                <w:szCs w:val="20"/>
                <w:shd w:val="clear" w:color="auto" w:fill="FFFFFF"/>
              </w:rPr>
              <w:t>초감동</w:t>
            </w:r>
            <w:proofErr w:type="spellEnd"/>
            <w:r w:rsidRPr="00B250F8">
              <w:rPr>
                <w:rFonts w:ascii="맑은 고딕" w:eastAsia="맑은 고딕" w:hAnsi="맑은 고딕"/>
                <w:color w:val="000000"/>
                <w:szCs w:val="20"/>
                <w:shd w:val="clear" w:color="auto" w:fill="FFFFFF"/>
              </w:rPr>
              <w:t xml:space="preserve"> 알고리즘'을 선보였다. 안면 인식을 통해 스트레스 지수를 측정하고 그에 맞는 향수나 차를 추천하는 스마트 자판기나, 뇌파를 분석해 입욕제를 즉석에서 제조해 주는 로봇 등이 대표적이다. 기술이 인간의 미세한 기분 변화를 감지하고 어루만지는 단계에 이른 것이다</w:t>
            </w:r>
            <w:r w:rsidR="00E70ABF" w:rsidRPr="00E70ABF">
              <w:rPr>
                <w:rFonts w:ascii="맑은 고딕" w:eastAsia="맑은 고딕" w:hAnsi="맑은 고딕"/>
                <w:color w:val="000000"/>
                <w:szCs w:val="20"/>
                <w:shd w:val="clear" w:color="auto" w:fill="FFFFFF"/>
              </w:rPr>
              <w:t>.</w:t>
            </w:r>
          </w:p>
          <w:p w14:paraId="5D66AD00" w14:textId="3DA20C6A" w:rsidR="00EE6E92" w:rsidRPr="0055449D" w:rsidRDefault="00EE6E92" w:rsidP="004073AD">
            <w:pPr>
              <w:spacing w:before="240"/>
              <w:rPr>
                <w:rFonts w:ascii="맑은 고딕" w:eastAsia="맑은 고딕" w:hAnsi="맑은 고딕" w:hint="eastAsia"/>
                <w:color w:val="000000"/>
                <w:szCs w:val="20"/>
                <w:shd w:val="clear" w:color="auto" w:fill="FFFFFF"/>
              </w:rPr>
            </w:pPr>
            <w:r>
              <w:rPr>
                <w:rFonts w:ascii="맑은 고딕" w:eastAsia="맑은 고딕" w:hAnsi="맑은 고딕" w:hint="eastAsia"/>
                <w:color w:val="000000"/>
                <w:szCs w:val="20"/>
                <w:shd w:val="clear" w:color="auto" w:fill="FFFFFF"/>
              </w:rPr>
              <w:t xml:space="preserve">(7문단) </w:t>
            </w:r>
            <w:r w:rsidR="00CC2E2E" w:rsidRPr="00CC2E2E">
              <w:rPr>
                <w:rFonts w:ascii="맑은 고딕" w:eastAsia="맑은 고딕" w:hAnsi="맑은 고딕"/>
                <w:b/>
                <w:bCs/>
                <w:color w:val="000000"/>
                <w:szCs w:val="20"/>
                <w:shd w:val="clear" w:color="auto" w:fill="FFFFFF"/>
              </w:rPr>
              <w:t>미래의 소비, 삶의 가치를 설계하</w:t>
            </w:r>
            <w:r w:rsidR="0055449D">
              <w:rPr>
                <w:rFonts w:ascii="맑은 고딕" w:eastAsia="맑은 고딕" w:hAnsi="맑은 고딕" w:hint="eastAsia"/>
                <w:b/>
                <w:bCs/>
                <w:color w:val="000000"/>
                <w:szCs w:val="20"/>
                <w:shd w:val="clear" w:color="auto" w:fill="FFFFFF"/>
              </w:rPr>
              <w:t>도록</w:t>
            </w:r>
          </w:p>
          <w:p w14:paraId="6EFC881C" w14:textId="385937C9" w:rsidR="00EE6E92" w:rsidRDefault="00B74B5F" w:rsidP="004073AD">
            <w:pPr>
              <w:spacing w:before="240"/>
              <w:rPr>
                <w:rFonts w:ascii="맑은 고딕" w:eastAsia="맑은 고딕" w:hAnsi="맑은 고딕"/>
                <w:color w:val="000000"/>
                <w:szCs w:val="20"/>
                <w:shd w:val="clear" w:color="auto" w:fill="FFFFFF"/>
              </w:rPr>
            </w:pPr>
            <w:r w:rsidRPr="00B74B5F">
              <w:rPr>
                <w:rFonts w:ascii="맑은 고딕" w:eastAsia="맑은 고딕" w:hAnsi="맑은 고딕"/>
                <w:color w:val="000000"/>
                <w:szCs w:val="20"/>
                <w:shd w:val="clear" w:color="auto" w:fill="FFFFFF"/>
              </w:rPr>
              <w:t xml:space="preserve">결국 </w:t>
            </w:r>
            <w:proofErr w:type="spellStart"/>
            <w:r w:rsidRPr="00B74B5F">
              <w:rPr>
                <w:rFonts w:ascii="맑은 고딕" w:eastAsia="맑은 고딕" w:hAnsi="맑은 고딕"/>
                <w:color w:val="000000"/>
                <w:szCs w:val="20"/>
                <w:shd w:val="clear" w:color="auto" w:fill="FFFFFF"/>
              </w:rPr>
              <w:t>미코노미와</w:t>
            </w:r>
            <w:proofErr w:type="spellEnd"/>
            <w:r w:rsidRPr="00B74B5F">
              <w:rPr>
                <w:rFonts w:ascii="맑은 고딕" w:eastAsia="맑은 고딕" w:hAnsi="맑은 고딕"/>
                <w:color w:val="000000"/>
                <w:szCs w:val="20"/>
                <w:shd w:val="clear" w:color="auto" w:fill="FFFFFF"/>
              </w:rPr>
              <w:t xml:space="preserve"> </w:t>
            </w:r>
            <w:proofErr w:type="spellStart"/>
            <w:r w:rsidRPr="00B74B5F">
              <w:rPr>
                <w:rFonts w:ascii="맑은 고딕" w:eastAsia="맑은 고딕" w:hAnsi="맑은 고딕"/>
                <w:color w:val="000000"/>
                <w:szCs w:val="20"/>
                <w:shd w:val="clear" w:color="auto" w:fill="FFFFFF"/>
              </w:rPr>
              <w:t>필코노미는</w:t>
            </w:r>
            <w:proofErr w:type="spellEnd"/>
            <w:r w:rsidRPr="00B74B5F">
              <w:rPr>
                <w:rFonts w:ascii="맑은 고딕" w:eastAsia="맑은 고딕" w:hAnsi="맑은 고딕"/>
                <w:color w:val="000000"/>
                <w:szCs w:val="20"/>
                <w:shd w:val="clear" w:color="auto" w:fill="FFFFFF"/>
              </w:rPr>
              <w:t xml:space="preserve"> 일시적인 현상을 넘어 소비 패러다임의 근본적인 전환을 의미한다. 소비자가 제품의 기능보다는 자신의 정체성을 표현하는 수단으로서 브랜드를 선택함에 따라, 시장의 중심축은 단순한 소유에서 '자아 실현'을 지원하는 플랫폼으로 이동하고 있다. 이에 따라 기업들은 단순한 제품 경쟁력 확보를 넘어, AI와 빅데이터를 통해 개별 소비자의 미세한 정서적 요구를 비</w:t>
            </w:r>
            <w:r w:rsidRPr="00B74B5F">
              <w:rPr>
                <w:rFonts w:ascii="맑은 고딕" w:eastAsia="맑은 고딕" w:hAnsi="맑은 고딕"/>
                <w:color w:val="000000"/>
                <w:szCs w:val="20"/>
                <w:shd w:val="clear" w:color="auto" w:fill="FFFFFF"/>
              </w:rPr>
              <w:lastRenderedPageBreak/>
              <w:t>즈니스 모델 전반에</w:t>
            </w:r>
            <w:r>
              <w:rPr>
                <w:rFonts w:ascii="맑은 고딕" w:eastAsia="맑은 고딕" w:hAnsi="맑은 고딕" w:hint="eastAsia"/>
                <w:color w:val="000000"/>
                <w:szCs w:val="20"/>
                <w:shd w:val="clear" w:color="auto" w:fill="FFFFFF"/>
              </w:rPr>
              <w:t xml:space="preserve"> </w:t>
            </w:r>
            <w:r w:rsidRPr="00B74B5F">
              <w:rPr>
                <w:rFonts w:ascii="맑은 고딕" w:eastAsia="맑은 고딕" w:hAnsi="맑은 고딕"/>
                <w:color w:val="000000"/>
                <w:szCs w:val="20"/>
                <w:shd w:val="clear" w:color="auto" w:fill="FFFFFF"/>
              </w:rPr>
              <w:t>통합해야 하는 과제를 안게 되었다. 앞으로의 시장은 단순한 재화 공급자가 아닌 소비자의 감정적 가치와 정체성을 기술적으로 뒷받침하는 브랜드가 주도권을 쥐게 될 전망이다</w:t>
            </w:r>
            <w:r w:rsidR="00B250F8" w:rsidRPr="00B250F8">
              <w:rPr>
                <w:rFonts w:ascii="맑은 고딕" w:eastAsia="맑은 고딕" w:hAnsi="맑은 고딕"/>
                <w:color w:val="000000"/>
                <w:szCs w:val="20"/>
                <w:shd w:val="clear" w:color="auto" w:fill="FFFFFF"/>
              </w:rPr>
              <w:t>.</w:t>
            </w:r>
          </w:p>
        </w:tc>
      </w:tr>
      <w:tr w:rsidR="0082048F" w14:paraId="3B76DDD9" w14:textId="77777777" w:rsidTr="00CD02FF">
        <w:trPr>
          <w:trHeight w:val="541"/>
        </w:trPr>
        <w:tc>
          <w:tcPr>
            <w:tcW w:w="1413" w:type="dxa"/>
            <w:vMerge w:val="restart"/>
          </w:tcPr>
          <w:p w14:paraId="06BDB15C" w14:textId="77777777" w:rsidR="0082048F" w:rsidRDefault="0082048F">
            <w:pPr>
              <w:jc w:val="center"/>
              <w:rPr>
                <w:b/>
                <w:sz w:val="22"/>
              </w:rPr>
            </w:pPr>
            <w:r>
              <w:rPr>
                <w:rFonts w:hint="eastAsia"/>
                <w:b/>
                <w:sz w:val="22"/>
              </w:rPr>
              <w:lastRenderedPageBreak/>
              <w:t>D</w:t>
            </w:r>
            <w:r>
              <w:rPr>
                <w:b/>
                <w:sz w:val="22"/>
              </w:rPr>
              <w:t xml:space="preserve">ata </w:t>
            </w:r>
          </w:p>
          <w:p w14:paraId="3649B871" w14:textId="77777777" w:rsidR="0082048F" w:rsidRDefault="0082048F">
            <w:pPr>
              <w:jc w:val="center"/>
              <w:rPr>
                <w:b/>
                <w:sz w:val="22"/>
              </w:rPr>
            </w:pPr>
            <w:r>
              <w:rPr>
                <w:b/>
                <w:sz w:val="22"/>
              </w:rPr>
              <w:t>Source</w:t>
            </w:r>
          </w:p>
        </w:tc>
        <w:tc>
          <w:tcPr>
            <w:tcW w:w="7603" w:type="dxa"/>
          </w:tcPr>
          <w:p w14:paraId="32567FF0" w14:textId="02FF2DDC" w:rsidR="0082048F" w:rsidRDefault="0082048F">
            <w:pPr>
              <w:tabs>
                <w:tab w:val="left" w:pos="1344"/>
              </w:tabs>
              <w:spacing w:after="0" w:line="240" w:lineRule="auto"/>
              <w:rPr>
                <w:color w:val="0000FF"/>
                <w:szCs w:val="20"/>
                <w:u w:val="single"/>
              </w:rPr>
            </w:pPr>
            <w:r>
              <w:rPr>
                <w:rFonts w:hint="eastAsia"/>
                <w:color w:val="0000FF"/>
                <w:szCs w:val="20"/>
                <w:u w:val="single"/>
              </w:rPr>
              <w:t xml:space="preserve">링크형식으로 </w:t>
            </w:r>
            <w:r>
              <w:rPr>
                <w:color w:val="0000FF"/>
                <w:szCs w:val="20"/>
                <w:u w:val="single"/>
              </w:rPr>
              <w:t>4</w:t>
            </w:r>
            <w:r>
              <w:rPr>
                <w:rFonts w:hint="eastAsia"/>
                <w:color w:val="0000FF"/>
                <w:szCs w:val="20"/>
                <w:u w:val="single"/>
              </w:rPr>
              <w:t xml:space="preserve">개 이상 넣기 </w:t>
            </w:r>
            <w:r>
              <w:rPr>
                <w:color w:val="0000FF"/>
                <w:szCs w:val="20"/>
                <w:u w:val="single"/>
              </w:rPr>
              <w:t>(</w:t>
            </w:r>
            <w:r>
              <w:rPr>
                <w:rFonts w:hint="eastAsia"/>
                <w:color w:val="0000FF"/>
                <w:szCs w:val="20"/>
                <w:u w:val="single"/>
              </w:rPr>
              <w:t xml:space="preserve">블로그나 </w:t>
            </w:r>
            <w:proofErr w:type="spellStart"/>
            <w:r>
              <w:rPr>
                <w:rFonts w:hint="eastAsia"/>
                <w:color w:val="0000FF"/>
                <w:szCs w:val="20"/>
                <w:u w:val="single"/>
              </w:rPr>
              <w:t>카페글</w:t>
            </w:r>
            <w:proofErr w:type="spellEnd"/>
            <w:r>
              <w:rPr>
                <w:rFonts w:hint="eastAsia"/>
                <w:color w:val="0000FF"/>
                <w:szCs w:val="20"/>
                <w:u w:val="single"/>
              </w:rPr>
              <w:t xml:space="preserve"> </w:t>
            </w:r>
            <w:r>
              <w:rPr>
                <w:color w:val="0000FF"/>
                <w:szCs w:val="20"/>
                <w:u w:val="single"/>
              </w:rPr>
              <w:t>X)</w:t>
            </w:r>
          </w:p>
        </w:tc>
      </w:tr>
      <w:tr w:rsidR="0082048F" w14:paraId="0B075432" w14:textId="77777777" w:rsidTr="00CD02FF">
        <w:trPr>
          <w:trHeight w:val="588"/>
        </w:trPr>
        <w:tc>
          <w:tcPr>
            <w:tcW w:w="1413" w:type="dxa"/>
            <w:vMerge/>
          </w:tcPr>
          <w:p w14:paraId="5A29A87E" w14:textId="77777777" w:rsidR="0082048F" w:rsidRDefault="0082048F">
            <w:pPr>
              <w:jc w:val="center"/>
              <w:rPr>
                <w:b/>
                <w:sz w:val="22"/>
              </w:rPr>
            </w:pPr>
          </w:p>
        </w:tc>
        <w:tc>
          <w:tcPr>
            <w:tcW w:w="7603" w:type="dxa"/>
          </w:tcPr>
          <w:p w14:paraId="13ADBBB9" w14:textId="6FC3D6DE" w:rsidR="006826AD" w:rsidRPr="002F01EA" w:rsidRDefault="002F01EA">
            <w:pPr>
              <w:tabs>
                <w:tab w:val="left" w:pos="1344"/>
              </w:tabs>
              <w:spacing w:after="0" w:line="240" w:lineRule="auto"/>
              <w:rPr>
                <w:rFonts w:hint="eastAsia"/>
                <w:szCs w:val="20"/>
              </w:rPr>
            </w:pPr>
            <w:hyperlink r:id="rId8" w:history="1">
              <w:r w:rsidRPr="00D36270">
                <w:rPr>
                  <w:rStyle w:val="a6"/>
                  <w:szCs w:val="20"/>
                </w:rPr>
                <w:t>https://www.seoul.co.kr/news/economy/2025/08/26/20250826016001</w:t>
              </w:r>
            </w:hyperlink>
            <w:r>
              <w:rPr>
                <w:rFonts w:hint="eastAsia"/>
                <w:szCs w:val="20"/>
              </w:rPr>
              <w:t xml:space="preserve"> </w:t>
            </w:r>
          </w:p>
        </w:tc>
      </w:tr>
      <w:tr w:rsidR="0082048F" w14:paraId="36417B34" w14:textId="77777777" w:rsidTr="00CD02FF">
        <w:trPr>
          <w:trHeight w:val="588"/>
        </w:trPr>
        <w:tc>
          <w:tcPr>
            <w:tcW w:w="1413" w:type="dxa"/>
            <w:vMerge/>
          </w:tcPr>
          <w:p w14:paraId="2E30BF66" w14:textId="77777777" w:rsidR="0082048F" w:rsidRDefault="0082048F">
            <w:pPr>
              <w:jc w:val="center"/>
              <w:rPr>
                <w:b/>
                <w:sz w:val="22"/>
              </w:rPr>
            </w:pPr>
          </w:p>
        </w:tc>
        <w:tc>
          <w:tcPr>
            <w:tcW w:w="7603" w:type="dxa"/>
          </w:tcPr>
          <w:p w14:paraId="62DC3DF3" w14:textId="4E362393" w:rsidR="006826AD" w:rsidRPr="006826AD" w:rsidRDefault="002F01EA">
            <w:pPr>
              <w:tabs>
                <w:tab w:val="left" w:pos="1344"/>
              </w:tabs>
              <w:spacing w:after="0" w:line="240" w:lineRule="auto"/>
            </w:pPr>
            <w:hyperlink r:id="rId9" w:history="1">
              <w:r w:rsidRPr="00D36270">
                <w:rPr>
                  <w:rStyle w:val="a6"/>
                </w:rPr>
                <w:t>https://v.daum.net/v/pEfXM00Ha8</w:t>
              </w:r>
            </w:hyperlink>
          </w:p>
        </w:tc>
      </w:tr>
      <w:tr w:rsidR="0082048F" w14:paraId="01182539" w14:textId="77777777" w:rsidTr="00CD02FF">
        <w:trPr>
          <w:trHeight w:val="657"/>
        </w:trPr>
        <w:tc>
          <w:tcPr>
            <w:tcW w:w="1413" w:type="dxa"/>
            <w:vMerge/>
          </w:tcPr>
          <w:p w14:paraId="6F536FAA" w14:textId="77777777" w:rsidR="0082048F" w:rsidRDefault="0082048F">
            <w:pPr>
              <w:jc w:val="center"/>
              <w:rPr>
                <w:b/>
                <w:sz w:val="22"/>
              </w:rPr>
            </w:pPr>
          </w:p>
        </w:tc>
        <w:tc>
          <w:tcPr>
            <w:tcW w:w="7603" w:type="dxa"/>
          </w:tcPr>
          <w:p w14:paraId="6EEFD054" w14:textId="3EBE6323" w:rsidR="002A026F" w:rsidRPr="002F01EA" w:rsidRDefault="002F01EA">
            <w:pPr>
              <w:tabs>
                <w:tab w:val="left" w:pos="1344"/>
              </w:tabs>
              <w:spacing w:after="0" w:line="240" w:lineRule="auto"/>
              <w:rPr>
                <w:rFonts w:hint="eastAsia"/>
                <w:szCs w:val="20"/>
              </w:rPr>
            </w:pPr>
            <w:hyperlink r:id="rId10" w:history="1">
              <w:r w:rsidRPr="00D36270">
                <w:rPr>
                  <w:rStyle w:val="a6"/>
                  <w:szCs w:val="20"/>
                </w:rPr>
                <w:t>https://fpost.co.kr/board/bbs/board.php?bo_table=special&amp;wr_id=1746</w:t>
              </w:r>
            </w:hyperlink>
          </w:p>
        </w:tc>
      </w:tr>
      <w:tr w:rsidR="0082048F" w14:paraId="303DF3FC" w14:textId="77777777" w:rsidTr="00CD02FF">
        <w:trPr>
          <w:trHeight w:val="657"/>
        </w:trPr>
        <w:tc>
          <w:tcPr>
            <w:tcW w:w="1413" w:type="dxa"/>
            <w:vMerge/>
          </w:tcPr>
          <w:p w14:paraId="3D6FEF4A" w14:textId="77777777" w:rsidR="0082048F" w:rsidRDefault="0082048F">
            <w:pPr>
              <w:jc w:val="center"/>
              <w:rPr>
                <w:b/>
                <w:sz w:val="22"/>
              </w:rPr>
            </w:pPr>
          </w:p>
        </w:tc>
        <w:tc>
          <w:tcPr>
            <w:tcW w:w="7603" w:type="dxa"/>
          </w:tcPr>
          <w:p w14:paraId="0A3BB93C" w14:textId="230189D2" w:rsidR="002A026F" w:rsidRPr="002A026F" w:rsidRDefault="00935D3C">
            <w:pPr>
              <w:tabs>
                <w:tab w:val="left" w:pos="1344"/>
              </w:tabs>
              <w:spacing w:after="0" w:line="240" w:lineRule="auto"/>
            </w:pPr>
            <w:r w:rsidRPr="001B1DA8">
              <w:rPr>
                <w:szCs w:val="20"/>
              </w:rPr>
              <w:t xml:space="preserve"> </w:t>
            </w:r>
            <w:hyperlink r:id="rId11" w:history="1">
              <w:r w:rsidR="00553914" w:rsidRPr="00D36270">
                <w:rPr>
                  <w:rStyle w:val="a6"/>
                  <w:szCs w:val="20"/>
                </w:rPr>
                <w:t>https://www.donga.com/news/Economy/article/all/20260305/133466991/1</w:t>
              </w:r>
            </w:hyperlink>
          </w:p>
        </w:tc>
      </w:tr>
      <w:tr w:rsidR="006826AD" w14:paraId="21E7C7A3" w14:textId="77777777" w:rsidTr="00CD02FF">
        <w:trPr>
          <w:trHeight w:val="657"/>
        </w:trPr>
        <w:tc>
          <w:tcPr>
            <w:tcW w:w="1413" w:type="dxa"/>
          </w:tcPr>
          <w:p w14:paraId="091F9429" w14:textId="77777777" w:rsidR="006826AD" w:rsidRDefault="006826AD">
            <w:pPr>
              <w:jc w:val="center"/>
              <w:rPr>
                <w:b/>
                <w:sz w:val="22"/>
              </w:rPr>
            </w:pPr>
          </w:p>
        </w:tc>
        <w:tc>
          <w:tcPr>
            <w:tcW w:w="7603" w:type="dxa"/>
          </w:tcPr>
          <w:p w14:paraId="1B839495" w14:textId="65B8A946" w:rsidR="002A026F" w:rsidRPr="00553914" w:rsidRDefault="00553914">
            <w:pPr>
              <w:tabs>
                <w:tab w:val="left" w:pos="1344"/>
              </w:tabs>
              <w:spacing w:after="0" w:line="240" w:lineRule="auto"/>
              <w:rPr>
                <w:szCs w:val="20"/>
              </w:rPr>
            </w:pPr>
            <w:hyperlink r:id="rId12" w:history="1">
              <w:r w:rsidRPr="00D36270">
                <w:rPr>
                  <w:rStyle w:val="a6"/>
                  <w:szCs w:val="20"/>
                </w:rPr>
                <w:t>https://www.newswire.co.kr/newsRead.php?no=1017298</w:t>
              </w:r>
            </w:hyperlink>
          </w:p>
        </w:tc>
      </w:tr>
      <w:tr w:rsidR="002A026F" w14:paraId="08780489" w14:textId="77777777" w:rsidTr="00CD02FF">
        <w:trPr>
          <w:trHeight w:val="657"/>
        </w:trPr>
        <w:tc>
          <w:tcPr>
            <w:tcW w:w="1413" w:type="dxa"/>
          </w:tcPr>
          <w:p w14:paraId="2568E518" w14:textId="77777777" w:rsidR="002A026F" w:rsidRPr="00553914" w:rsidRDefault="002A026F">
            <w:pPr>
              <w:jc w:val="center"/>
              <w:rPr>
                <w:b/>
                <w:sz w:val="22"/>
              </w:rPr>
            </w:pPr>
          </w:p>
        </w:tc>
        <w:tc>
          <w:tcPr>
            <w:tcW w:w="7603" w:type="dxa"/>
          </w:tcPr>
          <w:p w14:paraId="442988F5" w14:textId="7E5D3C61" w:rsidR="00694ABD" w:rsidRPr="00694ABD" w:rsidRDefault="00553914">
            <w:pPr>
              <w:tabs>
                <w:tab w:val="left" w:pos="1344"/>
              </w:tabs>
              <w:spacing w:after="0" w:line="240" w:lineRule="auto"/>
              <w:rPr>
                <w:szCs w:val="20"/>
              </w:rPr>
            </w:pPr>
            <w:hyperlink r:id="rId13" w:history="1">
              <w:r w:rsidRPr="00D36270">
                <w:rPr>
                  <w:rStyle w:val="a6"/>
                  <w:szCs w:val="20"/>
                </w:rPr>
                <w:t>https://www.donga.com/news/Economy/article/all/20260512/133907469/2</w:t>
              </w:r>
            </w:hyperlink>
          </w:p>
        </w:tc>
      </w:tr>
      <w:tr w:rsidR="00553914" w14:paraId="0E9BB790" w14:textId="77777777" w:rsidTr="00CD02FF">
        <w:trPr>
          <w:trHeight w:val="657"/>
        </w:trPr>
        <w:tc>
          <w:tcPr>
            <w:tcW w:w="1413" w:type="dxa"/>
          </w:tcPr>
          <w:p w14:paraId="2932EDDD" w14:textId="77777777" w:rsidR="00553914" w:rsidRPr="00553914" w:rsidRDefault="00553914">
            <w:pPr>
              <w:jc w:val="center"/>
              <w:rPr>
                <w:b/>
                <w:sz w:val="22"/>
              </w:rPr>
            </w:pPr>
          </w:p>
        </w:tc>
        <w:tc>
          <w:tcPr>
            <w:tcW w:w="7603" w:type="dxa"/>
          </w:tcPr>
          <w:p w14:paraId="21DBF6E7" w14:textId="77777777" w:rsidR="00553914" w:rsidRDefault="00553914">
            <w:pPr>
              <w:tabs>
                <w:tab w:val="left" w:pos="1344"/>
              </w:tabs>
              <w:spacing w:after="0" w:line="240" w:lineRule="auto"/>
              <w:rPr>
                <w:szCs w:val="20"/>
              </w:rPr>
            </w:pPr>
          </w:p>
        </w:tc>
      </w:tr>
    </w:tbl>
    <w:p w14:paraId="7280375F" w14:textId="77777777" w:rsidR="002E2903" w:rsidRDefault="002E2903" w:rsidP="00AD5905"/>
    <w:sectPr w:rsidR="002E2903">
      <w:pgSz w:w="11906" w:h="16838"/>
      <w:pgMar w:top="1701" w:right="1440" w:bottom="1440" w:left="1440"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57DC0" w14:textId="77777777" w:rsidR="00140B36" w:rsidRDefault="00140B36">
      <w:pPr>
        <w:spacing w:after="0" w:line="240" w:lineRule="auto"/>
      </w:pPr>
      <w:r>
        <w:separator/>
      </w:r>
    </w:p>
  </w:endnote>
  <w:endnote w:type="continuationSeparator" w:id="0">
    <w:p w14:paraId="7E2D95CC" w14:textId="77777777" w:rsidR="00140B36" w:rsidRDefault="00140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F43B0" w14:textId="77777777" w:rsidR="00140B36" w:rsidRDefault="00140B36">
      <w:pPr>
        <w:spacing w:after="0" w:line="240" w:lineRule="auto"/>
      </w:pPr>
      <w:r>
        <w:separator/>
      </w:r>
    </w:p>
  </w:footnote>
  <w:footnote w:type="continuationSeparator" w:id="0">
    <w:p w14:paraId="39D8FA2C" w14:textId="77777777" w:rsidR="00140B36" w:rsidRDefault="00140B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03"/>
    <w:rsid w:val="00015F1D"/>
    <w:rsid w:val="00023E6A"/>
    <w:rsid w:val="00037F72"/>
    <w:rsid w:val="000463AA"/>
    <w:rsid w:val="000752FA"/>
    <w:rsid w:val="0008114A"/>
    <w:rsid w:val="000837EA"/>
    <w:rsid w:val="000B0868"/>
    <w:rsid w:val="000B626D"/>
    <w:rsid w:val="000B72E8"/>
    <w:rsid w:val="000C3402"/>
    <w:rsid w:val="000E7E2F"/>
    <w:rsid w:val="00120FFE"/>
    <w:rsid w:val="0012573C"/>
    <w:rsid w:val="0013731B"/>
    <w:rsid w:val="00140B36"/>
    <w:rsid w:val="0016084D"/>
    <w:rsid w:val="00184803"/>
    <w:rsid w:val="00190117"/>
    <w:rsid w:val="00197341"/>
    <w:rsid w:val="001A5D51"/>
    <w:rsid w:val="001B1DA8"/>
    <w:rsid w:val="001E1F55"/>
    <w:rsid w:val="00203538"/>
    <w:rsid w:val="00205507"/>
    <w:rsid w:val="002348AB"/>
    <w:rsid w:val="00237F61"/>
    <w:rsid w:val="00241EAB"/>
    <w:rsid w:val="00244E04"/>
    <w:rsid w:val="0025432F"/>
    <w:rsid w:val="0025786C"/>
    <w:rsid w:val="002A026F"/>
    <w:rsid w:val="002B13C2"/>
    <w:rsid w:val="002E2903"/>
    <w:rsid w:val="002F01EA"/>
    <w:rsid w:val="00305A42"/>
    <w:rsid w:val="00323D69"/>
    <w:rsid w:val="00355486"/>
    <w:rsid w:val="003779FC"/>
    <w:rsid w:val="003A0DC0"/>
    <w:rsid w:val="003B6F64"/>
    <w:rsid w:val="003C122A"/>
    <w:rsid w:val="003C7418"/>
    <w:rsid w:val="003D020E"/>
    <w:rsid w:val="003D27CC"/>
    <w:rsid w:val="003E28BA"/>
    <w:rsid w:val="003E60D3"/>
    <w:rsid w:val="003F72CB"/>
    <w:rsid w:val="004073AD"/>
    <w:rsid w:val="00432FDE"/>
    <w:rsid w:val="004349F7"/>
    <w:rsid w:val="004522CD"/>
    <w:rsid w:val="0045395D"/>
    <w:rsid w:val="00464DF5"/>
    <w:rsid w:val="00494E51"/>
    <w:rsid w:val="004B4ECB"/>
    <w:rsid w:val="004D7E6D"/>
    <w:rsid w:val="004E4370"/>
    <w:rsid w:val="004F0C9D"/>
    <w:rsid w:val="004F7ED7"/>
    <w:rsid w:val="00511454"/>
    <w:rsid w:val="00530F2C"/>
    <w:rsid w:val="00535158"/>
    <w:rsid w:val="005529BF"/>
    <w:rsid w:val="00553914"/>
    <w:rsid w:val="0055449D"/>
    <w:rsid w:val="00560288"/>
    <w:rsid w:val="0058732E"/>
    <w:rsid w:val="00594ABC"/>
    <w:rsid w:val="005B2A30"/>
    <w:rsid w:val="005C1B7F"/>
    <w:rsid w:val="005E2F79"/>
    <w:rsid w:val="00601D78"/>
    <w:rsid w:val="00637AEA"/>
    <w:rsid w:val="00640CFC"/>
    <w:rsid w:val="0065211D"/>
    <w:rsid w:val="006826AD"/>
    <w:rsid w:val="00691A44"/>
    <w:rsid w:val="00694ABD"/>
    <w:rsid w:val="006A124F"/>
    <w:rsid w:val="006B0918"/>
    <w:rsid w:val="006C3A0C"/>
    <w:rsid w:val="006E468D"/>
    <w:rsid w:val="006E5FA2"/>
    <w:rsid w:val="006F5148"/>
    <w:rsid w:val="00702E7C"/>
    <w:rsid w:val="00722117"/>
    <w:rsid w:val="00723AED"/>
    <w:rsid w:val="007370E9"/>
    <w:rsid w:val="0074618C"/>
    <w:rsid w:val="00747873"/>
    <w:rsid w:val="00760DB6"/>
    <w:rsid w:val="0078578A"/>
    <w:rsid w:val="00796EC5"/>
    <w:rsid w:val="007A4704"/>
    <w:rsid w:val="007D4677"/>
    <w:rsid w:val="007D60AC"/>
    <w:rsid w:val="007F24C0"/>
    <w:rsid w:val="0082048F"/>
    <w:rsid w:val="0082732A"/>
    <w:rsid w:val="00833FB5"/>
    <w:rsid w:val="00854484"/>
    <w:rsid w:val="0089122D"/>
    <w:rsid w:val="008B3597"/>
    <w:rsid w:val="008C01EE"/>
    <w:rsid w:val="008E1CCB"/>
    <w:rsid w:val="008F36CA"/>
    <w:rsid w:val="0091712C"/>
    <w:rsid w:val="00935D3C"/>
    <w:rsid w:val="00955CC2"/>
    <w:rsid w:val="009865BB"/>
    <w:rsid w:val="009A7B86"/>
    <w:rsid w:val="00A13172"/>
    <w:rsid w:val="00A16959"/>
    <w:rsid w:val="00A24A3B"/>
    <w:rsid w:val="00A338BA"/>
    <w:rsid w:val="00A43D6B"/>
    <w:rsid w:val="00A43EB3"/>
    <w:rsid w:val="00A50E6F"/>
    <w:rsid w:val="00A65AB0"/>
    <w:rsid w:val="00A73E1A"/>
    <w:rsid w:val="00A85D79"/>
    <w:rsid w:val="00AB0237"/>
    <w:rsid w:val="00AC07A8"/>
    <w:rsid w:val="00AC5FF2"/>
    <w:rsid w:val="00AD5905"/>
    <w:rsid w:val="00AE1BFB"/>
    <w:rsid w:val="00AE6572"/>
    <w:rsid w:val="00B20300"/>
    <w:rsid w:val="00B250F8"/>
    <w:rsid w:val="00B33690"/>
    <w:rsid w:val="00B74B5F"/>
    <w:rsid w:val="00B75615"/>
    <w:rsid w:val="00B86B07"/>
    <w:rsid w:val="00B96CD9"/>
    <w:rsid w:val="00BB3B3F"/>
    <w:rsid w:val="00BF1325"/>
    <w:rsid w:val="00C06636"/>
    <w:rsid w:val="00C1621F"/>
    <w:rsid w:val="00C17441"/>
    <w:rsid w:val="00C75FB7"/>
    <w:rsid w:val="00C80178"/>
    <w:rsid w:val="00C811AF"/>
    <w:rsid w:val="00C86546"/>
    <w:rsid w:val="00CA014A"/>
    <w:rsid w:val="00CA28DD"/>
    <w:rsid w:val="00CB53E5"/>
    <w:rsid w:val="00CC2E2E"/>
    <w:rsid w:val="00CD02FF"/>
    <w:rsid w:val="00D01A22"/>
    <w:rsid w:val="00D04774"/>
    <w:rsid w:val="00D15D9B"/>
    <w:rsid w:val="00D21730"/>
    <w:rsid w:val="00D404FA"/>
    <w:rsid w:val="00D40958"/>
    <w:rsid w:val="00D46A00"/>
    <w:rsid w:val="00D74079"/>
    <w:rsid w:val="00DE2FCC"/>
    <w:rsid w:val="00DE514C"/>
    <w:rsid w:val="00DF1EBA"/>
    <w:rsid w:val="00E04B0F"/>
    <w:rsid w:val="00E17770"/>
    <w:rsid w:val="00E235EF"/>
    <w:rsid w:val="00E3067F"/>
    <w:rsid w:val="00E37807"/>
    <w:rsid w:val="00E70ABF"/>
    <w:rsid w:val="00E95B29"/>
    <w:rsid w:val="00EA2279"/>
    <w:rsid w:val="00EA2813"/>
    <w:rsid w:val="00EA3E17"/>
    <w:rsid w:val="00EB442F"/>
    <w:rsid w:val="00EC65FE"/>
    <w:rsid w:val="00EC7F09"/>
    <w:rsid w:val="00ED739D"/>
    <w:rsid w:val="00EE6E92"/>
    <w:rsid w:val="00EF194F"/>
    <w:rsid w:val="00F03EAE"/>
    <w:rsid w:val="00F10A48"/>
    <w:rsid w:val="00F54190"/>
    <w:rsid w:val="00F57A16"/>
    <w:rsid w:val="00F603C9"/>
    <w:rsid w:val="00F61D81"/>
    <w:rsid w:val="00FA5DFA"/>
    <w:rsid w:val="00FB099C"/>
    <w:rsid w:val="00FB750B"/>
    <w:rsid w:val="00FC6019"/>
    <w:rsid w:val="00FC681B"/>
    <w:rsid w:val="00FD6066"/>
    <w:rsid w:val="00FE3B10"/>
    <w:rsid w:val="00FE5496"/>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A1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pPr>
      <w:tabs>
        <w:tab w:val="center" w:pos="4513"/>
        <w:tab w:val="right" w:pos="9026"/>
      </w:tabs>
      <w:snapToGrid w:val="0"/>
    </w:pPr>
  </w:style>
  <w:style w:type="character" w:customStyle="1" w:styleId="Char">
    <w:name w:val="머리글 Char"/>
    <w:basedOn w:val="a0"/>
    <w:link w:val="a4"/>
    <w:uiPriority w:val="99"/>
  </w:style>
  <w:style w:type="paragraph" w:styleId="a5">
    <w:name w:val="footer"/>
    <w:basedOn w:val="a"/>
    <w:link w:val="Char0"/>
    <w:uiPriority w:val="99"/>
    <w:unhideWhenUsed/>
    <w:pPr>
      <w:tabs>
        <w:tab w:val="center" w:pos="4513"/>
        <w:tab w:val="right" w:pos="9026"/>
      </w:tabs>
      <w:snapToGrid w:val="0"/>
    </w:pPr>
  </w:style>
  <w:style w:type="character" w:customStyle="1" w:styleId="Char0">
    <w:name w:val="바닥글 Char"/>
    <w:basedOn w:val="a0"/>
    <w:link w:val="a5"/>
    <w:uiPriority w:val="99"/>
  </w:style>
  <w:style w:type="character" w:styleId="a6">
    <w:name w:val="Hyperlink"/>
    <w:basedOn w:val="a0"/>
    <w:uiPriority w:val="99"/>
    <w:unhideWhenUsed/>
    <w:rPr>
      <w:color w:val="0000FF"/>
      <w:u w:val="single"/>
    </w:rPr>
  </w:style>
  <w:style w:type="table" w:styleId="a7">
    <w:name w:val="Table Theme"/>
    <w:basedOn w:val="a1"/>
    <w:uiPriority w:val="99"/>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leftChars="400" w:left="800"/>
    </w:pPr>
  </w:style>
  <w:style w:type="character" w:customStyle="1" w:styleId="seffsans-serif">
    <w:name w:val="se_ff_sans-serif"/>
    <w:basedOn w:val="a0"/>
  </w:style>
  <w:style w:type="character" w:styleId="a9">
    <w:name w:val="FollowedHyperlink"/>
    <w:basedOn w:val="a0"/>
    <w:uiPriority w:val="99"/>
    <w:semiHidden/>
    <w:unhideWhenUsed/>
    <w:rPr>
      <w:color w:val="954F72"/>
      <w:u w:val="single"/>
    </w:rPr>
  </w:style>
  <w:style w:type="character" w:customStyle="1" w:styleId="1">
    <w:name w:val="확인되지 않은 멘션1"/>
    <w:basedOn w:val="a0"/>
    <w:uiPriority w:val="99"/>
    <w:semiHidden/>
    <w:unhideWhenUsed/>
    <w:rPr>
      <w:color w:val="605E5C"/>
      <w:shd w:val="clear" w:color="auto" w:fill="E1DFDD"/>
    </w:rPr>
  </w:style>
  <w:style w:type="character" w:styleId="aa">
    <w:name w:val="Unresolved Mention"/>
    <w:basedOn w:val="a0"/>
    <w:uiPriority w:val="99"/>
    <w:semiHidden/>
    <w:unhideWhenUsed/>
    <w:rsid w:val="004E43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oul.co.kr/news/economy/2025/08/26/20250826016001" TargetMode="External"/><Relationship Id="rId13" Type="http://schemas.openxmlformats.org/officeDocument/2006/relationships/hyperlink" Target="https://www.donga.com/news/Economy/article/all/20260512/133907469/2"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yperlink" Target="https://www.newswire.co.kr/newsRead.php?no=101729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donga.com/news/Economy/article/all/20260305/133466991/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fpost.co.kr/board/bbs/board.php?bo_table=special&amp;wr_id=1746" TargetMode="External"/><Relationship Id="rId4" Type="http://schemas.openxmlformats.org/officeDocument/2006/relationships/webSettings" Target="webSettings.xml"/><Relationship Id="rId9" Type="http://schemas.openxmlformats.org/officeDocument/2006/relationships/hyperlink" Target="https://v.daum.net/v/pEfXM00Ha8" TargetMode="Externa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a:tileRect/>
        </a:gradFill>
        <a:gradFill flip="none" rotWithShape="1">
          <a:gsLst>
            <a:gs pos="0">
              <a:schemeClr val="phClr">
                <a:shade val="51000"/>
                <a:satMod val="129999"/>
              </a:schemeClr>
            </a:gs>
            <a:gs pos="80000">
              <a:schemeClr val="phClr">
                <a:shade val="93000"/>
                <a:satMod val="129999"/>
              </a:schemeClr>
            </a:gs>
            <a:gs pos="100000">
              <a:schemeClr val="phClr">
                <a:shade val="94000"/>
                <a:satMod val="135000"/>
              </a:schemeClr>
            </a:gs>
          </a:gsLst>
          <a:lin ang="162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53573-40A9-4CC8-84C3-3B76DB64F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493</Words>
  <Characters>2814</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2025-08-13T12:50:00Z</dcterms:created>
  <dcterms:modified xsi:type="dcterms:W3CDTF">2026-06-19T13:04:00Z</dcterms:modified>
  <cp:version>1100.0100.01</cp:version>
</cp:coreProperties>
</file>