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95"/>
        <w:gridCol w:w="7821"/>
      </w:tblGrid>
      <w:tr w:rsidR="002E2903" w14:paraId="060265B6" w14:textId="77777777" w:rsidTr="005231A7">
        <w:trPr>
          <w:trHeight w:val="983"/>
        </w:trPr>
        <w:tc>
          <w:tcPr>
            <w:tcW w:w="1195" w:type="dxa"/>
          </w:tcPr>
          <w:p w14:paraId="4709271F" w14:textId="77777777" w:rsidR="002E2903" w:rsidRDefault="0016084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I</w:t>
            </w:r>
            <w:r>
              <w:rPr>
                <w:b/>
                <w:sz w:val="22"/>
              </w:rPr>
              <w:t>ssue/</w:t>
            </w:r>
          </w:p>
          <w:p w14:paraId="0CCD2BCD" w14:textId="7C29FDA5" w:rsidR="0016084D" w:rsidRDefault="0016084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D</w:t>
            </w:r>
            <w:r>
              <w:rPr>
                <w:b/>
                <w:sz w:val="22"/>
              </w:rPr>
              <w:t>ate</w:t>
            </w:r>
          </w:p>
        </w:tc>
        <w:tc>
          <w:tcPr>
            <w:tcW w:w="7821" w:type="dxa"/>
          </w:tcPr>
          <w:p w14:paraId="45452D8F" w14:textId="77777777" w:rsidR="00014272" w:rsidRDefault="0075793D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25</w:t>
            </w:r>
            <w:r w:rsidR="00014272">
              <w:rPr>
                <w:rFonts w:hint="eastAsia"/>
                <w:szCs w:val="20"/>
              </w:rPr>
              <w:t>4</w:t>
            </w:r>
            <w:r>
              <w:rPr>
                <w:rFonts w:hint="eastAsia"/>
                <w:szCs w:val="20"/>
              </w:rPr>
              <w:t xml:space="preserve">호 </w:t>
            </w:r>
          </w:p>
          <w:p w14:paraId="36160674" w14:textId="708FEC35" w:rsidR="00AD5905" w:rsidRDefault="0001427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Sep</w:t>
            </w:r>
            <w:r w:rsidR="00CB3595">
              <w:rPr>
                <w:rFonts w:hint="eastAsia"/>
                <w:szCs w:val="20"/>
              </w:rPr>
              <w:t xml:space="preserve">tember </w:t>
            </w:r>
            <w:r w:rsidR="00C32095">
              <w:rPr>
                <w:rFonts w:hint="eastAsia"/>
                <w:szCs w:val="20"/>
              </w:rPr>
              <w:t>202</w:t>
            </w:r>
            <w:r w:rsidR="00CE5221">
              <w:rPr>
                <w:rFonts w:hint="eastAsia"/>
                <w:szCs w:val="20"/>
              </w:rPr>
              <w:t>6</w:t>
            </w:r>
            <w:r w:rsidR="00AD5905">
              <w:rPr>
                <w:szCs w:val="20"/>
              </w:rPr>
              <w:t xml:space="preserve"> </w:t>
            </w:r>
          </w:p>
        </w:tc>
      </w:tr>
      <w:tr w:rsidR="0016084D" w14:paraId="01A31825" w14:textId="77777777" w:rsidTr="00AD5905">
        <w:trPr>
          <w:trHeight w:val="549"/>
        </w:trPr>
        <w:tc>
          <w:tcPr>
            <w:tcW w:w="1195" w:type="dxa"/>
          </w:tcPr>
          <w:p w14:paraId="4A4D6C5D" w14:textId="12D3BF6A" w:rsidR="0016084D" w:rsidRDefault="0016084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R</w:t>
            </w:r>
            <w:r>
              <w:rPr>
                <w:b/>
                <w:sz w:val="22"/>
              </w:rPr>
              <w:t>eporter</w:t>
            </w:r>
          </w:p>
        </w:tc>
        <w:tc>
          <w:tcPr>
            <w:tcW w:w="7821" w:type="dxa"/>
          </w:tcPr>
          <w:p w14:paraId="17430853" w14:textId="12C1C9E5" w:rsidR="0016084D" w:rsidRDefault="00CE5221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62</w:t>
            </w:r>
            <w:r>
              <w:rPr>
                <w:szCs w:val="20"/>
              </w:rPr>
              <w:t>기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szCs w:val="20"/>
              </w:rPr>
              <w:t>문화부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szCs w:val="20"/>
              </w:rPr>
              <w:t>기자</w:t>
            </w:r>
            <w:r>
              <w:rPr>
                <w:rFonts w:hint="eastAsia"/>
                <w:szCs w:val="20"/>
              </w:rPr>
              <w:t xml:space="preserve"> </w:t>
            </w:r>
            <w:r w:rsidR="00C32095">
              <w:rPr>
                <w:rFonts w:hint="eastAsia"/>
                <w:szCs w:val="20"/>
              </w:rPr>
              <w:t>김예린</w:t>
            </w:r>
          </w:p>
        </w:tc>
      </w:tr>
      <w:tr w:rsidR="0016084D" w14:paraId="0910E3B5" w14:textId="77777777" w:rsidTr="006575CD">
        <w:trPr>
          <w:trHeight w:val="795"/>
        </w:trPr>
        <w:tc>
          <w:tcPr>
            <w:tcW w:w="1195" w:type="dxa"/>
          </w:tcPr>
          <w:p w14:paraId="07ED9B13" w14:textId="125BD783" w:rsidR="0016084D" w:rsidRDefault="0016084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S</w:t>
            </w:r>
            <w:r>
              <w:rPr>
                <w:b/>
                <w:sz w:val="22"/>
              </w:rPr>
              <w:t>ection</w:t>
            </w:r>
          </w:p>
        </w:tc>
        <w:tc>
          <w:tcPr>
            <w:tcW w:w="7821" w:type="dxa"/>
          </w:tcPr>
          <w:p w14:paraId="4162DEFA" w14:textId="47C71DE9" w:rsidR="0016084D" w:rsidRDefault="00ED73BD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Opinion</w:t>
            </w:r>
          </w:p>
        </w:tc>
      </w:tr>
      <w:tr w:rsidR="002E2903" w14:paraId="38E889F2" w14:textId="77777777" w:rsidTr="00AD5905">
        <w:trPr>
          <w:trHeight w:val="554"/>
        </w:trPr>
        <w:tc>
          <w:tcPr>
            <w:tcW w:w="1195" w:type="dxa"/>
          </w:tcPr>
          <w:p w14:paraId="2504BB3B" w14:textId="77777777" w:rsidR="002E2903" w:rsidRDefault="00B3369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T</w:t>
            </w:r>
            <w:r>
              <w:rPr>
                <w:b/>
                <w:sz w:val="22"/>
              </w:rPr>
              <w:t>itle</w:t>
            </w:r>
          </w:p>
        </w:tc>
        <w:tc>
          <w:tcPr>
            <w:tcW w:w="7821" w:type="dxa"/>
          </w:tcPr>
          <w:p w14:paraId="418F7E2E" w14:textId="5434D52B" w:rsidR="002E2903" w:rsidRPr="001C514C" w:rsidRDefault="00CB3595">
            <w:pPr>
              <w:rPr>
                <w:rFonts w:hint="eastAsia"/>
              </w:rPr>
            </w:pPr>
            <w:r w:rsidRPr="00CB3595">
              <w:t>물가에서 한 걸음 물러서기</w:t>
            </w:r>
          </w:p>
        </w:tc>
      </w:tr>
      <w:tr w:rsidR="002E2903" w14:paraId="63F388F4" w14:textId="77777777" w:rsidTr="00AD5905">
        <w:trPr>
          <w:trHeight w:val="523"/>
        </w:trPr>
        <w:tc>
          <w:tcPr>
            <w:tcW w:w="1195" w:type="dxa"/>
          </w:tcPr>
          <w:p w14:paraId="4C00DD95" w14:textId="77777777" w:rsidR="002E2903" w:rsidRDefault="00B3369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P</w:t>
            </w:r>
            <w:r>
              <w:rPr>
                <w:b/>
                <w:sz w:val="22"/>
              </w:rPr>
              <w:t>urpose</w:t>
            </w:r>
          </w:p>
        </w:tc>
        <w:tc>
          <w:tcPr>
            <w:tcW w:w="7821" w:type="dxa"/>
          </w:tcPr>
          <w:p w14:paraId="584180B5" w14:textId="6BC04A36" w:rsidR="00643C28" w:rsidRPr="005F4BEF" w:rsidRDefault="00643C28" w:rsidP="0055362E">
            <w:pPr>
              <w:rPr>
                <w:rFonts w:hint="eastAsia"/>
                <w:szCs w:val="20"/>
              </w:rPr>
            </w:pPr>
            <w:r w:rsidRPr="00643C28">
              <w:rPr>
                <w:szCs w:val="20"/>
              </w:rPr>
              <w:t>소셜미디어와 디지털 환경 속에서 타인의 시선을 실제보다 과대평가하며 스스로를 잃어가는 현상</w:t>
            </w:r>
            <w:r w:rsidR="00042425">
              <w:rPr>
                <w:rFonts w:hint="eastAsia"/>
                <w:szCs w:val="20"/>
              </w:rPr>
              <w:t xml:space="preserve">에 대한 이야기를 보다 구체적으로 전달한다. </w:t>
            </w:r>
          </w:p>
        </w:tc>
      </w:tr>
      <w:tr w:rsidR="002E2903" w14:paraId="68FE8192" w14:textId="77777777" w:rsidTr="00FA5DFA">
        <w:trPr>
          <w:trHeight w:val="7429"/>
        </w:trPr>
        <w:tc>
          <w:tcPr>
            <w:tcW w:w="1195" w:type="dxa"/>
          </w:tcPr>
          <w:p w14:paraId="10D9D362" w14:textId="77777777" w:rsidR="002E2903" w:rsidRDefault="00B33690">
            <w:pPr>
              <w:spacing w:before="2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Outline</w:t>
            </w:r>
          </w:p>
        </w:tc>
        <w:tc>
          <w:tcPr>
            <w:tcW w:w="7821" w:type="dxa"/>
          </w:tcPr>
          <w:p w14:paraId="3F2BC05F" w14:textId="54CD82A4" w:rsidR="00256078" w:rsidRDefault="00256078" w:rsidP="006715F1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(</w:t>
            </w:r>
            <w:r w:rsidR="00D460D7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1문단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)</w:t>
            </w:r>
          </w:p>
          <w:p w14:paraId="4520936C" w14:textId="5A6FBA2D" w:rsidR="00A64812" w:rsidRDefault="00A64812" w:rsidP="006715F1">
            <w:pPr>
              <w:spacing w:before="240"/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</w:pPr>
            <w:r w:rsidRPr="00A64812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거울 앞에 서는 일은 누구에게나 일상</w:t>
            </w:r>
            <w:r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적</w:t>
            </w:r>
            <w:r w:rsidRPr="00A64812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이다. 그러나 디지털 이미지가 끊임없이 흘러넘치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고 </w:t>
            </w:r>
            <w:r w:rsidR="00F478A7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온라인을 통한 효율성 위주의 소통이 보편화된</w:t>
            </w:r>
            <w:r w:rsidRPr="00A64812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 지금, 우리가 자신을 들여다보는 방식은 점점 더 복잡해지고 있다. 타인의 평가와 반응이 실시간으로 수치화되는 환경 속에서, 우리는 종종 스스로의 가치를 '반응'으로 측정하려는 유혹에 빠진다. 문제는 그 반응이 언제나 정확한 거울이 아니라는 것이다.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</w:t>
            </w:r>
          </w:p>
          <w:p w14:paraId="6710BC7E" w14:textId="3A4E6AD4" w:rsidR="00ED73BD" w:rsidRPr="00ED73BD" w:rsidRDefault="00ED73BD" w:rsidP="00ED73BD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(2문단)</w:t>
            </w:r>
          </w:p>
          <w:p w14:paraId="518CC456" w14:textId="77777777" w:rsidR="00CB0522" w:rsidRDefault="00CB0522" w:rsidP="00ED73BD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CB0522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코넬대학교 사회심리학자 토머스 길로비치(Thomas Gilovich)는 이를 '스포트라이트 효과(Spotlight Effect)'로 설명한다. 우리는 자신이 항상 무대 위에 서 있고, 주변 모든 사람이 자신의 행동과 실수를 주시하고 있다고 믿는 경향이 있다는 것이다. 그러나 길로비치의 연구는 그 반대를 보여준다. 실제로 타인은 우리가 상상하는 것보다 훨씬 덜 우리를 주목하고 있다. 그들 역시 자기 자신의 반응과 평가에 몰두해 있기 때문이다. 우리를 옭아매는 시선의 상당수는, 결국 우리 스스로가 만들어낸 것이다.</w:t>
            </w:r>
            <w:r w:rsidRPr="00CB0522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 </w:t>
            </w:r>
          </w:p>
          <w:p w14:paraId="3258FF52" w14:textId="53FAA4B0" w:rsidR="00ED73BD" w:rsidRDefault="00ED73BD" w:rsidP="00ED73BD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(3문단)</w:t>
            </w:r>
            <w:r w:rsidR="00F04F06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</w:t>
            </w:r>
          </w:p>
          <w:p w14:paraId="2BDA8490" w14:textId="7986A7BE" w:rsidR="00F61F7F" w:rsidRDefault="00F61F7F" w:rsidP="00ED73BD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F61F7F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이 보이지 않는 시선에 과도하게 반응할 때 두 가지 극단이 나타난다. 하나는 타인의 긍정적 반응에 의존해 부풀려진 자아상을 실제라고 믿는 것이고, 다른 하나는 부정적 평가 앞에서 자신의 가치 자체가 사라졌다고 느끼는 것이다. 두 경우 모두 공통점이 있다. 반응이라는 일시적 이미지를 자신의 본질로 착각하는 것이다. 수면에 비친 모습은 빛과 물결에 따라 끊임없이 달라지지만, 그것이 수면 </w:t>
            </w:r>
            <w:r w:rsidR="00647445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위</w:t>
            </w:r>
            <w:r w:rsidRPr="00F61F7F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의 실체를 바꾸지는 않는다.</w:t>
            </w:r>
            <w:r w:rsidRPr="00F61F7F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 </w:t>
            </w:r>
          </w:p>
          <w:p w14:paraId="49818E4D" w14:textId="77E874EC" w:rsidR="00F04F06" w:rsidRPr="00ED73BD" w:rsidRDefault="00F04F06" w:rsidP="00ED73BD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lastRenderedPageBreak/>
              <w:t>(4문단)</w:t>
            </w:r>
          </w:p>
          <w:p w14:paraId="6EFC881C" w14:textId="56C36C10" w:rsidR="00F61F7F" w:rsidRPr="007F25BE" w:rsidRDefault="00F61F7F" w:rsidP="00F61F7F">
            <w:pPr>
              <w:spacing w:before="240"/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</w:pPr>
            <w:r w:rsidRPr="00F61F7F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필요한 것은 물가에서 한 걸음 물러서는 일이다. 거리를 둔다는 것은 자신에 대한 관심을 거두는 것이 아니라, 흔들리는 수면의 이미지에 덜 휘둘리는 것이다. 물결이 잠잠해지면 비로소 자신을 또렷하게 볼 수 있는 것처럼, 상상 속 시선의 소음이 줄어들 때 우리는 스스로를 더 정확하게 마주할 수 있다. 세상은 우리가 두려워하는 만큼 우리를 주시하고 있지 않다. 그 사실을 받아들이는 것이, 타인의 평가로부터가 아니라 자기 자신으로부터 출발하는 첫걸음이다.</w:t>
            </w:r>
            <w:r w:rsidRPr="00F61F7F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 </w:t>
            </w:r>
          </w:p>
        </w:tc>
      </w:tr>
      <w:tr w:rsidR="00FA5DFA" w14:paraId="3B76DDD9" w14:textId="77777777" w:rsidTr="00E25DC1">
        <w:trPr>
          <w:trHeight w:val="541"/>
        </w:trPr>
        <w:tc>
          <w:tcPr>
            <w:tcW w:w="1195" w:type="dxa"/>
            <w:vMerge w:val="restart"/>
          </w:tcPr>
          <w:p w14:paraId="06BDB15C" w14:textId="77777777" w:rsidR="00FA5DFA" w:rsidRDefault="00FA5DF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lastRenderedPageBreak/>
              <w:t>D</w:t>
            </w:r>
            <w:r>
              <w:rPr>
                <w:b/>
                <w:sz w:val="22"/>
              </w:rPr>
              <w:t xml:space="preserve">ata </w:t>
            </w:r>
          </w:p>
          <w:p w14:paraId="3649B871" w14:textId="77777777" w:rsidR="00FA5DFA" w:rsidRDefault="00FA5DF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Source</w:t>
            </w:r>
          </w:p>
        </w:tc>
        <w:tc>
          <w:tcPr>
            <w:tcW w:w="7821" w:type="dxa"/>
          </w:tcPr>
          <w:p w14:paraId="32567FF0" w14:textId="0A7264B4" w:rsidR="00FA5DFA" w:rsidRPr="00E93A32" w:rsidRDefault="00505A98" w:rsidP="00E93A32">
            <w:pPr>
              <w:rPr>
                <w:rFonts w:hint="eastAsia"/>
              </w:rPr>
            </w:pPr>
            <w:hyperlink r:id="rId7" w:history="1">
              <w:r w:rsidRPr="0084154A">
                <w:rPr>
                  <w:rStyle w:val="a6"/>
                </w:rPr>
                <w:t>https://psycnet.apa.org/doiLanding?doi=10.1037%2F0022-3514.78.2.211</w:t>
              </w:r>
            </w:hyperlink>
            <w:r>
              <w:rPr>
                <w:rFonts w:hint="eastAsia"/>
              </w:rPr>
              <w:t xml:space="preserve"> </w:t>
            </w:r>
          </w:p>
        </w:tc>
      </w:tr>
      <w:tr w:rsidR="00FA5DFA" w14:paraId="0B075432" w14:textId="77777777" w:rsidTr="00D354E1">
        <w:trPr>
          <w:trHeight w:val="588"/>
        </w:trPr>
        <w:tc>
          <w:tcPr>
            <w:tcW w:w="1195" w:type="dxa"/>
            <w:vMerge/>
          </w:tcPr>
          <w:p w14:paraId="5A29A87E" w14:textId="77777777" w:rsidR="00FA5DFA" w:rsidRDefault="00FA5DFA">
            <w:pPr>
              <w:jc w:val="center"/>
              <w:rPr>
                <w:b/>
                <w:sz w:val="22"/>
              </w:rPr>
            </w:pPr>
          </w:p>
        </w:tc>
        <w:tc>
          <w:tcPr>
            <w:tcW w:w="7821" w:type="dxa"/>
          </w:tcPr>
          <w:p w14:paraId="13ADBBB9" w14:textId="27809A21" w:rsidR="00FA5DFA" w:rsidRPr="00FC78E2" w:rsidRDefault="00FA5DFA" w:rsidP="00F30138">
            <w:pPr>
              <w:tabs>
                <w:tab w:val="left" w:pos="4962"/>
              </w:tabs>
            </w:pPr>
          </w:p>
        </w:tc>
      </w:tr>
      <w:tr w:rsidR="00FA5DFA" w14:paraId="36417B34" w14:textId="77777777" w:rsidTr="00F61007">
        <w:trPr>
          <w:trHeight w:val="588"/>
        </w:trPr>
        <w:tc>
          <w:tcPr>
            <w:tcW w:w="1195" w:type="dxa"/>
            <w:vMerge/>
          </w:tcPr>
          <w:p w14:paraId="2E30BF66" w14:textId="77777777" w:rsidR="00FA5DFA" w:rsidRDefault="00FA5DFA">
            <w:pPr>
              <w:jc w:val="center"/>
              <w:rPr>
                <w:b/>
                <w:sz w:val="22"/>
              </w:rPr>
            </w:pPr>
          </w:p>
        </w:tc>
        <w:tc>
          <w:tcPr>
            <w:tcW w:w="7821" w:type="dxa"/>
          </w:tcPr>
          <w:p w14:paraId="62DC3DF3" w14:textId="0BA5ACD2" w:rsidR="00FA5DFA" w:rsidRPr="00F30138" w:rsidRDefault="00FA5DFA" w:rsidP="00F30138">
            <w:pPr>
              <w:tabs>
                <w:tab w:val="left" w:pos="4962"/>
              </w:tabs>
            </w:pPr>
            <w:hyperlink r:id="rId8" w:history="1"/>
          </w:p>
        </w:tc>
      </w:tr>
      <w:tr w:rsidR="00AA57D2" w14:paraId="01744AF4" w14:textId="77777777" w:rsidTr="00F61007">
        <w:trPr>
          <w:trHeight w:val="588"/>
        </w:trPr>
        <w:tc>
          <w:tcPr>
            <w:tcW w:w="1195" w:type="dxa"/>
            <w:vMerge/>
          </w:tcPr>
          <w:p w14:paraId="2B7DB298" w14:textId="77777777" w:rsidR="00AA57D2" w:rsidRDefault="00AA57D2">
            <w:pPr>
              <w:jc w:val="center"/>
              <w:rPr>
                <w:b/>
                <w:sz w:val="22"/>
              </w:rPr>
            </w:pPr>
          </w:p>
        </w:tc>
        <w:tc>
          <w:tcPr>
            <w:tcW w:w="7821" w:type="dxa"/>
          </w:tcPr>
          <w:p w14:paraId="10394E0F" w14:textId="63730466" w:rsidR="00AA57D2" w:rsidRPr="00F30138" w:rsidRDefault="00AA57D2" w:rsidP="00F30138">
            <w:pPr>
              <w:tabs>
                <w:tab w:val="left" w:pos="4962"/>
              </w:tabs>
            </w:pPr>
          </w:p>
        </w:tc>
      </w:tr>
      <w:tr w:rsidR="00AA57D2" w14:paraId="46CF512B" w14:textId="77777777" w:rsidTr="00F61007">
        <w:trPr>
          <w:trHeight w:val="588"/>
        </w:trPr>
        <w:tc>
          <w:tcPr>
            <w:tcW w:w="1195" w:type="dxa"/>
            <w:vMerge/>
          </w:tcPr>
          <w:p w14:paraId="656C1A47" w14:textId="77777777" w:rsidR="00AA57D2" w:rsidRDefault="00AA57D2">
            <w:pPr>
              <w:jc w:val="center"/>
              <w:rPr>
                <w:b/>
                <w:sz w:val="22"/>
              </w:rPr>
            </w:pPr>
          </w:p>
        </w:tc>
        <w:tc>
          <w:tcPr>
            <w:tcW w:w="7821" w:type="dxa"/>
          </w:tcPr>
          <w:p w14:paraId="7F38F300" w14:textId="7A81DFC8" w:rsidR="00AA57D2" w:rsidRPr="00F30138" w:rsidRDefault="00AA57D2" w:rsidP="00F30138">
            <w:pPr>
              <w:tabs>
                <w:tab w:val="left" w:pos="4962"/>
              </w:tabs>
            </w:pPr>
          </w:p>
        </w:tc>
      </w:tr>
      <w:tr w:rsidR="00AA57D2" w14:paraId="5A03D2B3" w14:textId="77777777" w:rsidTr="00F61007">
        <w:trPr>
          <w:trHeight w:val="588"/>
        </w:trPr>
        <w:tc>
          <w:tcPr>
            <w:tcW w:w="1195" w:type="dxa"/>
            <w:vMerge/>
          </w:tcPr>
          <w:p w14:paraId="7E5BEA95" w14:textId="77777777" w:rsidR="00AA57D2" w:rsidRDefault="00AA57D2">
            <w:pPr>
              <w:jc w:val="center"/>
              <w:rPr>
                <w:b/>
                <w:sz w:val="22"/>
              </w:rPr>
            </w:pPr>
          </w:p>
        </w:tc>
        <w:tc>
          <w:tcPr>
            <w:tcW w:w="7821" w:type="dxa"/>
          </w:tcPr>
          <w:p w14:paraId="2743403B" w14:textId="325B7AC7" w:rsidR="00AA57D2" w:rsidRPr="00F30138" w:rsidRDefault="00AA57D2" w:rsidP="00F30138">
            <w:pPr>
              <w:tabs>
                <w:tab w:val="left" w:pos="4962"/>
              </w:tabs>
            </w:pPr>
          </w:p>
        </w:tc>
      </w:tr>
      <w:tr w:rsidR="00AA57D2" w14:paraId="0FD1CF3E" w14:textId="77777777" w:rsidTr="00F61007">
        <w:trPr>
          <w:trHeight w:val="588"/>
        </w:trPr>
        <w:tc>
          <w:tcPr>
            <w:tcW w:w="1195" w:type="dxa"/>
            <w:vMerge/>
          </w:tcPr>
          <w:p w14:paraId="5FB710DD" w14:textId="77777777" w:rsidR="00AA57D2" w:rsidRDefault="00AA57D2">
            <w:pPr>
              <w:jc w:val="center"/>
              <w:rPr>
                <w:b/>
                <w:sz w:val="22"/>
              </w:rPr>
            </w:pPr>
          </w:p>
        </w:tc>
        <w:tc>
          <w:tcPr>
            <w:tcW w:w="7821" w:type="dxa"/>
          </w:tcPr>
          <w:p w14:paraId="0D0EE773" w14:textId="1DBD796F" w:rsidR="00AA57D2" w:rsidRPr="00F30138" w:rsidRDefault="00AA57D2" w:rsidP="00F30138">
            <w:pPr>
              <w:tabs>
                <w:tab w:val="left" w:pos="4962"/>
              </w:tabs>
            </w:pPr>
          </w:p>
        </w:tc>
      </w:tr>
      <w:tr w:rsidR="00FA5DFA" w:rsidRPr="000A33CC" w14:paraId="01182539" w14:textId="77777777" w:rsidTr="00FA5DFA">
        <w:trPr>
          <w:trHeight w:val="657"/>
        </w:trPr>
        <w:tc>
          <w:tcPr>
            <w:tcW w:w="1195" w:type="dxa"/>
            <w:vMerge/>
          </w:tcPr>
          <w:p w14:paraId="6F536FAA" w14:textId="77777777" w:rsidR="00FA5DFA" w:rsidRDefault="00FA5DFA">
            <w:pPr>
              <w:jc w:val="center"/>
              <w:rPr>
                <w:b/>
                <w:sz w:val="22"/>
              </w:rPr>
            </w:pPr>
          </w:p>
        </w:tc>
        <w:tc>
          <w:tcPr>
            <w:tcW w:w="7821" w:type="dxa"/>
          </w:tcPr>
          <w:p w14:paraId="6EEFD054" w14:textId="53707ECE" w:rsidR="00F30138" w:rsidRPr="00F30138" w:rsidRDefault="00F30138" w:rsidP="00F30138">
            <w:pPr>
              <w:tabs>
                <w:tab w:val="left" w:pos="4962"/>
              </w:tabs>
            </w:pPr>
            <w:r>
              <w:rPr>
                <w:rFonts w:hint="eastAsia"/>
              </w:rPr>
              <w:t xml:space="preserve"> </w:t>
            </w:r>
          </w:p>
        </w:tc>
      </w:tr>
    </w:tbl>
    <w:p w14:paraId="7280375F" w14:textId="77777777" w:rsidR="002E2903" w:rsidRDefault="002E2903" w:rsidP="00AD5905"/>
    <w:sectPr w:rsidR="002E2903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ED426" w14:textId="77777777" w:rsidR="00AB49E0" w:rsidRDefault="00AB49E0">
      <w:pPr>
        <w:spacing w:after="0" w:line="240" w:lineRule="auto"/>
      </w:pPr>
      <w:r>
        <w:separator/>
      </w:r>
    </w:p>
  </w:endnote>
  <w:endnote w:type="continuationSeparator" w:id="0">
    <w:p w14:paraId="2D265933" w14:textId="77777777" w:rsidR="00AB49E0" w:rsidRDefault="00AB4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010A0" w14:textId="77777777" w:rsidR="00AB49E0" w:rsidRDefault="00AB49E0">
      <w:pPr>
        <w:spacing w:after="0" w:line="240" w:lineRule="auto"/>
      </w:pPr>
      <w:r>
        <w:separator/>
      </w:r>
    </w:p>
  </w:footnote>
  <w:footnote w:type="continuationSeparator" w:id="0">
    <w:p w14:paraId="70DF9B84" w14:textId="77777777" w:rsidR="00AB49E0" w:rsidRDefault="00AB4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09BC"/>
    <w:multiLevelType w:val="hybridMultilevel"/>
    <w:tmpl w:val="D1AE7CBC"/>
    <w:lvl w:ilvl="0" w:tplc="66B6D33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5977F0F"/>
    <w:multiLevelType w:val="hybridMultilevel"/>
    <w:tmpl w:val="8D66EE02"/>
    <w:lvl w:ilvl="0" w:tplc="A4FE11E2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5CD8093B"/>
    <w:multiLevelType w:val="hybridMultilevel"/>
    <w:tmpl w:val="431C022E"/>
    <w:lvl w:ilvl="0" w:tplc="2E249652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7CA10D03"/>
    <w:multiLevelType w:val="hybridMultilevel"/>
    <w:tmpl w:val="A26481A0"/>
    <w:lvl w:ilvl="0" w:tplc="9BF0D220">
      <w:numFmt w:val="bullet"/>
      <w:lvlText w:val=""/>
      <w:lvlJc w:val="left"/>
      <w:pPr>
        <w:ind w:left="800" w:hanging="360"/>
      </w:pPr>
      <w:rPr>
        <w:rFonts w:ascii="Wingdings" w:eastAsia="맑은 고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813055598">
    <w:abstractNumId w:val="2"/>
  </w:num>
  <w:num w:numId="2" w16cid:durableId="1981182761">
    <w:abstractNumId w:val="0"/>
  </w:num>
  <w:num w:numId="3" w16cid:durableId="952134645">
    <w:abstractNumId w:val="1"/>
  </w:num>
  <w:num w:numId="4" w16cid:durableId="2029135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03"/>
    <w:rsid w:val="00014272"/>
    <w:rsid w:val="00015F1D"/>
    <w:rsid w:val="00016607"/>
    <w:rsid w:val="00016DAD"/>
    <w:rsid w:val="00034327"/>
    <w:rsid w:val="00042425"/>
    <w:rsid w:val="000508DF"/>
    <w:rsid w:val="000567A1"/>
    <w:rsid w:val="00066A15"/>
    <w:rsid w:val="0007796A"/>
    <w:rsid w:val="00085242"/>
    <w:rsid w:val="00085A30"/>
    <w:rsid w:val="000A33CC"/>
    <w:rsid w:val="000A5D74"/>
    <w:rsid w:val="000C18B6"/>
    <w:rsid w:val="000E4743"/>
    <w:rsid w:val="000F7F13"/>
    <w:rsid w:val="00101839"/>
    <w:rsid w:val="0010191C"/>
    <w:rsid w:val="00107C2B"/>
    <w:rsid w:val="00113FAB"/>
    <w:rsid w:val="00130111"/>
    <w:rsid w:val="001403A9"/>
    <w:rsid w:val="00145B43"/>
    <w:rsid w:val="0016084D"/>
    <w:rsid w:val="00182582"/>
    <w:rsid w:val="00190B64"/>
    <w:rsid w:val="001A3C98"/>
    <w:rsid w:val="001B137B"/>
    <w:rsid w:val="001B33F7"/>
    <w:rsid w:val="001C1574"/>
    <w:rsid w:val="001C514C"/>
    <w:rsid w:val="001C60BD"/>
    <w:rsid w:val="001D7E7B"/>
    <w:rsid w:val="001E1F55"/>
    <w:rsid w:val="00202644"/>
    <w:rsid w:val="00211221"/>
    <w:rsid w:val="00243E81"/>
    <w:rsid w:val="00245F87"/>
    <w:rsid w:val="0025432F"/>
    <w:rsid w:val="00256078"/>
    <w:rsid w:val="002705BD"/>
    <w:rsid w:val="00274F82"/>
    <w:rsid w:val="00281361"/>
    <w:rsid w:val="00295E94"/>
    <w:rsid w:val="002A5B8B"/>
    <w:rsid w:val="002A768B"/>
    <w:rsid w:val="002D2728"/>
    <w:rsid w:val="002E2903"/>
    <w:rsid w:val="002F5843"/>
    <w:rsid w:val="003068AA"/>
    <w:rsid w:val="00330C9D"/>
    <w:rsid w:val="00332693"/>
    <w:rsid w:val="00350575"/>
    <w:rsid w:val="00351355"/>
    <w:rsid w:val="00375C23"/>
    <w:rsid w:val="00390E43"/>
    <w:rsid w:val="00391FC9"/>
    <w:rsid w:val="0039416E"/>
    <w:rsid w:val="003C44FB"/>
    <w:rsid w:val="003D6AC9"/>
    <w:rsid w:val="003E545F"/>
    <w:rsid w:val="004064AE"/>
    <w:rsid w:val="00410049"/>
    <w:rsid w:val="00420EB2"/>
    <w:rsid w:val="00425077"/>
    <w:rsid w:val="004274E5"/>
    <w:rsid w:val="00443E52"/>
    <w:rsid w:val="00445C7C"/>
    <w:rsid w:val="004542AD"/>
    <w:rsid w:val="004916BF"/>
    <w:rsid w:val="004A2EFB"/>
    <w:rsid w:val="004B2F1F"/>
    <w:rsid w:val="004C0E53"/>
    <w:rsid w:val="004D5A67"/>
    <w:rsid w:val="004E39C2"/>
    <w:rsid w:val="004F12C2"/>
    <w:rsid w:val="004F271C"/>
    <w:rsid w:val="00505A98"/>
    <w:rsid w:val="00511454"/>
    <w:rsid w:val="00516681"/>
    <w:rsid w:val="005231A7"/>
    <w:rsid w:val="00525B56"/>
    <w:rsid w:val="0055362E"/>
    <w:rsid w:val="005549A0"/>
    <w:rsid w:val="00563FBC"/>
    <w:rsid w:val="00565447"/>
    <w:rsid w:val="005D3593"/>
    <w:rsid w:val="005D764D"/>
    <w:rsid w:val="005E40E4"/>
    <w:rsid w:val="005F23CF"/>
    <w:rsid w:val="005F4BEF"/>
    <w:rsid w:val="006113FA"/>
    <w:rsid w:val="0061325A"/>
    <w:rsid w:val="006156D2"/>
    <w:rsid w:val="00640CFC"/>
    <w:rsid w:val="00643C28"/>
    <w:rsid w:val="006467F8"/>
    <w:rsid w:val="00647445"/>
    <w:rsid w:val="00650410"/>
    <w:rsid w:val="00655137"/>
    <w:rsid w:val="006575CD"/>
    <w:rsid w:val="00662497"/>
    <w:rsid w:val="006715F1"/>
    <w:rsid w:val="006B38CD"/>
    <w:rsid w:val="006B69AC"/>
    <w:rsid w:val="006C25F3"/>
    <w:rsid w:val="006C3D83"/>
    <w:rsid w:val="006D196A"/>
    <w:rsid w:val="006E78E7"/>
    <w:rsid w:val="006F7562"/>
    <w:rsid w:val="00705B4D"/>
    <w:rsid w:val="00724390"/>
    <w:rsid w:val="007305A6"/>
    <w:rsid w:val="007457C3"/>
    <w:rsid w:val="00750B8F"/>
    <w:rsid w:val="0075728D"/>
    <w:rsid w:val="0075793D"/>
    <w:rsid w:val="0076139F"/>
    <w:rsid w:val="007772F2"/>
    <w:rsid w:val="0078384F"/>
    <w:rsid w:val="00785209"/>
    <w:rsid w:val="00796EC5"/>
    <w:rsid w:val="007B36E6"/>
    <w:rsid w:val="007C4176"/>
    <w:rsid w:val="007E20F2"/>
    <w:rsid w:val="007E2134"/>
    <w:rsid w:val="007F25BE"/>
    <w:rsid w:val="007F28DE"/>
    <w:rsid w:val="007F75C5"/>
    <w:rsid w:val="00802230"/>
    <w:rsid w:val="00813611"/>
    <w:rsid w:val="008335EE"/>
    <w:rsid w:val="00846C43"/>
    <w:rsid w:val="00847517"/>
    <w:rsid w:val="0085219A"/>
    <w:rsid w:val="008564B7"/>
    <w:rsid w:val="00863628"/>
    <w:rsid w:val="00865D1E"/>
    <w:rsid w:val="0087770A"/>
    <w:rsid w:val="0089194A"/>
    <w:rsid w:val="008B2C0D"/>
    <w:rsid w:val="008B5DEB"/>
    <w:rsid w:val="008C396B"/>
    <w:rsid w:val="008D3881"/>
    <w:rsid w:val="008E2014"/>
    <w:rsid w:val="0090171A"/>
    <w:rsid w:val="0091712C"/>
    <w:rsid w:val="00935DD4"/>
    <w:rsid w:val="0094313B"/>
    <w:rsid w:val="009467E3"/>
    <w:rsid w:val="00947C2F"/>
    <w:rsid w:val="009520B4"/>
    <w:rsid w:val="00975613"/>
    <w:rsid w:val="00981FC9"/>
    <w:rsid w:val="009950BC"/>
    <w:rsid w:val="009965B1"/>
    <w:rsid w:val="00996935"/>
    <w:rsid w:val="009A2DB9"/>
    <w:rsid w:val="009C7A0C"/>
    <w:rsid w:val="009F5368"/>
    <w:rsid w:val="00A04994"/>
    <w:rsid w:val="00A13103"/>
    <w:rsid w:val="00A16C9C"/>
    <w:rsid w:val="00A24390"/>
    <w:rsid w:val="00A31469"/>
    <w:rsid w:val="00A43EB3"/>
    <w:rsid w:val="00A44B27"/>
    <w:rsid w:val="00A64812"/>
    <w:rsid w:val="00A722B2"/>
    <w:rsid w:val="00A7786A"/>
    <w:rsid w:val="00A855DB"/>
    <w:rsid w:val="00AA57D2"/>
    <w:rsid w:val="00AB49E0"/>
    <w:rsid w:val="00AD1D2E"/>
    <w:rsid w:val="00AD5905"/>
    <w:rsid w:val="00AE15B4"/>
    <w:rsid w:val="00AE3A98"/>
    <w:rsid w:val="00AF15BD"/>
    <w:rsid w:val="00B116BA"/>
    <w:rsid w:val="00B33690"/>
    <w:rsid w:val="00B40634"/>
    <w:rsid w:val="00B40A55"/>
    <w:rsid w:val="00B65FE5"/>
    <w:rsid w:val="00B774E6"/>
    <w:rsid w:val="00B77B15"/>
    <w:rsid w:val="00B93AA5"/>
    <w:rsid w:val="00B9420F"/>
    <w:rsid w:val="00BC4554"/>
    <w:rsid w:val="00BE7C6C"/>
    <w:rsid w:val="00BF0AFF"/>
    <w:rsid w:val="00C01E2E"/>
    <w:rsid w:val="00C07D20"/>
    <w:rsid w:val="00C07D2E"/>
    <w:rsid w:val="00C1621F"/>
    <w:rsid w:val="00C3170B"/>
    <w:rsid w:val="00C32095"/>
    <w:rsid w:val="00C35D8E"/>
    <w:rsid w:val="00C37703"/>
    <w:rsid w:val="00C51CA3"/>
    <w:rsid w:val="00C5246C"/>
    <w:rsid w:val="00CB0522"/>
    <w:rsid w:val="00CB3595"/>
    <w:rsid w:val="00CD161E"/>
    <w:rsid w:val="00CD6987"/>
    <w:rsid w:val="00CE5221"/>
    <w:rsid w:val="00D00CE9"/>
    <w:rsid w:val="00D14F04"/>
    <w:rsid w:val="00D219BA"/>
    <w:rsid w:val="00D22C92"/>
    <w:rsid w:val="00D460D7"/>
    <w:rsid w:val="00D47289"/>
    <w:rsid w:val="00D50B24"/>
    <w:rsid w:val="00D50BEA"/>
    <w:rsid w:val="00D606F8"/>
    <w:rsid w:val="00D74CBB"/>
    <w:rsid w:val="00D8283B"/>
    <w:rsid w:val="00D86588"/>
    <w:rsid w:val="00D92CEC"/>
    <w:rsid w:val="00DA328C"/>
    <w:rsid w:val="00DD162B"/>
    <w:rsid w:val="00DF03FC"/>
    <w:rsid w:val="00DF75C6"/>
    <w:rsid w:val="00E05AA1"/>
    <w:rsid w:val="00E20B73"/>
    <w:rsid w:val="00E20DF2"/>
    <w:rsid w:val="00E228FD"/>
    <w:rsid w:val="00E25510"/>
    <w:rsid w:val="00E3215C"/>
    <w:rsid w:val="00E44273"/>
    <w:rsid w:val="00E70145"/>
    <w:rsid w:val="00E8419B"/>
    <w:rsid w:val="00E91344"/>
    <w:rsid w:val="00E9281D"/>
    <w:rsid w:val="00E93A32"/>
    <w:rsid w:val="00EB446A"/>
    <w:rsid w:val="00EC0BFB"/>
    <w:rsid w:val="00EC4F79"/>
    <w:rsid w:val="00ED0DAA"/>
    <w:rsid w:val="00ED4716"/>
    <w:rsid w:val="00ED73BD"/>
    <w:rsid w:val="00EE40A8"/>
    <w:rsid w:val="00EF677A"/>
    <w:rsid w:val="00F04F06"/>
    <w:rsid w:val="00F0554F"/>
    <w:rsid w:val="00F25EC8"/>
    <w:rsid w:val="00F30138"/>
    <w:rsid w:val="00F478A7"/>
    <w:rsid w:val="00F607E7"/>
    <w:rsid w:val="00F61F7F"/>
    <w:rsid w:val="00F658BA"/>
    <w:rsid w:val="00F72AE2"/>
    <w:rsid w:val="00F743B3"/>
    <w:rsid w:val="00F74AAD"/>
    <w:rsid w:val="00F81D3B"/>
    <w:rsid w:val="00F84BA5"/>
    <w:rsid w:val="00F91026"/>
    <w:rsid w:val="00FA5DFA"/>
    <w:rsid w:val="00FB4742"/>
    <w:rsid w:val="00FC78E2"/>
    <w:rsid w:val="00FE5496"/>
    <w:rsid w:val="00FF1466"/>
    <w:rsid w:val="00FF40B3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A152F"/>
  <w15:docId w15:val="{DB029441-E6A1-4FCB-9033-831ECAD2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table" w:styleId="a7">
    <w:name w:val="Table Theme"/>
    <w:basedOn w:val="a1"/>
    <w:uiPriority w:val="99"/>
    <w:pPr>
      <w:widowControl w:val="0"/>
      <w:wordWrap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Chars="400" w:left="800"/>
    </w:pPr>
  </w:style>
  <w:style w:type="character" w:customStyle="1" w:styleId="seffsans-serif">
    <w:name w:val="se_ff_sans-serif"/>
    <w:basedOn w:val="a0"/>
  </w:style>
  <w:style w:type="character" w:styleId="a9">
    <w:name w:val="FollowedHyperlink"/>
    <w:basedOn w:val="a0"/>
    <w:uiPriority w:val="99"/>
    <w:semiHidden/>
    <w:unhideWhenUsed/>
    <w:rPr>
      <w:color w:val="954F72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947C2F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A722B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kkang/Downloads/12.26%20%EA%B3%A0%EC%9A%A9%EB%85%B8%EB%8F%99%EB%B6%80%20%EC%9D%8C%EC%8B%9D%20%EB%B0%B0%EB%8B%AC%ED%94%8C%EB%9E%AB%ED%8F%BC%20%EC%82%AC%EC%97%85%EC%9E%A5%20%EC%A0%90%EA%B2%80%20%EA%B2%B0%EA%B3%BC%20%EB%B0%9C%ED%91%9C(%EC%82%B0%EC%97%85%EC%95%88%EC%A0%84%EA%B8%B0%EC%A4%80%EA%B3%BC)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sycnet.apa.org/doiLanding?doi=10.1037%2F0022-3514.78.2.2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예린 김</cp:lastModifiedBy>
  <cp:revision>189</cp:revision>
  <dcterms:created xsi:type="dcterms:W3CDTF">2022-04-30T13:06:00Z</dcterms:created>
  <dcterms:modified xsi:type="dcterms:W3CDTF">2026-06-19T14:13:00Z</dcterms:modified>
  <cp:version>1100.0100.01</cp:version>
</cp:coreProperties>
</file>