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6BA26">
      <w:pPr>
        <w:jc w:val="center"/>
      </w:pPr>
      <w:r>
        <w:rPr>
          <w:b/>
          <w:sz w:val="32"/>
        </w:rPr>
        <w:t>2000년대 한국 문학 원작 영화의 경향 및 특성 분석</w:t>
      </w:r>
    </w:p>
    <w:p w14:paraId="206FD39E">
      <w:r>
        <w:t>학번: 20252247</w:t>
      </w:r>
    </w:p>
    <w:p w14:paraId="0BB1507C">
      <w:r>
        <w:t>이름: 마이 티 항</w:t>
      </w:r>
    </w:p>
    <w:p w14:paraId="1D38475E">
      <w:r>
        <w:t>전공: 호텔경영학과</w:t>
      </w:r>
    </w:p>
    <w:p w14:paraId="666D751B">
      <w:pPr>
        <w:pStyle w:val="3"/>
      </w:pPr>
      <w:r>
        <w:t>1. 연도별 대표 작품 및 특성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56"/>
        <w:gridCol w:w="1728"/>
        <w:gridCol w:w="1728"/>
      </w:tblGrid>
      <w:tr w14:paraId="23B20BC0">
        <w:tc>
          <w:tcPr>
            <w:tcW w:w="1728" w:type="dxa"/>
          </w:tcPr>
          <w:p w14:paraId="73A22B00">
            <w:pPr>
              <w:spacing w:after="0" w:line="240" w:lineRule="auto"/>
            </w:pPr>
            <w:r>
              <w:t>연도</w:t>
            </w:r>
          </w:p>
        </w:tc>
        <w:tc>
          <w:tcPr>
            <w:tcW w:w="1728" w:type="dxa"/>
          </w:tcPr>
          <w:p w14:paraId="78D97529">
            <w:pPr>
              <w:spacing w:after="0" w:line="240" w:lineRule="auto"/>
            </w:pPr>
            <w:r>
              <w:t>작품명</w:t>
            </w:r>
          </w:p>
        </w:tc>
        <w:tc>
          <w:tcPr>
            <w:tcW w:w="1728" w:type="dxa"/>
          </w:tcPr>
          <w:p w14:paraId="081080DB">
            <w:pPr>
              <w:spacing w:after="0" w:line="240" w:lineRule="auto"/>
            </w:pPr>
            <w:r>
              <w:t>원작(OSMU)</w:t>
            </w:r>
          </w:p>
        </w:tc>
        <w:tc>
          <w:tcPr>
            <w:tcW w:w="1728" w:type="dxa"/>
          </w:tcPr>
          <w:p w14:paraId="0C4295F5">
            <w:pPr>
              <w:spacing w:after="0" w:line="240" w:lineRule="auto"/>
            </w:pPr>
            <w:r>
              <w:t>주제 및 주된 내용</w:t>
            </w:r>
          </w:p>
        </w:tc>
        <w:tc>
          <w:tcPr>
            <w:tcW w:w="1728" w:type="dxa"/>
          </w:tcPr>
          <w:p w14:paraId="7D662E49">
            <w:pPr>
              <w:spacing w:after="0" w:line="240" w:lineRule="auto"/>
            </w:pPr>
            <w:r>
              <w:t>경향 및 특성</w:t>
            </w:r>
          </w:p>
        </w:tc>
      </w:tr>
      <w:tr w14:paraId="282C3715">
        <w:tc>
          <w:tcPr>
            <w:tcW w:w="1728" w:type="dxa"/>
          </w:tcPr>
          <w:p w14:paraId="081B4843">
            <w:pPr>
              <w:spacing w:after="0" w:line="240" w:lineRule="auto"/>
            </w:pPr>
            <w:r>
              <w:t>2001</w:t>
            </w:r>
          </w:p>
        </w:tc>
        <w:tc>
          <w:tcPr>
            <w:tcW w:w="1728" w:type="dxa"/>
          </w:tcPr>
          <w:p w14:paraId="766903FB">
            <w:pPr>
              <w:spacing w:after="0" w:line="240" w:lineRule="auto"/>
            </w:pPr>
            <w:r>
              <w:t>엽기적인 그녀</w:t>
            </w:r>
          </w:p>
        </w:tc>
        <w:tc>
          <w:tcPr>
            <w:tcW w:w="1728" w:type="dxa"/>
          </w:tcPr>
          <w:p w14:paraId="40B41E13">
            <w:pPr>
              <w:spacing w:after="0" w:line="240" w:lineRule="auto"/>
            </w:pPr>
            <w:r>
              <w:t>인터넷 소설</w:t>
            </w:r>
          </w:p>
        </w:tc>
        <w:tc>
          <w:tcPr>
            <w:tcW w:w="1728" w:type="dxa"/>
          </w:tcPr>
          <w:p w14:paraId="482C46B2">
            <w:pPr>
              <w:spacing w:after="0" w:line="240" w:lineRule="auto"/>
            </w:pPr>
            <w:r>
              <w:t>개성 강한 여성과 청년의 사랑 이야기</w:t>
            </w:r>
          </w:p>
        </w:tc>
        <w:tc>
          <w:tcPr>
            <w:tcW w:w="1728" w:type="dxa"/>
          </w:tcPr>
          <w:p w14:paraId="6511FA0C">
            <w:pPr>
              <w:spacing w:after="0" w:line="240" w:lineRule="auto"/>
            </w:pPr>
            <w:r>
              <w:t>인터넷 소설 영화화의 성공</w:t>
            </w:r>
          </w:p>
        </w:tc>
      </w:tr>
      <w:tr w14:paraId="7FBD9F8B">
        <w:tc>
          <w:tcPr>
            <w:tcW w:w="1728" w:type="dxa"/>
          </w:tcPr>
          <w:p w14:paraId="05A71683">
            <w:pPr>
              <w:spacing w:after="0" w:line="240" w:lineRule="auto"/>
            </w:pPr>
            <w:r>
              <w:t>2004</w:t>
            </w:r>
          </w:p>
        </w:tc>
        <w:tc>
          <w:tcPr>
            <w:tcW w:w="1728" w:type="dxa"/>
          </w:tcPr>
          <w:p w14:paraId="75DAF998">
            <w:pPr>
              <w:spacing w:after="0" w:line="240" w:lineRule="auto"/>
            </w:pPr>
            <w:r>
              <w:t>태극기 휘날리며</w:t>
            </w:r>
          </w:p>
        </w:tc>
        <w:tc>
          <w:tcPr>
            <w:tcW w:w="1728" w:type="dxa"/>
          </w:tcPr>
          <w:p w14:paraId="71B2990E">
            <w:pPr>
              <w:spacing w:after="0" w:line="240" w:lineRule="auto"/>
            </w:pPr>
            <w:r>
              <w:t>전쟁문학적 서사</w:t>
            </w:r>
          </w:p>
        </w:tc>
        <w:tc>
          <w:tcPr>
            <w:tcW w:w="1728" w:type="dxa"/>
          </w:tcPr>
          <w:p w14:paraId="63D060B1">
            <w:pPr>
              <w:spacing w:after="0" w:line="240" w:lineRule="auto"/>
            </w:pPr>
            <w:r>
              <w:t>전쟁 속 두 형제의 비극</w:t>
            </w:r>
          </w:p>
        </w:tc>
        <w:tc>
          <w:tcPr>
            <w:tcW w:w="1728" w:type="dxa"/>
          </w:tcPr>
          <w:p w14:paraId="06976E7C">
            <w:pPr>
              <w:spacing w:after="0" w:line="240" w:lineRule="auto"/>
            </w:pPr>
            <w:r>
              <w:t>한국형 블록버스터 발전</w:t>
            </w:r>
          </w:p>
        </w:tc>
      </w:tr>
      <w:tr w14:paraId="4CF69A95">
        <w:tc>
          <w:tcPr>
            <w:tcW w:w="1728" w:type="dxa"/>
          </w:tcPr>
          <w:p w14:paraId="12979BBF">
            <w:pPr>
              <w:spacing w:after="0" w:line="240" w:lineRule="auto"/>
            </w:pPr>
            <w:r>
              <w:t>2006</w:t>
            </w:r>
          </w:p>
        </w:tc>
        <w:tc>
          <w:tcPr>
            <w:tcW w:w="1728" w:type="dxa"/>
          </w:tcPr>
          <w:p w14:paraId="5319B22B">
            <w:pPr>
              <w:spacing w:after="0" w:line="240" w:lineRule="auto"/>
            </w:pPr>
            <w:r>
              <w:t>타짜</w:t>
            </w:r>
          </w:p>
        </w:tc>
        <w:tc>
          <w:tcPr>
            <w:tcW w:w="1728" w:type="dxa"/>
          </w:tcPr>
          <w:p w14:paraId="7E71FBA3">
            <w:pPr>
              <w:spacing w:after="0" w:line="240" w:lineRule="auto"/>
            </w:pPr>
            <w:r>
              <w:t>만화</w:t>
            </w:r>
          </w:p>
        </w:tc>
        <w:tc>
          <w:tcPr>
            <w:tcW w:w="1728" w:type="dxa"/>
          </w:tcPr>
          <w:p w14:paraId="26A510B3">
            <w:pPr>
              <w:spacing w:after="0" w:line="240" w:lineRule="auto"/>
            </w:pPr>
            <w:r>
              <w:t>도박판 속 인간의 욕망과 배신</w:t>
            </w:r>
          </w:p>
        </w:tc>
        <w:tc>
          <w:tcPr>
            <w:tcW w:w="1728" w:type="dxa"/>
          </w:tcPr>
          <w:p w14:paraId="7A27408C">
            <w:pPr>
              <w:spacing w:after="0" w:line="240" w:lineRule="auto"/>
            </w:pPr>
            <w:r>
              <w:t>만화 원작 영화 흥행</w:t>
            </w:r>
          </w:p>
        </w:tc>
      </w:tr>
      <w:tr w14:paraId="61EDB55D">
        <w:tc>
          <w:tcPr>
            <w:tcW w:w="1728" w:type="dxa"/>
          </w:tcPr>
          <w:p w14:paraId="3A62FF90">
            <w:pPr>
              <w:spacing w:after="0" w:line="240" w:lineRule="auto"/>
            </w:pPr>
            <w:r>
              <w:t>2007</w:t>
            </w:r>
          </w:p>
        </w:tc>
        <w:tc>
          <w:tcPr>
            <w:tcW w:w="1728" w:type="dxa"/>
          </w:tcPr>
          <w:p w14:paraId="254378F5">
            <w:pPr>
              <w:spacing w:after="0" w:line="240" w:lineRule="auto"/>
            </w:pPr>
            <w:r>
              <w:t>밀양</w:t>
            </w:r>
          </w:p>
        </w:tc>
        <w:tc>
          <w:tcPr>
            <w:tcW w:w="1728" w:type="dxa"/>
          </w:tcPr>
          <w:p w14:paraId="7D7E6318">
            <w:pPr>
              <w:spacing w:after="0" w:line="240" w:lineRule="auto"/>
            </w:pPr>
            <w:r>
              <w:t>이청준 「벌레이야기」</w:t>
            </w:r>
          </w:p>
        </w:tc>
        <w:tc>
          <w:tcPr>
            <w:tcW w:w="1728" w:type="dxa"/>
          </w:tcPr>
          <w:p w14:paraId="63E0F80B">
            <w:pPr>
              <w:spacing w:after="0" w:line="240" w:lineRule="auto"/>
            </w:pPr>
            <w:r>
              <w:t>상실과 종교, 인간의 구원</w:t>
            </w:r>
          </w:p>
        </w:tc>
        <w:tc>
          <w:tcPr>
            <w:tcW w:w="1728" w:type="dxa"/>
          </w:tcPr>
          <w:p w14:paraId="1AC71DCA">
            <w:pPr>
              <w:spacing w:after="0" w:line="240" w:lineRule="auto"/>
            </w:pPr>
            <w:r>
              <w:t>정통 문학의 영화화</w:t>
            </w:r>
          </w:p>
        </w:tc>
      </w:tr>
      <w:tr w14:paraId="7C33CB8B">
        <w:tc>
          <w:tcPr>
            <w:tcW w:w="1728" w:type="dxa"/>
          </w:tcPr>
          <w:p w14:paraId="684893B6">
            <w:pPr>
              <w:spacing w:after="0" w:line="240" w:lineRule="auto"/>
            </w:pPr>
            <w:r>
              <w:t>2007</w:t>
            </w:r>
          </w:p>
        </w:tc>
        <w:tc>
          <w:tcPr>
            <w:tcW w:w="1728" w:type="dxa"/>
          </w:tcPr>
          <w:p w14:paraId="25FD607A">
            <w:pPr>
              <w:spacing w:after="0" w:line="240" w:lineRule="auto"/>
            </w:pPr>
            <w:r>
              <w:t>우리들의 행복한 시간</w:t>
            </w:r>
          </w:p>
        </w:tc>
        <w:tc>
          <w:tcPr>
            <w:tcW w:w="1728" w:type="dxa"/>
          </w:tcPr>
          <w:p w14:paraId="712C0873">
            <w:pPr>
              <w:spacing w:after="0" w:line="240" w:lineRule="auto"/>
            </w:pPr>
            <w:r>
              <w:t>소설</w:t>
            </w:r>
          </w:p>
        </w:tc>
        <w:tc>
          <w:tcPr>
            <w:tcW w:w="1728" w:type="dxa"/>
          </w:tcPr>
          <w:p w14:paraId="284626F5">
            <w:pPr>
              <w:spacing w:after="0" w:line="240" w:lineRule="auto"/>
            </w:pPr>
            <w:r>
              <w:t>사랑과 용서, 삶의 의미</w:t>
            </w:r>
          </w:p>
        </w:tc>
        <w:tc>
          <w:tcPr>
            <w:tcW w:w="1728" w:type="dxa"/>
          </w:tcPr>
          <w:p w14:paraId="2A91B236">
            <w:pPr>
              <w:spacing w:after="0" w:line="240" w:lineRule="auto"/>
            </w:pPr>
            <w:r>
              <w:t>감성 중심 문학 영화</w:t>
            </w:r>
          </w:p>
        </w:tc>
      </w:tr>
      <w:tr w14:paraId="5B808C11">
        <w:tc>
          <w:tcPr>
            <w:tcW w:w="1728" w:type="dxa"/>
          </w:tcPr>
          <w:p w14:paraId="351A3B04">
            <w:pPr>
              <w:spacing w:after="0" w:line="240" w:lineRule="auto"/>
            </w:pPr>
            <w:r>
              <w:t>2009</w:t>
            </w:r>
          </w:p>
        </w:tc>
        <w:tc>
          <w:tcPr>
            <w:tcW w:w="1728" w:type="dxa"/>
          </w:tcPr>
          <w:p w14:paraId="603D048C">
            <w:pPr>
              <w:spacing w:after="0" w:line="240" w:lineRule="auto"/>
            </w:pPr>
            <w:r>
              <w:t>마더</w:t>
            </w:r>
          </w:p>
        </w:tc>
        <w:tc>
          <w:tcPr>
            <w:tcW w:w="1728" w:type="dxa"/>
          </w:tcPr>
          <w:p w14:paraId="113C8501">
            <w:pPr>
              <w:spacing w:after="0" w:line="240" w:lineRule="auto"/>
            </w:pPr>
            <w:r>
              <w:t>문학적 서사 구조</w:t>
            </w:r>
          </w:p>
        </w:tc>
        <w:tc>
          <w:tcPr>
            <w:tcW w:w="1728" w:type="dxa"/>
          </w:tcPr>
          <w:p w14:paraId="7D3E1D6B">
            <w:pPr>
              <w:spacing w:after="0" w:line="240" w:lineRule="auto"/>
            </w:pPr>
            <w:r>
              <w:t>아들을 지키기 위한 어머니의 사랑</w:t>
            </w:r>
          </w:p>
        </w:tc>
        <w:tc>
          <w:tcPr>
            <w:tcW w:w="1728" w:type="dxa"/>
          </w:tcPr>
          <w:p w14:paraId="062FDB3E">
            <w:pPr>
              <w:spacing w:after="0" w:line="240" w:lineRule="auto"/>
            </w:pPr>
            <w:r>
              <w:t>심리 서사와 장르 결합</w:t>
            </w:r>
          </w:p>
        </w:tc>
      </w:tr>
    </w:tbl>
    <w:p w14:paraId="0EEF9F80">
      <w:pPr>
        <w:pStyle w:val="3"/>
      </w:pPr>
      <w:r>
        <w:t>2. 발달 과정 분석</w:t>
      </w:r>
    </w:p>
    <w:p w14:paraId="22F72F7A">
      <w:r>
        <w:t>① 초기 단계(2000~2003)</w:t>
      </w:r>
      <w:r>
        <w:br w:type="textWrapping"/>
      </w:r>
      <w:r>
        <w:t>인터넷 문화의 발전과 함께 인터넷 소설을 원작으로 한 영화들이 등장하였다. 특히 「엽기적인 그녀」는 새로운 서사 구조와 젊은 세대의 감성을 반영하며 큰 성공을 거두었다.</w:t>
      </w:r>
    </w:p>
    <w:p w14:paraId="5756D4C8">
      <w:r>
        <w:t>② 중기 단계(2004~2007)</w:t>
      </w:r>
      <w:r>
        <w:br w:type="textWrapping"/>
      </w:r>
      <w:r>
        <w:t>한국 영화 산업이 성장하면서 다양한 문학 콘텐츠가 영화화되었다. 「태극기 휘날리며」는 전쟁 서사를 바탕으로 한 블록버스터 영화의 대표작이며, 「타짜」는 만화 원작 영화의 성공 가능성을 보여주었다. 또한 「밀양」은 문학 작품의 철학적 깊이를 영상으로 표현하였다.</w:t>
      </w:r>
    </w:p>
    <w:p w14:paraId="67FAD5B2">
      <w:r>
        <w:t>③ 후기 단계(2008~2010)</w:t>
      </w:r>
      <w:r>
        <w:br w:type="textWrapping"/>
      </w:r>
      <w:r>
        <w:t>인간의 내면과 심리를 탐구하는 작품들이 증가하였다. 「마더」는 가족애와 범죄 서사를 결합하여 높은 작품성을 인정받았다.</w:t>
      </w:r>
      <w:bookmarkStart w:id="0" w:name="_GoBack"/>
      <w:bookmarkEnd w:id="0"/>
    </w:p>
    <w:p w14:paraId="19664E5D">
      <w:pPr>
        <w:pStyle w:val="3"/>
      </w:pPr>
      <w:r>
        <w:t>3. 종합적 경향 및 특성</w:t>
      </w:r>
    </w:p>
    <w:p w14:paraId="4697596E">
      <w:r>
        <w:t>원작 콘텐츠의 다양화</w:t>
      </w:r>
    </w:p>
    <w:p w14:paraId="111DF7F7">
      <w:r>
        <w:t>한국형 블록버스터의 발전</w:t>
      </w:r>
    </w:p>
    <w:p w14:paraId="423C7E2A">
      <w:r>
        <w:t>인간 심리와 사회 현실에 대한 관심 확대</w:t>
      </w:r>
    </w:p>
    <w:p w14:paraId="679CC590">
      <w:r>
        <w:t>OSMU 전략의 본격화</w:t>
      </w:r>
    </w:p>
    <w:p w14:paraId="485AC55B">
      <w:r>
        <w:t>대중성과 작품성의 균형 추구</w:t>
      </w:r>
    </w:p>
    <w:p w14:paraId="76956A03">
      <w:pPr>
        <w:pStyle w:val="3"/>
      </w:pPr>
      <w:r>
        <w:t>4. 결론</w:t>
      </w:r>
    </w:p>
    <w:p w14:paraId="384BE0BE">
      <w:r>
        <w:t>2000년대 한국 문학 원작 영화는 단순한 원작 재현을 넘어 문학과 영상의 융합을 통해 새로운 문화 콘텐츠를 창조한 시기였다. 인터넷 소설, 만화, 정통 문학 등 다양한 원작이 영화화되었으며, 이를 통해 한국 영화는 예술성과 대중성을 동시에 발전시킬 수 있었다. 따라서 2000년대는 한국 영화 산업이 세계적 경쟁력을 확보하는 중요한 전환점이었다고 평가할 수 있다.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BFE7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2013-12-24T08:15:00Z</dcterms:created>
  <dc:creator>python-docx</dc:creator>
  <dc:description>generated by python-docx</dc:description>
  <cp:lastModifiedBy>Hang Mai</cp:lastModifiedBy>
  <dcterms:modified xsi:type="dcterms:W3CDTF">2026-06-12T12:43:34Z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1033-12.1.25867.25867</vt:lpwstr>
  </property>
  <property fmtid="{D5CDD505-2E9C-101B-9397-08002B2CF9AE}" pid="3" name="ICV">
    <vt:lpwstr>5F3D780A0FA95EB566802B6A96AF20EA_42</vt:lpwstr>
  </property>
</Properties>
</file>