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86DA" w14:textId="275EBFF2" w:rsidR="00EF400E" w:rsidRPr="0029793D" w:rsidRDefault="00111C17" w:rsidP="00481D70">
      <w:pPr>
        <w:jc w:val="center"/>
        <w:rPr>
          <w:rFonts w:asciiTheme="majorBidi" w:hAnsiTheme="majorBidi" w:cstheme="majorBidi"/>
          <w:b/>
          <w:bCs/>
          <w:sz w:val="32"/>
          <w:szCs w:val="32"/>
          <w:lang w:bidi="ar-EG"/>
        </w:rPr>
      </w:pPr>
      <w:r w:rsidRPr="0029793D">
        <w:rPr>
          <w:rFonts w:asciiTheme="majorBidi" w:hAnsiTheme="majorBidi" w:cstheme="majorBidi"/>
          <w:b/>
          <w:bCs/>
          <w:sz w:val="28"/>
          <w:szCs w:val="28"/>
          <w:rtl/>
          <w:lang w:bidi="ar-EG"/>
        </w:rPr>
        <w:t>قانون</w:t>
      </w:r>
      <w:r w:rsidR="002F7078" w:rsidRPr="0029793D">
        <w:rPr>
          <w:rFonts w:asciiTheme="majorBidi" w:hAnsiTheme="majorBidi" w:cstheme="majorBidi"/>
          <w:b/>
          <w:bCs/>
          <w:sz w:val="28"/>
          <w:szCs w:val="28"/>
          <w:rtl/>
          <w:lang w:bidi="ar-EG"/>
        </w:rPr>
        <w:t xml:space="preserve"> براءات الاختراع</w:t>
      </w:r>
    </w:p>
    <w:p w14:paraId="3CF336EE" w14:textId="77777777" w:rsidR="00360CEB" w:rsidRDefault="00360CEB" w:rsidP="00264E21">
      <w:pPr>
        <w:bidi/>
        <w:spacing w:line="360" w:lineRule="auto"/>
        <w:jc w:val="center"/>
        <w:rPr>
          <w:b/>
          <w:bCs/>
          <w:sz w:val="24"/>
          <w:szCs w:val="24"/>
          <w:lang w:bidi="ar-EG"/>
        </w:rPr>
      </w:pPr>
    </w:p>
    <w:p w14:paraId="598F2B37" w14:textId="77777777" w:rsidR="002F7078" w:rsidRPr="002E3B3C" w:rsidRDefault="000143C0" w:rsidP="00360CEB">
      <w:pPr>
        <w:bidi/>
        <w:spacing w:line="360" w:lineRule="auto"/>
        <w:jc w:val="center"/>
        <w:rPr>
          <w:b/>
          <w:bCs/>
          <w:sz w:val="24"/>
          <w:szCs w:val="24"/>
          <w:rtl/>
          <w:lang w:bidi="ar-EG"/>
        </w:rPr>
      </w:pPr>
      <w:r>
        <w:rPr>
          <w:rFonts w:hint="cs"/>
          <w:b/>
          <w:bCs/>
          <w:sz w:val="24"/>
          <w:szCs w:val="24"/>
          <w:rtl/>
          <w:lang w:bidi="ar-EG"/>
        </w:rPr>
        <w:t>المادة(</w:t>
      </w:r>
      <w:r w:rsidR="00264E21">
        <w:rPr>
          <w:rFonts w:hint="cs"/>
          <w:b/>
          <w:bCs/>
          <w:sz w:val="24"/>
          <w:szCs w:val="24"/>
          <w:rtl/>
          <w:lang w:bidi="ar-EG"/>
        </w:rPr>
        <w:t>3</w:t>
      </w:r>
      <w:r w:rsidR="002F7078" w:rsidRPr="002E3B3C">
        <w:rPr>
          <w:rFonts w:hint="cs"/>
          <w:b/>
          <w:bCs/>
          <w:sz w:val="24"/>
          <w:szCs w:val="24"/>
          <w:rtl/>
          <w:lang w:bidi="ar-EG"/>
        </w:rPr>
        <w:t>)</w:t>
      </w:r>
    </w:p>
    <w:p w14:paraId="09E8FDCA" w14:textId="3CF6AB77" w:rsidR="00CB14C8" w:rsidRPr="002E3B3C" w:rsidRDefault="00275C89" w:rsidP="0029793D">
      <w:pPr>
        <w:bidi/>
        <w:spacing w:line="360" w:lineRule="auto"/>
        <w:rPr>
          <w:rFonts w:hint="eastAsia"/>
          <w:sz w:val="24"/>
          <w:szCs w:val="24"/>
          <w:rtl/>
          <w:lang w:bidi="ar-EG"/>
        </w:rPr>
      </w:pPr>
      <w:r>
        <w:rPr>
          <w:rFonts w:hint="cs"/>
          <w:sz w:val="24"/>
          <w:szCs w:val="24"/>
          <w:rtl/>
          <w:lang w:bidi="ar-EG"/>
        </w:rPr>
        <w:t>يكون الاختراع قابلا للحصول على براءة اختراع إذا كان جديدا ومنطويا على فكرة مبتكرة وقابلا للتطبيق الصناعي</w:t>
      </w:r>
      <w:r w:rsidR="00BB68B6">
        <w:rPr>
          <w:rFonts w:hint="cs"/>
          <w:sz w:val="24"/>
          <w:szCs w:val="24"/>
          <w:rtl/>
          <w:lang w:bidi="ar-EG"/>
        </w:rPr>
        <w:t xml:space="preserve"> </w:t>
      </w:r>
      <w:r>
        <w:rPr>
          <w:rFonts w:hint="cs"/>
          <w:sz w:val="24"/>
          <w:szCs w:val="24"/>
          <w:rtl/>
          <w:lang w:bidi="ar-EG"/>
        </w:rPr>
        <w:t>سواء تعلق بمنتجات صناعية جديدة أو بطرق صناعية مستحدثة أو بتطبيق جديد لطرق صناعية معروفة. ويشترط ألا يكون الاختراع مخالفا للنظام العام أو الآداب العامة, وألا يمس الأمن الوطني.</w:t>
      </w:r>
    </w:p>
    <w:p w14:paraId="2EB78D52" w14:textId="77777777" w:rsidR="002F7078" w:rsidRPr="002E3B3C" w:rsidRDefault="00852F05" w:rsidP="00264E21">
      <w:pPr>
        <w:bidi/>
        <w:spacing w:line="360" w:lineRule="auto"/>
        <w:jc w:val="center"/>
        <w:rPr>
          <w:b/>
          <w:bCs/>
          <w:sz w:val="24"/>
          <w:szCs w:val="24"/>
          <w:rtl/>
          <w:lang w:bidi="ar-EG"/>
        </w:rPr>
      </w:pPr>
      <w:r w:rsidRPr="002E3B3C">
        <w:rPr>
          <w:rFonts w:hint="cs"/>
          <w:b/>
          <w:bCs/>
          <w:sz w:val="24"/>
          <w:szCs w:val="24"/>
          <w:rtl/>
          <w:lang w:bidi="ar-EG"/>
        </w:rPr>
        <w:t>المادة(</w:t>
      </w:r>
      <w:r w:rsidR="00264E21">
        <w:rPr>
          <w:rFonts w:hint="cs"/>
          <w:b/>
          <w:bCs/>
          <w:sz w:val="24"/>
          <w:szCs w:val="24"/>
          <w:rtl/>
          <w:lang w:bidi="ar-EG"/>
        </w:rPr>
        <w:t>5</w:t>
      </w:r>
      <w:r w:rsidRPr="002E3B3C">
        <w:rPr>
          <w:rFonts w:hint="cs"/>
          <w:b/>
          <w:bCs/>
          <w:sz w:val="24"/>
          <w:szCs w:val="24"/>
          <w:rtl/>
          <w:lang w:bidi="ar-EG"/>
        </w:rPr>
        <w:t>)</w:t>
      </w:r>
    </w:p>
    <w:p w14:paraId="52B5573C" w14:textId="77777777" w:rsidR="0081059C" w:rsidRDefault="00275C89" w:rsidP="00E35259">
      <w:pPr>
        <w:bidi/>
        <w:spacing w:line="360" w:lineRule="auto"/>
        <w:rPr>
          <w:sz w:val="24"/>
          <w:szCs w:val="24"/>
          <w:lang w:bidi="ar-EG"/>
        </w:rPr>
      </w:pPr>
      <w:r>
        <w:rPr>
          <w:rFonts w:hint="cs"/>
          <w:sz w:val="24"/>
          <w:szCs w:val="24"/>
          <w:rtl/>
          <w:lang w:bidi="ar-EG"/>
        </w:rPr>
        <w:t xml:space="preserve">في حالة تقديم أكثر من طلب لتسجيل ذات الاختراع, تكون الأولوية لأسبقية تاريخ تقديم الطلب. وإذا اشترك أكثر من شخص في الاختراع, </w:t>
      </w:r>
      <w:r w:rsidR="004E6A7A">
        <w:rPr>
          <w:rFonts w:hint="cs"/>
          <w:sz w:val="24"/>
          <w:szCs w:val="24"/>
          <w:rtl/>
          <w:lang w:bidi="ar-EG"/>
        </w:rPr>
        <w:t>ثبت</w:t>
      </w:r>
      <w:r>
        <w:rPr>
          <w:rFonts w:hint="cs"/>
          <w:sz w:val="24"/>
          <w:szCs w:val="24"/>
          <w:rtl/>
          <w:lang w:bidi="ar-EG"/>
        </w:rPr>
        <w:t xml:space="preserve"> حقهم في البراءة بالتساوي, ما لم يتفق على غير ذلك, ولا يعتبر مشتركا في الاختراع من لم يساهم في الابتكار وإنما اقتصرت جهوده على تنفيذ الأفكار. وتكون ملكية الاختراع لصاحب العمل, متى كان الاختراع ناتجا عن تنفيذ عقد أو إلتزام مضمونه إفراغ الجهد في الابتكار, أو إذا اثبت صاحب العمل أن العامل لم يتوصل إلى الاختراع إلا نتيجة استخدام الإمكانيات أو الوسائل أو البيانات التي أتاحتها له طبيعة العمل, ولا يخل ذلك بحق العامل في الحصول على مكافأة عادلة. ويستوي أن يقدم الطلب من المخترع العامل أثناء الخدمة أو خلال سنتين من تاريخ تركه لها. </w:t>
      </w:r>
    </w:p>
    <w:p w14:paraId="11E0677A" w14:textId="77777777" w:rsidR="000D2C48" w:rsidRPr="002E3B3C" w:rsidRDefault="00DA3370" w:rsidP="00264E21">
      <w:pPr>
        <w:bidi/>
        <w:spacing w:line="360" w:lineRule="auto"/>
        <w:jc w:val="center"/>
        <w:rPr>
          <w:b/>
          <w:bCs/>
          <w:sz w:val="24"/>
          <w:szCs w:val="24"/>
          <w:rtl/>
          <w:lang w:bidi="ar-EG"/>
        </w:rPr>
      </w:pPr>
      <w:r w:rsidRPr="002E3B3C">
        <w:rPr>
          <w:rFonts w:hint="cs"/>
          <w:b/>
          <w:bCs/>
          <w:sz w:val="24"/>
          <w:szCs w:val="24"/>
          <w:rtl/>
          <w:lang w:bidi="ar-EG"/>
        </w:rPr>
        <w:t>المادة(</w:t>
      </w:r>
      <w:r w:rsidR="00264E21">
        <w:rPr>
          <w:rFonts w:hint="cs"/>
          <w:b/>
          <w:bCs/>
          <w:sz w:val="24"/>
          <w:szCs w:val="24"/>
          <w:rtl/>
          <w:lang w:bidi="ar-EG"/>
        </w:rPr>
        <w:t>10</w:t>
      </w:r>
      <w:r w:rsidRPr="002E3B3C">
        <w:rPr>
          <w:rFonts w:hint="cs"/>
          <w:b/>
          <w:bCs/>
          <w:sz w:val="24"/>
          <w:szCs w:val="24"/>
          <w:rtl/>
          <w:lang w:bidi="ar-EG"/>
        </w:rPr>
        <w:t>)</w:t>
      </w:r>
    </w:p>
    <w:p w14:paraId="68EE5C27" w14:textId="77777777" w:rsidR="0081059C" w:rsidRPr="002E3B3C" w:rsidRDefault="003760CE" w:rsidP="00E35259">
      <w:pPr>
        <w:bidi/>
        <w:spacing w:line="360" w:lineRule="auto"/>
        <w:rPr>
          <w:sz w:val="24"/>
          <w:szCs w:val="24"/>
          <w:rtl/>
          <w:lang w:bidi="ar-EG"/>
        </w:rPr>
      </w:pPr>
      <w:r>
        <w:rPr>
          <w:rFonts w:hint="cs"/>
          <w:sz w:val="24"/>
          <w:szCs w:val="24"/>
          <w:rtl/>
          <w:lang w:bidi="ar-EG"/>
        </w:rPr>
        <w:t>يقدم طلب</w:t>
      </w:r>
      <w:r w:rsidR="00972462">
        <w:rPr>
          <w:rFonts w:hint="cs"/>
          <w:sz w:val="24"/>
          <w:szCs w:val="24"/>
          <w:rtl/>
          <w:lang w:bidi="ar-EG"/>
        </w:rPr>
        <w:t xml:space="preserve"> تسجيل براءة الاختراع إلى مكتب براءات الاختراع بوزارة الاقتصاد والتجارة</w:t>
      </w:r>
      <w:r>
        <w:rPr>
          <w:rFonts w:hint="cs"/>
          <w:sz w:val="24"/>
          <w:szCs w:val="24"/>
          <w:rtl/>
          <w:lang w:bidi="ar-EG"/>
        </w:rPr>
        <w:t xml:space="preserve"> من المخترع أو وكيله المعتمدة أو من آلت إليه حقوق الاختراع بالأوضاع والشروط التي تحددها اللائحة التنفيذية لهذا القانون. يجوز لمقدم الطلب سحبه في أي وقت حتى صدور قرار نهائي بشأنه, ولا يترتب على سحب الطلب استرداد مستنداته, أو ما تم سداده من رسوم أو نفقات. </w:t>
      </w:r>
    </w:p>
    <w:p w14:paraId="1B524426" w14:textId="77777777" w:rsidR="008F0A2E" w:rsidRPr="002E3B3C" w:rsidRDefault="008F0A2E" w:rsidP="00264E21">
      <w:pPr>
        <w:bidi/>
        <w:spacing w:line="360" w:lineRule="auto"/>
        <w:jc w:val="center"/>
        <w:rPr>
          <w:b/>
          <w:bCs/>
          <w:sz w:val="24"/>
          <w:szCs w:val="24"/>
          <w:rtl/>
          <w:lang w:bidi="ar-EG"/>
        </w:rPr>
      </w:pPr>
      <w:r w:rsidRPr="002E3B3C">
        <w:rPr>
          <w:rFonts w:hint="cs"/>
          <w:b/>
          <w:bCs/>
          <w:sz w:val="24"/>
          <w:szCs w:val="24"/>
          <w:rtl/>
          <w:lang w:bidi="ar-EG"/>
        </w:rPr>
        <w:t>المادة(</w:t>
      </w:r>
      <w:r w:rsidR="00264E21">
        <w:rPr>
          <w:rFonts w:hint="cs"/>
          <w:b/>
          <w:bCs/>
          <w:sz w:val="24"/>
          <w:szCs w:val="24"/>
          <w:rtl/>
          <w:lang w:bidi="ar-EG"/>
        </w:rPr>
        <w:t>14</w:t>
      </w:r>
      <w:r w:rsidRPr="002E3B3C">
        <w:rPr>
          <w:rFonts w:hint="cs"/>
          <w:b/>
          <w:bCs/>
          <w:sz w:val="24"/>
          <w:szCs w:val="24"/>
          <w:rtl/>
          <w:lang w:bidi="ar-EG"/>
        </w:rPr>
        <w:t>)</w:t>
      </w:r>
    </w:p>
    <w:p w14:paraId="3F568FD7" w14:textId="5E1CD483" w:rsidR="00CB14C8" w:rsidRDefault="003760CE" w:rsidP="0029793D">
      <w:pPr>
        <w:bidi/>
        <w:spacing w:line="360" w:lineRule="auto"/>
        <w:rPr>
          <w:rFonts w:hint="eastAsia"/>
          <w:sz w:val="24"/>
          <w:szCs w:val="24"/>
          <w:lang w:bidi="ar-EG"/>
        </w:rPr>
      </w:pPr>
      <w:r>
        <w:rPr>
          <w:rFonts w:hint="cs"/>
          <w:sz w:val="24"/>
          <w:szCs w:val="24"/>
          <w:rtl/>
          <w:lang w:bidi="ar-EG"/>
        </w:rPr>
        <w:t>تسلم براءة الاختراع إلى صاحب الحق فيها, ويجب أن تحمل ال</w:t>
      </w:r>
      <w:r w:rsidR="00CD3036">
        <w:rPr>
          <w:rFonts w:hint="cs"/>
          <w:sz w:val="24"/>
          <w:szCs w:val="24"/>
          <w:rtl/>
          <w:lang w:bidi="ar-EG"/>
        </w:rPr>
        <w:t>ب</w:t>
      </w:r>
      <w:r>
        <w:rPr>
          <w:rFonts w:hint="cs"/>
          <w:sz w:val="24"/>
          <w:szCs w:val="24"/>
          <w:rtl/>
          <w:lang w:bidi="ar-EG"/>
        </w:rPr>
        <w:t>راءة رقم القيد في السجل وتاريخ الإصدار, وغير ذلك من الب</w:t>
      </w:r>
      <w:r w:rsidR="00CD3036">
        <w:rPr>
          <w:rFonts w:hint="cs"/>
          <w:sz w:val="24"/>
          <w:szCs w:val="24"/>
          <w:rtl/>
          <w:lang w:bidi="ar-EG"/>
        </w:rPr>
        <w:t>يانات التي تحددها اللائحة التنفيذية لهذا القانون. وتتيح براءة الاحتراع لصاحبها حق استغلال الاختراع, ويعتبر استغلالا للاختراع صنعه أو استخدامه أو بيعه أو عرضه للبيع</w:t>
      </w:r>
      <w:r w:rsidR="00264F82">
        <w:rPr>
          <w:rFonts w:hint="cs"/>
          <w:sz w:val="24"/>
          <w:szCs w:val="24"/>
          <w:rtl/>
          <w:lang w:bidi="ar-EG"/>
        </w:rPr>
        <w:t xml:space="preserve"> </w:t>
      </w:r>
      <w:r w:rsidR="00CD3036">
        <w:rPr>
          <w:rFonts w:hint="cs"/>
          <w:sz w:val="24"/>
          <w:szCs w:val="24"/>
          <w:rtl/>
          <w:lang w:bidi="ar-EG"/>
        </w:rPr>
        <w:t>واستيراد</w:t>
      </w:r>
      <w:r w:rsidR="002B45E6">
        <w:rPr>
          <w:rFonts w:hint="cs"/>
          <w:sz w:val="24"/>
          <w:szCs w:val="24"/>
          <w:rtl/>
          <w:lang w:bidi="ar-EG"/>
        </w:rPr>
        <w:t>ه</w:t>
      </w:r>
      <w:r w:rsidR="00CD3036">
        <w:rPr>
          <w:rFonts w:hint="cs"/>
          <w:sz w:val="24"/>
          <w:szCs w:val="24"/>
          <w:rtl/>
          <w:lang w:bidi="ar-EG"/>
        </w:rPr>
        <w:t xml:space="preserve"> بطريقة مشروعة, ولا يجوز للغير استغلال براءة الاختراع دون إذن كتابي صريح من صاحبها.</w:t>
      </w:r>
    </w:p>
    <w:p w14:paraId="18F420CB" w14:textId="77777777" w:rsidR="00843060" w:rsidRPr="002E3B3C" w:rsidRDefault="00843060" w:rsidP="00264E21">
      <w:pPr>
        <w:bidi/>
        <w:spacing w:line="360" w:lineRule="auto"/>
        <w:jc w:val="center"/>
        <w:rPr>
          <w:b/>
          <w:bCs/>
          <w:sz w:val="24"/>
          <w:szCs w:val="24"/>
          <w:rtl/>
          <w:lang w:bidi="ar-EG"/>
        </w:rPr>
      </w:pPr>
      <w:r w:rsidRPr="002E3B3C">
        <w:rPr>
          <w:rFonts w:hint="cs"/>
          <w:b/>
          <w:bCs/>
          <w:sz w:val="24"/>
          <w:szCs w:val="24"/>
          <w:rtl/>
          <w:lang w:bidi="ar-EG"/>
        </w:rPr>
        <w:t>المادة(</w:t>
      </w:r>
      <w:r w:rsidR="00264E21">
        <w:rPr>
          <w:rFonts w:hint="cs"/>
          <w:b/>
          <w:bCs/>
          <w:sz w:val="24"/>
          <w:szCs w:val="24"/>
          <w:rtl/>
          <w:lang w:bidi="ar-EG"/>
        </w:rPr>
        <w:t>19</w:t>
      </w:r>
      <w:r w:rsidRPr="002E3B3C">
        <w:rPr>
          <w:rFonts w:hint="cs"/>
          <w:b/>
          <w:bCs/>
          <w:sz w:val="24"/>
          <w:szCs w:val="24"/>
          <w:rtl/>
          <w:lang w:bidi="ar-EG"/>
        </w:rPr>
        <w:t>)</w:t>
      </w:r>
    </w:p>
    <w:p w14:paraId="0C56C7DF" w14:textId="13118F18" w:rsidR="00CB14C8" w:rsidRDefault="00843060" w:rsidP="0029793D">
      <w:pPr>
        <w:bidi/>
        <w:spacing w:line="360" w:lineRule="auto"/>
        <w:rPr>
          <w:rFonts w:hint="eastAsia"/>
          <w:sz w:val="24"/>
          <w:szCs w:val="24"/>
          <w:rtl/>
          <w:lang w:bidi="ar-EG"/>
        </w:rPr>
      </w:pPr>
      <w:r>
        <w:rPr>
          <w:rFonts w:hint="cs"/>
          <w:sz w:val="24"/>
          <w:szCs w:val="24"/>
          <w:rtl/>
          <w:lang w:bidi="ar-EG"/>
        </w:rPr>
        <w:lastRenderedPageBreak/>
        <w:t>يجوز لمالك براءة الاختراع أن يتنازل كتابة عن كل أو بعض حقوق استغلال البراءة المنصوص عليها في المادة (</w:t>
      </w:r>
      <w:r w:rsidR="009A0E4C">
        <w:rPr>
          <w:rFonts w:hint="eastAsia"/>
          <w:sz w:val="24"/>
          <w:szCs w:val="24"/>
          <w:lang w:bidi="ar-EG"/>
        </w:rPr>
        <w:t>14</w:t>
      </w:r>
      <w:r>
        <w:rPr>
          <w:rFonts w:hint="cs"/>
          <w:sz w:val="24"/>
          <w:szCs w:val="24"/>
          <w:rtl/>
          <w:lang w:bidi="ar-EG"/>
        </w:rPr>
        <w:t>) من هذا القانون, ولا يكون</w:t>
      </w:r>
      <w:r w:rsidR="002B45E6">
        <w:rPr>
          <w:rFonts w:hint="cs"/>
          <w:sz w:val="24"/>
          <w:szCs w:val="24"/>
          <w:rtl/>
          <w:lang w:bidi="ar-EG"/>
        </w:rPr>
        <w:t xml:space="preserve"> التنازل حجة على الغير إلا بعد ق</w:t>
      </w:r>
      <w:r>
        <w:rPr>
          <w:rFonts w:hint="cs"/>
          <w:sz w:val="24"/>
          <w:szCs w:val="24"/>
          <w:rtl/>
          <w:lang w:bidi="ar-EG"/>
        </w:rPr>
        <w:t>يده في سجل البراءات وإشهاره وذلك وفقا للشروط التي تحددها اللائحة التنفيذية لهذا القانون.</w:t>
      </w:r>
    </w:p>
    <w:p w14:paraId="177DD327" w14:textId="77777777" w:rsidR="00843060" w:rsidRPr="002E3B3C" w:rsidRDefault="00843060" w:rsidP="00264E21">
      <w:pPr>
        <w:bidi/>
        <w:spacing w:line="360" w:lineRule="auto"/>
        <w:jc w:val="center"/>
        <w:rPr>
          <w:b/>
          <w:bCs/>
          <w:sz w:val="24"/>
          <w:szCs w:val="24"/>
          <w:rtl/>
          <w:lang w:bidi="ar-EG"/>
        </w:rPr>
      </w:pPr>
      <w:r w:rsidRPr="002E3B3C">
        <w:rPr>
          <w:rFonts w:hint="cs"/>
          <w:b/>
          <w:bCs/>
          <w:sz w:val="24"/>
          <w:szCs w:val="24"/>
          <w:rtl/>
          <w:lang w:bidi="ar-EG"/>
        </w:rPr>
        <w:t>المادة(</w:t>
      </w:r>
      <w:r w:rsidR="00264E21">
        <w:rPr>
          <w:rFonts w:hint="cs"/>
          <w:b/>
          <w:bCs/>
          <w:sz w:val="24"/>
          <w:szCs w:val="24"/>
          <w:rtl/>
          <w:lang w:bidi="ar-EG"/>
        </w:rPr>
        <w:t>20</w:t>
      </w:r>
      <w:r w:rsidRPr="002E3B3C">
        <w:rPr>
          <w:rFonts w:hint="cs"/>
          <w:b/>
          <w:bCs/>
          <w:sz w:val="24"/>
          <w:szCs w:val="24"/>
          <w:rtl/>
          <w:lang w:bidi="ar-EG"/>
        </w:rPr>
        <w:t>)</w:t>
      </w:r>
    </w:p>
    <w:p w14:paraId="511A3C3C" w14:textId="77777777" w:rsidR="00843060" w:rsidRDefault="00843060" w:rsidP="00843060">
      <w:pPr>
        <w:bidi/>
        <w:spacing w:line="360" w:lineRule="auto"/>
        <w:rPr>
          <w:sz w:val="24"/>
          <w:szCs w:val="24"/>
          <w:rtl/>
          <w:lang w:bidi="ar-EG"/>
        </w:rPr>
      </w:pPr>
      <w:r>
        <w:rPr>
          <w:rFonts w:hint="cs"/>
          <w:sz w:val="24"/>
          <w:szCs w:val="24"/>
          <w:rtl/>
          <w:lang w:bidi="ar-EG"/>
        </w:rPr>
        <w:t>يجوز لكل ذي شأن بعد ثلاث سنوات من تاريخ منح براءة الاختراع أن يطلب الحصول على ترخيص إجباري باستغلال الاختراع في حالة توافر أحد الأسباب الآتية:</w:t>
      </w:r>
    </w:p>
    <w:p w14:paraId="7685A50E" w14:textId="05B23AE2" w:rsidR="00843060" w:rsidRDefault="00843060" w:rsidP="002B45E6">
      <w:pPr>
        <w:bidi/>
        <w:spacing w:line="360" w:lineRule="auto"/>
        <w:rPr>
          <w:sz w:val="24"/>
          <w:szCs w:val="24"/>
          <w:rtl/>
        </w:rPr>
      </w:pPr>
      <w:r>
        <w:rPr>
          <w:rFonts w:hint="cs"/>
          <w:sz w:val="24"/>
          <w:szCs w:val="24"/>
          <w:rtl/>
          <w:lang w:bidi="ar-EG"/>
        </w:rPr>
        <w:t>1- عدم استغلال براءة الاختراع خلال ثلاث سنوات من تاريخ منحها</w:t>
      </w:r>
      <w:r w:rsidR="00CB14C8">
        <w:rPr>
          <w:rFonts w:hint="cs"/>
          <w:sz w:val="24"/>
          <w:szCs w:val="24"/>
          <w:rtl/>
        </w:rPr>
        <w:t>.</w:t>
      </w:r>
    </w:p>
    <w:p w14:paraId="001A136F" w14:textId="7703B0EF" w:rsidR="00843060" w:rsidRDefault="00843060" w:rsidP="00843060">
      <w:pPr>
        <w:bidi/>
        <w:spacing w:line="360" w:lineRule="auto"/>
        <w:rPr>
          <w:sz w:val="24"/>
          <w:szCs w:val="24"/>
          <w:rtl/>
          <w:lang w:bidi="ar-EG"/>
        </w:rPr>
      </w:pPr>
      <w:r>
        <w:rPr>
          <w:rFonts w:hint="cs"/>
          <w:sz w:val="24"/>
          <w:szCs w:val="24"/>
          <w:rtl/>
          <w:lang w:bidi="ar-EG"/>
        </w:rPr>
        <w:t>2- توقف استغلال الاختراع الذي تحميه البراءة من قبل مستغل البراءة سنتين متتاليتين دون إبداء أسباب يقبلها المكتب</w:t>
      </w:r>
      <w:r w:rsidR="00CB14C8">
        <w:rPr>
          <w:rFonts w:hint="cs"/>
          <w:sz w:val="24"/>
          <w:szCs w:val="24"/>
          <w:rtl/>
          <w:lang w:bidi="ar-EG"/>
        </w:rPr>
        <w:t>.</w:t>
      </w:r>
    </w:p>
    <w:p w14:paraId="25F7603E" w14:textId="23AB359B" w:rsidR="00CB14C8" w:rsidRDefault="00843060" w:rsidP="0029793D">
      <w:pPr>
        <w:bidi/>
        <w:spacing w:line="360" w:lineRule="auto"/>
        <w:rPr>
          <w:rFonts w:hint="eastAsia"/>
          <w:sz w:val="24"/>
          <w:szCs w:val="24"/>
          <w:rtl/>
          <w:lang w:bidi="ar-EG"/>
        </w:rPr>
      </w:pPr>
      <w:r>
        <w:rPr>
          <w:rFonts w:hint="cs"/>
          <w:sz w:val="24"/>
          <w:szCs w:val="24"/>
          <w:rtl/>
          <w:lang w:bidi="ar-EG"/>
        </w:rPr>
        <w:t>3- رفض صاحب براءة الاختراع الترخيص عقديا باستغلالها مما يؤدي إلى إعاقة إقامة أو تنمية الأنشطة الصناعية أو التجارية في الدولة</w:t>
      </w:r>
      <w:r w:rsidR="00CB14C8">
        <w:rPr>
          <w:rFonts w:hint="cs"/>
          <w:sz w:val="24"/>
          <w:szCs w:val="24"/>
          <w:rtl/>
          <w:lang w:bidi="ar-EG"/>
        </w:rPr>
        <w:t>.</w:t>
      </w:r>
    </w:p>
    <w:p w14:paraId="50A69982" w14:textId="77777777" w:rsidR="00432FB8" w:rsidRPr="004A14DB" w:rsidRDefault="00432FB8" w:rsidP="00264E21">
      <w:pPr>
        <w:bidi/>
        <w:spacing w:line="360" w:lineRule="auto"/>
        <w:jc w:val="center"/>
        <w:rPr>
          <w:b/>
          <w:bCs/>
          <w:sz w:val="24"/>
          <w:szCs w:val="24"/>
          <w:rtl/>
          <w:lang w:bidi="ar-EG"/>
        </w:rPr>
      </w:pPr>
      <w:r w:rsidRPr="004A14DB">
        <w:rPr>
          <w:rFonts w:hint="cs"/>
          <w:b/>
          <w:bCs/>
          <w:sz w:val="24"/>
          <w:szCs w:val="24"/>
          <w:rtl/>
          <w:lang w:bidi="ar-EG"/>
        </w:rPr>
        <w:t>المادة(</w:t>
      </w:r>
      <w:r w:rsidR="00264E21">
        <w:rPr>
          <w:rFonts w:hint="cs"/>
          <w:b/>
          <w:bCs/>
          <w:sz w:val="24"/>
          <w:szCs w:val="24"/>
          <w:rtl/>
          <w:lang w:bidi="ar-EG"/>
        </w:rPr>
        <w:t>28</w:t>
      </w:r>
      <w:r w:rsidRPr="004A14DB">
        <w:rPr>
          <w:rFonts w:hint="cs"/>
          <w:b/>
          <w:bCs/>
          <w:sz w:val="24"/>
          <w:szCs w:val="24"/>
          <w:rtl/>
          <w:lang w:bidi="ar-EG"/>
        </w:rPr>
        <w:t>)</w:t>
      </w:r>
    </w:p>
    <w:p w14:paraId="225BF00C" w14:textId="77777777" w:rsidR="0081059C" w:rsidRDefault="00FF00F4" w:rsidP="00E35259">
      <w:pPr>
        <w:bidi/>
        <w:spacing w:line="360" w:lineRule="auto"/>
        <w:rPr>
          <w:sz w:val="24"/>
          <w:szCs w:val="24"/>
          <w:lang w:bidi="ar-EG"/>
        </w:rPr>
      </w:pPr>
      <w:r>
        <w:rPr>
          <w:rFonts w:hint="cs"/>
          <w:sz w:val="24"/>
          <w:szCs w:val="24"/>
          <w:rtl/>
          <w:lang w:bidi="ar-EG"/>
        </w:rPr>
        <w:t>لصاحب براءة الاختراع أو لمن انتقلت إليه كل أو بعض الحقوق الممنوحة للبراءة بمقتضى هذا القانون أن يطلب من المحكمة المختصة إصدار أمر بالحجز التحفظي على الاختراع أو المنشأة أو الجزء الذي يستغل فيه الاختراع وذلك في حالة وقوع فعل من أفعال التعدي أو الأعمال غير المشروعة بالمخالفة لهذا القانون أو التراخيص الممنوحة وفقا لأحكامه.</w:t>
      </w:r>
    </w:p>
    <w:p w14:paraId="3C14CB8F" w14:textId="77777777" w:rsidR="00FF00F4" w:rsidRPr="004A14DB" w:rsidRDefault="00FF00F4" w:rsidP="00264E21">
      <w:pPr>
        <w:bidi/>
        <w:spacing w:line="360" w:lineRule="auto"/>
        <w:jc w:val="center"/>
        <w:rPr>
          <w:b/>
          <w:bCs/>
          <w:sz w:val="24"/>
          <w:szCs w:val="24"/>
          <w:rtl/>
          <w:lang w:bidi="ar-EG"/>
        </w:rPr>
      </w:pPr>
      <w:r w:rsidRPr="004A14DB">
        <w:rPr>
          <w:rFonts w:hint="cs"/>
          <w:b/>
          <w:bCs/>
          <w:sz w:val="24"/>
          <w:szCs w:val="24"/>
          <w:rtl/>
          <w:lang w:bidi="ar-EG"/>
        </w:rPr>
        <w:t>المادة(</w:t>
      </w:r>
      <w:r w:rsidR="00264E21">
        <w:rPr>
          <w:rFonts w:hint="cs"/>
          <w:b/>
          <w:bCs/>
          <w:sz w:val="24"/>
          <w:szCs w:val="24"/>
          <w:rtl/>
          <w:lang w:bidi="ar-EG"/>
        </w:rPr>
        <w:t>30</w:t>
      </w:r>
      <w:r w:rsidRPr="004A14DB">
        <w:rPr>
          <w:rFonts w:hint="cs"/>
          <w:b/>
          <w:bCs/>
          <w:sz w:val="24"/>
          <w:szCs w:val="24"/>
          <w:rtl/>
          <w:lang w:bidi="ar-EG"/>
        </w:rPr>
        <w:t>)</w:t>
      </w:r>
    </w:p>
    <w:p w14:paraId="04D20691" w14:textId="14DAB331" w:rsidR="00141A81" w:rsidRPr="002E3B3C" w:rsidRDefault="00FF00F4" w:rsidP="00C26627">
      <w:pPr>
        <w:bidi/>
        <w:spacing w:line="360" w:lineRule="auto"/>
        <w:rPr>
          <w:sz w:val="24"/>
          <w:szCs w:val="24"/>
          <w:lang w:bidi="ar-EG"/>
        </w:rPr>
      </w:pPr>
      <w:r>
        <w:rPr>
          <w:rFonts w:hint="cs"/>
          <w:sz w:val="24"/>
          <w:szCs w:val="24"/>
          <w:rtl/>
          <w:lang w:bidi="ar-EG"/>
        </w:rPr>
        <w:t>يعاقب بالحبس مدة لا تزيد على سنتين وبغرامة لا تجاوز عشرة آلاف ريال أو بإحدى هاتين العقوبت</w:t>
      </w:r>
      <w:r w:rsidR="004D524A">
        <w:rPr>
          <w:rFonts w:hint="cs"/>
          <w:sz w:val="24"/>
          <w:szCs w:val="24"/>
          <w:rtl/>
          <w:lang w:bidi="ar-EG"/>
        </w:rPr>
        <w:t xml:space="preserve">ين كل من قدم بمستندات أو </w:t>
      </w:r>
      <w:r>
        <w:rPr>
          <w:rFonts w:hint="cs"/>
          <w:sz w:val="24"/>
          <w:szCs w:val="24"/>
          <w:rtl/>
          <w:lang w:bidi="ar-EG"/>
        </w:rPr>
        <w:t xml:space="preserve">معلومات غير صحيحة أو مزورة للحصول على براءة اختراع </w:t>
      </w:r>
      <w:r w:rsidR="0086280F">
        <w:rPr>
          <w:rFonts w:hint="cs"/>
          <w:sz w:val="24"/>
          <w:szCs w:val="24"/>
          <w:rtl/>
          <w:lang w:bidi="ar-EG"/>
        </w:rPr>
        <w:t>أ</w:t>
      </w:r>
      <w:r>
        <w:rPr>
          <w:rFonts w:hint="cs"/>
          <w:sz w:val="24"/>
          <w:szCs w:val="24"/>
          <w:rtl/>
          <w:lang w:bidi="ar-EG"/>
        </w:rPr>
        <w:t>و</w:t>
      </w:r>
      <w:r w:rsidR="0086280F">
        <w:rPr>
          <w:rFonts w:hint="cs"/>
          <w:sz w:val="24"/>
          <w:szCs w:val="24"/>
          <w:rtl/>
          <w:lang w:bidi="ar-EG"/>
        </w:rPr>
        <w:t xml:space="preserve"> </w:t>
      </w:r>
      <w:r>
        <w:rPr>
          <w:rFonts w:hint="cs"/>
          <w:sz w:val="24"/>
          <w:szCs w:val="24"/>
          <w:rtl/>
          <w:lang w:bidi="ar-EG"/>
        </w:rPr>
        <w:t xml:space="preserve">كل من قلد اختراعا أو طريقة صنع أو اعتدى عمدا على أي حق يحميه هذا القانون. وللمحكمة أن تحكم بمصادرة الأشياء المحجوزة عليها أو أن تأمر بإتلافها, وكذلك </w:t>
      </w:r>
      <w:r w:rsidR="00150E12">
        <w:rPr>
          <w:rFonts w:hint="cs"/>
          <w:sz w:val="24"/>
          <w:szCs w:val="24"/>
          <w:rtl/>
          <w:lang w:bidi="ar-EG"/>
        </w:rPr>
        <w:t>الآلات و</w:t>
      </w:r>
      <w:r w:rsidR="007C3E9C">
        <w:rPr>
          <w:rFonts w:hint="cs"/>
          <w:sz w:val="24"/>
          <w:szCs w:val="24"/>
          <w:rtl/>
          <w:lang w:bidi="ar-EG"/>
        </w:rPr>
        <w:t>الأدوات التي استعملت في التزوير. وتضاعف العقوبة في حالة العود مع إغلاق المحل التجاري أو وقف النشاط بحسب الأحوال لمدة لا تقل عن خمسة عشر يوما ولا تزيد على ستة أشهر</w:t>
      </w:r>
      <w:r w:rsidR="004D524A">
        <w:rPr>
          <w:rFonts w:hint="cs"/>
          <w:sz w:val="24"/>
          <w:szCs w:val="24"/>
          <w:rtl/>
          <w:lang w:bidi="ar-EG"/>
        </w:rPr>
        <w:t>.</w:t>
      </w:r>
    </w:p>
    <w:sectPr w:rsidR="00141A81" w:rsidRPr="002E3B3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08B9" w14:textId="77777777" w:rsidR="001165C1" w:rsidRDefault="001165C1" w:rsidP="0080165A">
      <w:pPr>
        <w:spacing w:after="0" w:line="240" w:lineRule="auto"/>
      </w:pPr>
      <w:r>
        <w:separator/>
      </w:r>
    </w:p>
  </w:endnote>
  <w:endnote w:type="continuationSeparator" w:id="0">
    <w:p w14:paraId="52BBA939" w14:textId="77777777" w:rsidR="001165C1" w:rsidRDefault="001165C1" w:rsidP="0080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66E3" w14:textId="77777777" w:rsidR="001165C1" w:rsidRDefault="001165C1" w:rsidP="0080165A">
      <w:pPr>
        <w:spacing w:after="0" w:line="240" w:lineRule="auto"/>
      </w:pPr>
      <w:r>
        <w:separator/>
      </w:r>
    </w:p>
  </w:footnote>
  <w:footnote w:type="continuationSeparator" w:id="0">
    <w:p w14:paraId="67E23801" w14:textId="77777777" w:rsidR="001165C1" w:rsidRDefault="001165C1" w:rsidP="00801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0E"/>
    <w:rsid w:val="000143C0"/>
    <w:rsid w:val="00015552"/>
    <w:rsid w:val="00077C41"/>
    <w:rsid w:val="000D2C48"/>
    <w:rsid w:val="00111C17"/>
    <w:rsid w:val="00111DB4"/>
    <w:rsid w:val="001165C1"/>
    <w:rsid w:val="001233A3"/>
    <w:rsid w:val="0012552F"/>
    <w:rsid w:val="00141A81"/>
    <w:rsid w:val="00150E12"/>
    <w:rsid w:val="00166CA5"/>
    <w:rsid w:val="001920A3"/>
    <w:rsid w:val="001A60B9"/>
    <w:rsid w:val="0022257C"/>
    <w:rsid w:val="00222C2E"/>
    <w:rsid w:val="00264E21"/>
    <w:rsid w:val="00264F82"/>
    <w:rsid w:val="00275C89"/>
    <w:rsid w:val="0028104B"/>
    <w:rsid w:val="0029793D"/>
    <w:rsid w:val="002B45E6"/>
    <w:rsid w:val="002E3B3C"/>
    <w:rsid w:val="002F7078"/>
    <w:rsid w:val="00360CEB"/>
    <w:rsid w:val="003760CE"/>
    <w:rsid w:val="003C59CC"/>
    <w:rsid w:val="0042582E"/>
    <w:rsid w:val="00432FB8"/>
    <w:rsid w:val="00452C4A"/>
    <w:rsid w:val="004665A0"/>
    <w:rsid w:val="00481D70"/>
    <w:rsid w:val="00484783"/>
    <w:rsid w:val="0049788E"/>
    <w:rsid w:val="004A14DB"/>
    <w:rsid w:val="004D524A"/>
    <w:rsid w:val="004E2D4B"/>
    <w:rsid w:val="004E6A7A"/>
    <w:rsid w:val="005B1F0E"/>
    <w:rsid w:val="005B6498"/>
    <w:rsid w:val="005E16B8"/>
    <w:rsid w:val="00621B3A"/>
    <w:rsid w:val="00666476"/>
    <w:rsid w:val="006A403E"/>
    <w:rsid w:val="00752D15"/>
    <w:rsid w:val="007B6FCE"/>
    <w:rsid w:val="007C3E9C"/>
    <w:rsid w:val="007D7380"/>
    <w:rsid w:val="0080165A"/>
    <w:rsid w:val="0081059C"/>
    <w:rsid w:val="008223FA"/>
    <w:rsid w:val="00823F94"/>
    <w:rsid w:val="00825114"/>
    <w:rsid w:val="00833F2C"/>
    <w:rsid w:val="00843060"/>
    <w:rsid w:val="00852AFA"/>
    <w:rsid w:val="00852F05"/>
    <w:rsid w:val="008609D9"/>
    <w:rsid w:val="0086280F"/>
    <w:rsid w:val="008E3AC3"/>
    <w:rsid w:val="008F0A2E"/>
    <w:rsid w:val="0094054C"/>
    <w:rsid w:val="00972462"/>
    <w:rsid w:val="009A0E4C"/>
    <w:rsid w:val="009E145C"/>
    <w:rsid w:val="00A121B3"/>
    <w:rsid w:val="00A373BE"/>
    <w:rsid w:val="00AA612B"/>
    <w:rsid w:val="00B10876"/>
    <w:rsid w:val="00B11B6C"/>
    <w:rsid w:val="00B17160"/>
    <w:rsid w:val="00B274D4"/>
    <w:rsid w:val="00B36502"/>
    <w:rsid w:val="00B42A93"/>
    <w:rsid w:val="00B92FBB"/>
    <w:rsid w:val="00BB68B6"/>
    <w:rsid w:val="00BD4C46"/>
    <w:rsid w:val="00C26627"/>
    <w:rsid w:val="00C4710D"/>
    <w:rsid w:val="00C57644"/>
    <w:rsid w:val="00C66946"/>
    <w:rsid w:val="00C90053"/>
    <w:rsid w:val="00C97C12"/>
    <w:rsid w:val="00CB14C8"/>
    <w:rsid w:val="00CC3768"/>
    <w:rsid w:val="00CD3036"/>
    <w:rsid w:val="00CD4BF2"/>
    <w:rsid w:val="00D86F4E"/>
    <w:rsid w:val="00DA11D5"/>
    <w:rsid w:val="00DA3370"/>
    <w:rsid w:val="00DF7E32"/>
    <w:rsid w:val="00E13F34"/>
    <w:rsid w:val="00E34FF4"/>
    <w:rsid w:val="00E35259"/>
    <w:rsid w:val="00E72015"/>
    <w:rsid w:val="00EA212E"/>
    <w:rsid w:val="00EE0C74"/>
    <w:rsid w:val="00EF400E"/>
    <w:rsid w:val="00F032E6"/>
    <w:rsid w:val="00F41D59"/>
    <w:rsid w:val="00F42FFA"/>
    <w:rsid w:val="00F75F67"/>
    <w:rsid w:val="00F778C8"/>
    <w:rsid w:val="00FA393C"/>
    <w:rsid w:val="00FA5CE8"/>
    <w:rsid w:val="00FF00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7E0FA"/>
  <w15:docId w15:val="{D8288CD9-F11C-4872-9F05-9367E545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F34"/>
    <w:pPr>
      <w:ind w:leftChars="400" w:left="800"/>
    </w:pPr>
  </w:style>
  <w:style w:type="paragraph" w:styleId="a4">
    <w:name w:val="header"/>
    <w:basedOn w:val="a"/>
    <w:link w:val="Char"/>
    <w:uiPriority w:val="99"/>
    <w:unhideWhenUsed/>
    <w:rsid w:val="0080165A"/>
    <w:pPr>
      <w:tabs>
        <w:tab w:val="center" w:pos="4513"/>
        <w:tab w:val="right" w:pos="9026"/>
      </w:tabs>
      <w:snapToGrid w:val="0"/>
    </w:pPr>
  </w:style>
  <w:style w:type="character" w:customStyle="1" w:styleId="Char">
    <w:name w:val="머리글 Char"/>
    <w:basedOn w:val="a0"/>
    <w:link w:val="a4"/>
    <w:uiPriority w:val="99"/>
    <w:rsid w:val="0080165A"/>
  </w:style>
  <w:style w:type="paragraph" w:styleId="a5">
    <w:name w:val="footer"/>
    <w:basedOn w:val="a"/>
    <w:link w:val="Char0"/>
    <w:uiPriority w:val="99"/>
    <w:unhideWhenUsed/>
    <w:rsid w:val="0080165A"/>
    <w:pPr>
      <w:tabs>
        <w:tab w:val="center" w:pos="4513"/>
        <w:tab w:val="right" w:pos="9026"/>
      </w:tabs>
      <w:snapToGrid w:val="0"/>
    </w:pPr>
  </w:style>
  <w:style w:type="character" w:customStyle="1" w:styleId="Char0">
    <w:name w:val="바닥글 Char"/>
    <w:basedOn w:val="a0"/>
    <w:link w:val="a5"/>
    <w:uiPriority w:val="99"/>
    <w:rsid w:val="0080165A"/>
  </w:style>
  <w:style w:type="paragraph" w:styleId="a6">
    <w:name w:val="Balloon Text"/>
    <w:basedOn w:val="a"/>
    <w:link w:val="Char1"/>
    <w:uiPriority w:val="99"/>
    <w:semiHidden/>
    <w:unhideWhenUsed/>
    <w:rsid w:val="00141A8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141A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96EB-A983-4A28-82EB-4F7A16F0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2765</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영신 김</cp:lastModifiedBy>
  <cp:revision>12</cp:revision>
  <cp:lastPrinted>2016-05-21T10:06:00Z</cp:lastPrinted>
  <dcterms:created xsi:type="dcterms:W3CDTF">2019-06-13T23:17:00Z</dcterms:created>
  <dcterms:modified xsi:type="dcterms:W3CDTF">2026-06-18T01:36:00Z</dcterms:modified>
</cp:coreProperties>
</file>