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4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4E79" w:val="clear"/>
            <w:tcMar>
              <w:top w:type="dxa" w:w="200"/>
              <w:left w:type="dxa" w:w="320"/>
              <w:bottom w:type="dxa" w:w="200"/>
              <w:right w:type="dxa" w:w="320"/>
            </w:tcMar>
          </w:tcPr>
          <w:p>
            <w:pPr>
              <w:spacing w:after="50"/>
              <w:jc w:val="center"/>
            </w:pPr>
            <w:r>
              <w:rPr>
                <w:rFonts w:ascii="맑은 고딕" w:cs="맑은 고딕" w:eastAsia="맑은 고딕" w:hAnsi="맑은 고딕"/>
                <w:color w:val="BDD7EE"/>
                <w:sz w:val="18"/>
                <w:szCs w:val="18"/>
              </w:rPr>
              <w:t xml:space="preserve">B영역. 환경 및 안전  |  C3. 이용자 건강지원  |  A3. 직원의 역량강화</w:t>
            </w:r>
          </w:p>
          <w:p>
            <w:pPr>
              <w:spacing w:after="0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1"/>
                <w:szCs w:val="21"/>
              </w:rPr>
              <w:t xml:space="preserve">예방관리  ·  조기발견  ·  신속대응  ·  집단감염 예방  ·  교육·훈련</w:t>
            </w:r>
          </w:p>
        </w:tc>
      </w:tr>
    </w:tbl>
    <w:p>
      <w:pPr>
        <w:spacing w:after="220"/>
      </w:pPr>
      <w:r>
        <w:t xml:space="preserve"/>
      </w:r>
    </w:p>
    <w:p>
      <w:pPr>
        <w:spacing w:after="60"/>
        <w:jc w:val="center"/>
      </w:pPr>
      <w:r>
        <w:rPr>
          <w:rFonts w:ascii="맑은 고딕" w:cs="맑은 고딕" w:eastAsia="맑은 고딕" w:hAnsi="맑은 고딕"/>
          <w:color w:val="555555"/>
          <w:sz w:val="28"/>
          <w:szCs w:val="28"/>
        </w:rPr>
        <w:t xml:space="preserve">착한목자의집</w:t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46"/>
          <w:szCs w:val="46"/>
        </w:rPr>
        <w:t xml:space="preserve">감염병 예방 및 대응관리</w:t>
      </w:r>
    </w:p>
    <w:p>
      <w:pPr>
        <w:spacing w:after="30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40"/>
          <w:szCs w:val="40"/>
        </w:rPr>
        <w:t xml:space="preserve">안  전  관  리  매  뉴  얼</w:t>
      </w:r>
    </w:p>
    <w:p>
      <w:pPr>
        <w:pBdr>
          <w:bottom w:val="single" w:color="1F4E79" w:sz="10" w:space="1"/>
        </w:pBdr>
        <w:spacing w:after="28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4E79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개인위생관리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환경위생관리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85041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건강모니터링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1F4E79"/>
                <w:sz w:val="18"/>
                <w:szCs w:val="18"/>
              </w:rPr>
              <w:t xml:space="preserve">• 손씻기 5대 시점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1F4E79"/>
                <w:sz w:val="18"/>
                <w:szCs w:val="18"/>
              </w:rPr>
              <w:t xml:space="preserve">• 개인청결관리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1F4E79"/>
                <w:sz w:val="18"/>
                <w:szCs w:val="18"/>
              </w:rPr>
              <w:t xml:space="preserve">• 그림자료 반복교육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매일 소독 실시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주 1회 대청소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월 1회 환경점검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• 매일 체온체크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• 건강관리일지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• 이상징후 조기발견</w:t>
            </w:r>
          </w:p>
        </w:tc>
      </w:tr>
    </w:tbl>
    <w:p>
      <w:pPr>
        <w:spacing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00000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질환별 대응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F5496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집단감염 예방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4E3B6E" w:val="clear"/>
            <w:tcMar>
              <w:top w:type="dxa" w:w="100"/>
              <w:left w:type="dxa" w:w="140"/>
              <w:bottom w:type="dxa" w:w="70"/>
              <w:right w:type="dxa" w:w="14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20"/>
                <w:szCs w:val="20"/>
              </w:rPr>
              <w:t xml:space="preserve">교육·훈련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• 코로나19·독감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• 노로바이러스·옴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• 결핵·폐렴 대응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• 즉시 격리 조치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• 특별방역 실시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• 접촉자 건강관찰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4E3B6E"/>
                <w:sz w:val="18"/>
                <w:szCs w:val="18"/>
              </w:rPr>
              <w:t xml:space="preserve">• 종사자 연 2회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4E3B6E"/>
                <w:sz w:val="18"/>
                <w:szCs w:val="18"/>
              </w:rPr>
              <w:t xml:space="preserve">• 모의훈련 연 2회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4E3B6E"/>
                <w:sz w:val="18"/>
                <w:szCs w:val="18"/>
              </w:rPr>
              <w:t xml:space="preserve">• 입소인 월 1회</w:t>
            </w:r>
          </w:p>
        </w:tc>
      </w:tr>
    </w:tbl>
    <w:p>
      <w:pPr>
        <w:spacing w:after="60"/>
      </w:pPr>
      <w:r>
        <w:t xml:space="preserve"/>
      </w:r>
    </w:p>
    <w:p>
      <w:pPr>
        <w:spacing w:after="160"/>
      </w:pPr>
      <w:r>
        <w:t xml:space="preserve"/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color w:val="666666"/>
          <w:sz w:val="22"/>
          <w:szCs w:val="22"/>
        </w:rPr>
        <w:t xml:space="preserve">초중증 지적발달장애인 공동생활가정</w:t>
      </w:r>
    </w:p>
    <w:p>
      <w:pPr>
        <w:spacing w:after="6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30"/>
          <w:szCs w:val="30"/>
        </w:rPr>
        <w:t xml:space="preserve">지체장애인자립센터 착한목자의 집</w:t>
      </w:r>
    </w:p>
    <w:p>
      <w:pPr>
        <w:spacing w:after="200"/>
      </w:pPr>
      <w:r>
        <w:t xml:space="preserve"/>
      </w:r>
    </w:p>
    <w:p>
      <w:pPr>
        <w:pBdr>
          <w:top w:val="single" w:color="1F4E79" w:sz="6" w:space="1"/>
        </w:pBdr>
        <w:spacing w:after="12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  <w:gridCol w:w="3360"/>
      </w:tblGrid>
      <w:tr>
        <w:tc>
          <w:tcPr>
            <w:tcW w:type="dxa" w:w="6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60"/>
              <w:left w:type="dxa" w:w="0"/>
              <w:bottom w:type="dxa" w:w="60"/>
              <w:right w:type="dxa" w:w="0"/>
            </w:tcMar>
          </w:tcPr>
          <w:p>
            <w:pPr>
              <w:spacing w:after="30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1"/>
                <w:szCs w:val="21"/>
              </w:rPr>
              <w:t xml:space="preserve">지체장애인자립센터 착한목자의 집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777777"/>
                <w:sz w:val="17"/>
                <w:szCs w:val="17"/>
              </w:rPr>
              <w:t xml:space="preserve">초중증 지적발달장애인 공동생활가정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60"/>
              <w:left w:type="dxa" w:w="0"/>
              <w:bottom w:type="dxa" w:w="60"/>
              <w:right w:type="dxa" w:w="0"/>
            </w:tcMar>
            <w:vAlign w:val="center"/>
          </w:tcPr>
          <w:p>
            <w:pPr>
              <w:spacing w:after="0"/>
              <w:jc w:val="right"/>
            </w:pPr>
            <w:r>
              <w:rPr>
                <w:rFonts w:ascii="맑은 고딕" w:cs="맑은 고딕" w:eastAsia="맑은 고딕" w:hAnsi="맑은 고딕"/>
                <w:color w:val="444444"/>
                <w:sz w:val="19"/>
                <w:szCs w:val="19"/>
              </w:rPr>
              <w:t xml:space="preserve">시설장  안태철  (인)</w:t>
            </w:r>
          </w:p>
        </w:tc>
      </w:tr>
    </w:tbl>
    <w:sectPr>
      <w:pgSz w:w="11906" w:h="16838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2026-06-13T00:14:09.950Z</dcterms:created>
  <dcterms:modified xsi:type="dcterms:W3CDTF">2026-06-13T00:14:09.950Z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