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60"/>
      </w:pPr>
      <w:r>
        <w:t xml:space="preserve"/>
      </w:r>
    </w:p>
    <w:p>
      <w:pPr>
        <w:spacing w:after="24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34"/>
          <w:szCs w:val="34"/>
        </w:rPr>
        <w:t xml:space="preserve">2023년도</w:t>
      </w:r>
    </w:p>
    <w:p>
      <w:pPr>
        <w:spacing w:after="12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40"/>
          <w:szCs w:val="40"/>
        </w:rPr>
        <w:t xml:space="preserve">감염병 예방 및 대응관리</w:t>
      </w:r>
    </w:p>
    <w:p>
      <w:pPr>
        <w:spacing w:after="40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36"/>
          <w:szCs w:val="36"/>
        </w:rPr>
        <w:t xml:space="preserve">사  업  계  획  서</w:t>
      </w:r>
    </w:p>
    <w:p>
      <w:pPr>
        <w:pBdr>
          <w:bottom w:val="single" w:color="1F4E79" w:sz="8" w:space="1"/>
        </w:pBdr>
        <w:spacing w:after="240" w:before="0"/>
      </w:pPr>
      <w:r>
        <w:t xml:space="preserve"/>
      </w:r>
    </w:p>
    <w:p>
      <w:pPr>
        <w:spacing w:after="80"/>
      </w:pPr>
      <w:r>
        <w:t xml:space="preserve"/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color w:val="444444"/>
          <w:sz w:val="24"/>
          <w:szCs w:val="24"/>
        </w:rPr>
        <w:t xml:space="preserve">초중증 지적발달장애인 공동생활가정</w:t>
      </w:r>
    </w:p>
    <w:p>
      <w:pPr>
        <w:spacing w:after="100"/>
        <w:jc w:val="center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지체장애인자립센터 착한목자의 집</w:t>
      </w:r>
    </w:p>
    <w:p>
      <w:pPr>
        <w:spacing w:after="80"/>
        <w:jc w:val="center"/>
      </w:pPr>
      <w:r>
        <w:rPr>
          <w:rFonts w:ascii="맑은 고딕" w:cs="맑은 고딕" w:eastAsia="맑은 고딕" w:hAnsi="맑은 고딕"/>
          <w:color w:val="666666"/>
          <w:sz w:val="22"/>
          <w:szCs w:val="22"/>
        </w:rPr>
        <w:t xml:space="preserve">2023년 1월 ~ 2023년 12월</w:t>
      </w:r>
    </w:p>
    <w:p>
      <w:pPr>
        <w:spacing w:after="60"/>
        <w:jc w:val="center"/>
      </w:pPr>
      <w:r>
        <w:rPr>
          <w:rFonts w:ascii="맑은 고딕" w:cs="맑은 고딕" w:eastAsia="맑은 고딕" w:hAnsi="맑은 고딕"/>
          <w:b/>
          <w:bCs/>
          <w:color w:val="2E75B6"/>
          <w:sz w:val="20"/>
          <w:szCs w:val="20"/>
        </w:rPr>
        <w:t xml:space="preserve">▶ 감염병 예방관리 기초체계 수립</w:t>
      </w:r>
    </w:p>
    <w:p>
      <w:pPr>
        <w:spacing w:after="260"/>
      </w:pPr>
      <w:r>
        <w:t xml:space="preserve"/>
      </w:r>
    </w:p>
    <w:p>
      <w:pPr>
        <w:spacing w:after="200"/>
      </w:pPr>
      <w:r>
        <w:t xml:space="preserve"/>
      </w:r>
    </w:p>
    <w:p>
      <w:pPr>
        <w:pageBreakBefore/>
      </w:pP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1. 사업 개요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2023년 감염병 예방 및 대응관리 사업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시  설  명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지체장애인자립센터 착한목자의 집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기  간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2023년 1월 ~ 2023년 12월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사  업  대  상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입소장애인 4명 / 시설장 / 종사자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 계  지  표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2026년 시설평가 B영역. 환경 및 안전 / C3. 이용자 건강지원</w:t>
            </w:r>
          </w:p>
        </w:tc>
      </w:tr>
      <w:tr>
        <w:tc>
          <w:tcPr>
            <w:tcW w:type="dxa" w:w="22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담  당  자</w:t>
            </w:r>
          </w:p>
        </w:tc>
        <w:tc>
          <w:tcPr>
            <w:tcW w:type="dxa" w:w="71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시설장 안태철 (총괄)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2. 사업 배경 및 필요성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착한목자의집은 초중증 지적·발달장애인이 생활하는 공동생활가정으로 입소장애인 대부분이 감염병 증상을 스스로 표현하거나 예방수칙을 실천하기 어렵다. 2023년에는 감염병 예방관리 기초체계를 수립하고 정기적인 위생관리와 건강점검을 시작한다.</w:t>
      </w:r>
    </w:p>
    <w:p>
      <w:pPr>
        <w:spacing w:after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BBBBBB" w:sz="2"/>
              <w:left w:val="single" w:color="1F4E79" w:sz="14"/>
              <w:bottom w:val="single" w:color="BBBBBB" w:sz="2"/>
              <w:right w:val="single" w:color="BBBBBB" w:sz="2"/>
            </w:tcBorders>
            <w:shd w:fill="EBF3FB" w:val="clear"/>
            <w:tcMar>
              <w:top w:type="dxa" w:w="160"/>
              <w:left w:type="dxa" w:w="260"/>
              <w:bottom w:type="dxa" w:w="160"/>
              <w:right w:type="dxa" w:w="220"/>
            </w:tcMar>
          </w:tcPr>
          <w:p>
            <w:pPr>
              <w:spacing w:after="80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1"/>
                <w:szCs w:val="21"/>
              </w:rPr>
              <w:t xml:space="preserve">초중증 장애인 감염병 관리가 중요한 이유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증상 표현 불능: 발열·통증 등을 스스로 표현하기 어려움 — 직원의 세심한 관찰 필수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예방수칙 실천 불가: 손씻기·마스크 착용 등을 혼자 실천하기 어려움</w:t>
            </w:r>
          </w:p>
          <w:p>
            <w:pPr>
              <w:spacing w:after="6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집단생활 위험: 공동생활 환경에서 감염병 전파 위험 상시 존재</w:t>
            </w:r>
          </w:p>
          <w:p>
            <w:pPr>
              <w:spacing w:after="0"/>
              <w:ind w:left="180"/>
            </w:pPr>
            <w:r>
              <w:rPr>
                <w:rFonts w:ascii="맑은 고딕" w:cs="맑은 고딕" w:eastAsia="맑은 고딕" w:hAnsi="맑은 고딕"/>
                <w:color w:val="333333"/>
                <w:sz w:val="20"/>
                <w:szCs w:val="20"/>
              </w:rPr>
              <w:t xml:space="preserve">시설평가 요건: B영역·C3 — 소독기록·교육기록·건강관리일지 완비 필수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3. 사업 목적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1. 입소장애인 건강권 보호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2. 감염병 예방 위생관리 체계 수립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3. 이상징후 조기발견 체계 구축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4. 지역보건기관 협력체계 구축</w:t>
      </w:r>
    </w:p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4. 세부사업 계획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60"/>
        <w:gridCol w:w="3600"/>
      </w:tblGrid>
      <w:tr>
        <w:tc>
          <w:tcPr>
            <w:tcW w:type="dxa" w:w="57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세부 내용</w:t>
            </w:r>
          </w:p>
        </w:tc>
        <w:tc>
          <w:tcPr>
            <w:tcW w:type="dxa" w:w="36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실시 주기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매일 체온체크·건강상태 확인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매일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손씻기 교육 실시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수시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시설소독 실시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주 1회 이상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예방접종 실시 (독감 등)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 1회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예방교육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수시</w:t>
            </w:r>
          </w:p>
        </w:tc>
      </w:tr>
      <w:tr>
        <w:tc>
          <w:tcPr>
            <w:tcW w:type="dxa" w:w="57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병원진료 지원</w:t>
            </w:r>
          </w:p>
        </w:tc>
        <w:tc>
          <w:tcPr>
            <w:tcW w:type="dxa" w:w="36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AFAFA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수시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5. 비상연락체계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기관</w:t>
            </w:r>
          </w:p>
        </w:tc>
        <w:tc>
          <w:tcPr>
            <w:tcW w:type="dxa" w:w="468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연락처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 (응급구조)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5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C00000"/>
                <w:sz w:val="20"/>
                <w:szCs w:val="20"/>
              </w:rPr>
              <w:t xml:space="preserve">119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울산북구보건소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052-241-8241</w:t>
            </w:r>
          </w:p>
        </w:tc>
      </w:tr>
      <w:tr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착한목자의집</w:t>
            </w:r>
          </w:p>
        </w:tc>
        <w:tc>
          <w:tcPr>
            <w:tcW w:type="dxa" w:w="468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052-286-6647</w:t>
            </w:r>
          </w:p>
        </w:tc>
      </w:tr>
    </w:tbl>
    <w:p>
      <w:pPr>
        <w:spacing w:after="130"/>
      </w:pPr>
      <w:r>
        <w:t xml:space="preserve"/>
      </w:r>
    </w:p>
    <w:p>
      <w:pPr>
        <w:pStyle w:val="Heading1"/>
        <w:spacing w:after="100" w:before="260"/>
      </w:pPr>
      <w:r>
        <w:rPr>
          <w:rFonts w:ascii="맑은 고딕" w:cs="맑은 고딕" w:eastAsia="맑은 고딕" w:hAnsi="맑은 고딕"/>
          <w:b/>
          <w:bCs/>
          <w:color w:val="1F4E79"/>
          <w:sz w:val="28"/>
          <w:szCs w:val="28"/>
        </w:rPr>
        <w:t xml:space="preserve">6. 기대효과</w:t>
      </w:r>
    </w:p>
    <w:p>
      <w:pPr>
        <w:pBdr>
          <w:bottom w:val="single" w:color="1F4E79" w:sz="5" w:space="1"/>
        </w:pBdr>
        <w:spacing w:after="120" w:before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400"/>
        <w:gridCol w:w="6460"/>
      </w:tblGrid>
      <w:tr>
        <w:tc>
          <w:tcPr>
            <w:tcW w:type="dxa" w:w="5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순</w:t>
            </w:r>
          </w:p>
        </w:tc>
        <w:tc>
          <w:tcPr>
            <w:tcW w:type="dxa" w:w="240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효과 영역</w:t>
            </w:r>
          </w:p>
        </w:tc>
        <w:tc>
          <w:tcPr>
            <w:tcW w:type="dxa" w:w="6460"/>
            <w:tcBorders>
              <w:top w:val="single" w:color="1F4E79" w:sz="5"/>
              <w:left w:val="single" w:color="BBBBBB" w:sz="2"/>
              <w:bottom w:val="single" w:color="1F4E79" w:sz="5"/>
              <w:right w:val="single" w:color="BBBBBB" w:sz="2"/>
            </w:tcBorders>
            <w:shd w:fill="D6E4F5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기대 내용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1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감염병 조기발견 체계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조기발견 체계 구축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2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감염병 확산 예방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감염병 확산 예방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3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입소장애인 건강보호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EBF3FB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입소장애인 건강보호</w:t>
            </w:r>
          </w:p>
        </w:tc>
      </w:tr>
      <w:tr>
        <w:tc>
          <w:tcPr>
            <w:tcW w:type="dxa" w:w="5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FFFFF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center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4</w:t>
            </w:r>
          </w:p>
        </w:tc>
        <w:tc>
          <w:tcPr>
            <w:tcW w:type="dxa" w:w="240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/>
                <w:bCs/>
                <w:color w:val="1F4E79"/>
                <w:sz w:val="20"/>
                <w:szCs w:val="20"/>
              </w:rPr>
              <w:t xml:space="preserve">위생환경 개선</w:t>
            </w:r>
          </w:p>
        </w:tc>
        <w:tc>
          <w:tcPr>
            <w:tcW w:type="dxa" w:w="6460"/>
            <w:tcBorders>
              <w:top w:val="single" w:color="BBBBBB" w:sz="2"/>
              <w:left w:val="single" w:color="BBBBBB" w:sz="2"/>
              <w:bottom w:val="single" w:color="BBBBBB" w:sz="2"/>
              <w:right w:val="single" w:color="BBBBBB" w:sz="2"/>
            </w:tcBorders>
            <w:shd w:fill="F4F8FD" w:val="clear"/>
            <w:tcMar>
              <w:top w:type="dxa" w:w="100"/>
              <w:left w:type="dxa" w:w="150"/>
              <w:bottom w:type="dxa" w:w="100"/>
              <w:right w:type="dxa" w:w="150"/>
            </w:tcMar>
            <w:vAlign w:val="center"/>
          </w:tcPr>
          <w:p>
            <w:pPr>
              <w:jc w:val="left"/>
            </w:pPr>
            <w:r>
              <w:rPr>
                <w:rFonts w:ascii="맑은 고딕" w:cs="맑은 고딕" w:eastAsia="맑은 고딕" w:hAnsi="맑은 고딕"/>
                <w:b w:val="false"/>
                <w:bCs w:val="false"/>
                <w:color w:val="222222"/>
                <w:sz w:val="20"/>
                <w:szCs w:val="20"/>
              </w:rPr>
              <w:t xml:space="preserve">위생환경 개선</w:t>
            </w:r>
          </w:p>
        </w:tc>
      </w:tr>
    </w:tbl>
    <w:p>
      <w:pPr>
        <w:spacing w:after="130"/>
      </w:pPr>
      <w:r>
        <w:t xml:space="preserve"/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작성일: 2023년 1월</w:t>
      </w:r>
    </w:p>
    <w:p>
      <w:pPr>
        <w:spacing w:after="80"/>
      </w:pPr>
      <w:r>
        <w:rPr>
          <w:rFonts w:ascii="맑은 고딕" w:cs="맑은 고딕" w:eastAsia="맑은 고딕" w:hAnsi="맑은 고딕"/>
          <w:color w:val="333333"/>
          <w:sz w:val="20"/>
          <w:szCs w:val="20"/>
        </w:rPr>
        <w:t xml:space="preserve">작성자: 지체장애인자립센터 착한목자의 집 시설장  안태철</w:t>
      </w:r>
    </w:p>
    <w:sectPr>
      <w:pgSz w:w="11906" w:h="16838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24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cs="맑은 고딕" w:eastAsia="맑은 고딕" w:hAnsi="맑은 고딕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00" w:before="260"/>
      <w:outlineLvl w:val="0"/>
    </w:pPr>
    <w:rPr>
      <w:rFonts w:ascii="맑은 고딕" w:cs="맑은 고딕" w:eastAsia="맑은 고딕" w:hAnsi="맑은 고딕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맑은 고딕" w:cs="맑은 고딕" w:eastAsia="맑은 고딕" w:hAnsi="맑은 고딕"/>
      <w:b/>
      <w:bCs/>
      <w:color w:val="2E75B6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2026-06-13T00:14:09.989Z</dcterms:created>
  <dcterms:modified xsi:type="dcterms:W3CDTF">2026-06-13T00:14:09.989Z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