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60"/>
      </w:pPr>
      <w:r>
        <w:t xml:space="preserve"/>
      </w:r>
    </w:p>
    <w:p>
      <w:pPr>
        <w:spacing w:after="24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4"/>
          <w:szCs w:val="34"/>
        </w:rPr>
        <w:t xml:space="preserve">2025년도</w:t>
      </w:r>
    </w:p>
    <w:p>
      <w:pPr>
        <w:spacing w:after="12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0"/>
          <w:szCs w:val="40"/>
        </w:rPr>
        <w:t xml:space="preserve">감염병 예방 및 대응관리</w:t>
      </w:r>
    </w:p>
    <w:p>
      <w:pPr>
        <w:spacing w:after="4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36"/>
          <w:szCs w:val="36"/>
        </w:rPr>
        <w:t xml:space="preserve">사  업  계  획  서</w:t>
      </w:r>
    </w:p>
    <w:p>
      <w:pPr>
        <w:pBdr>
          <w:bottom w:val="single" w:color="1F4E79" w:sz="8" w:space="1"/>
        </w:pBdr>
        <w:spacing w:after="240" w:before="0"/>
      </w:pPr>
      <w:r>
        <w:t xml:space="preserve"/>
      </w:r>
    </w:p>
    <w:p>
      <w:pPr>
        <w:spacing w:after="8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color w:val="444444"/>
          <w:sz w:val="24"/>
          <w:szCs w:val="24"/>
        </w:rPr>
        <w:t xml:space="preserve">초중증 지적발달장애인 공동생활가정</w:t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지체장애인자립센터 착한목자의 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2025년 1월 ~ 2025년 12월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20"/>
          <w:szCs w:val="20"/>
        </w:rPr>
        <w:t xml:space="preserve">▶ 감염병 관리 심화 및 시설평가 B영역 증빙 완비</w:t>
      </w:r>
    </w:p>
    <w:p>
      <w:pPr>
        <w:spacing w:after="260"/>
      </w:pPr>
      <w:r>
        <w:t xml:space="preserve"/>
      </w:r>
    </w:p>
    <w:p>
      <w:pPr>
        <w:spacing w:after="200"/>
      </w:pPr>
      <w:r>
        <w:t xml:space="preserve"/>
      </w:r>
    </w:p>
    <w:p>
      <w:pPr>
        <w:pageBreakBefore/>
      </w:pP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1. 사업 개요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2025년 감염병 예방 및 대응관리 사업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  설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지체장애인자립센터 착한목자의 집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기  간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2025년 1월 ~ 2025년 12월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대  상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 4명 / 시설장 / 종사자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 계  지  표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2026년 시설평가 B영역. 환경 및 안전 / C3. 이용자 건강지원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담  당  자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시설장 안태철 (총괄)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2. 사업 배경 및 필요성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2023~2024년 운영 성과를 기반으로 2025년에는 감염병 예방·대응 체계를 더욱 심화하고, 코로나19·노로바이러스·독감·옴·결핵·폐렴 등 다양한 감염병에 대한 질환별 맞춤 대응지침을 완성한다. 시설평가 B영역 증빙 자료를 체계적으로 완비한다.</w:t>
      </w:r>
    </w:p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1F4E79" w:sz="14"/>
              <w:bottom w:val="single" w:color="BBBBBB" w:sz="2"/>
              <w:right w:val="single" w:color="BBBBBB" w:sz="2"/>
            </w:tcBorders>
            <w:shd w:fill="EBF3FB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초중증 장애인 감염병 관리가 중요한 이유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증상 표현 불능: 발열·통증 등을 스스로 표현하기 어려움 — 직원의 세심한 관찰 필수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예방수칙 실천 불가: 손씻기·마스크 착용 등을 혼자 실천하기 어려움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집단생활 위험: 공동생활 환경에서 감염병 전파 위험 상시 존재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시설평가 요건: B영역·C3 — 소독기록·교육기록·건강관리일지 완비 필수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3. 사업 목적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1. 감염병 종합관리체계 완성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2. 질환별 맞춤 대응지침 운영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3. 건강모니터링 체계 강화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4. 시설평가 B영역 증빙 완비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4. 세부사업 계획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0"/>
      </w:tblGrid>
      <w:tr>
        <w:tc>
          <w:tcPr>
            <w:tcW w:type="dxa" w:w="57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세부 내용</w:t>
            </w:r>
          </w:p>
        </w:tc>
        <w:tc>
          <w:tcPr>
            <w:tcW w:type="dxa" w:w="36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실시 주기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매일 체온체크·건강상태 확인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매일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시설소독·환경위생 관리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 1회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예방교육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종사자 교육·모의훈련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2회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예방접종 관리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1회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건강관리일지·교육기록 시설평가 편철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시설평가 완비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5. 비상연락체계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기관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연락처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 (응급구조)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울산북구보건소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052-241-8241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착한목자의집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052-286-6647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6. 기대효과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400"/>
        <w:gridCol w:w="6460"/>
      </w:tblGrid>
      <w:tr>
        <w:tc>
          <w:tcPr>
            <w:tcW w:type="dxa" w:w="5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순</w:t>
            </w:r>
          </w:p>
        </w:tc>
        <w:tc>
          <w:tcPr>
            <w:tcW w:type="dxa" w:w="24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효과 영역</w:t>
            </w:r>
          </w:p>
        </w:tc>
        <w:tc>
          <w:tcPr>
            <w:tcW w:type="dxa" w:w="64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기대 내용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감염병 예방관리 완성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예방관리 완성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건강모니터링 강화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건강모니터링 강화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종사자 대응능력 완성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종사자 대응능력 완성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시설평가 B영역 증빙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시설평가 B영역 증빙 완비</w:t>
            </w:r>
          </w:p>
        </w:tc>
      </w:tr>
    </w:tbl>
    <w:p>
      <w:pPr>
        <w:spacing w:after="13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작성일: 2025년 1월</w:t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작성자: 지체장애인자립센터 착한목자의 집 시설장  안태철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00" w:before="260"/>
      <w:outlineLvl w:val="0"/>
    </w:pPr>
    <w:rPr>
      <w:rFonts w:ascii="맑은 고딕" w:cs="맑은 고딕" w:eastAsia="맑은 고딕" w:hAnsi="맑은 고딕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맑은 고딕" w:cs="맑은 고딕" w:eastAsia="맑은 고딕" w:hAnsi="맑은 고딕"/>
      <w:b/>
      <w:bCs/>
      <w:color w:val="2E75B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2026-06-13T00:14:10.159Z</dcterms:created>
  <dcterms:modified xsi:type="dcterms:W3CDTF">2026-06-13T00:14:10.159Z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