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60"/>
      </w:pPr>
      <w:r>
        <w:t xml:space="preserve"/>
      </w:r>
    </w:p>
    <w:p>
      <w:pPr>
        <w:spacing w:after="240"/>
      </w:pPr>
      <w:r>
        <w:t xml:space="preserve"/>
      </w:r>
    </w:p>
    <w:p>
      <w:pPr>
        <w:spacing w:after="100"/>
        <w:jc w:val="center"/>
      </w:pPr>
      <w:r>
        <w:rPr>
          <w:rFonts w:ascii="맑은 고딕" w:cs="맑은 고딕" w:eastAsia="맑은 고딕" w:hAnsi="맑은 고딕"/>
          <w:b/>
          <w:bCs/>
          <w:color w:val="1F4E79"/>
          <w:sz w:val="34"/>
          <w:szCs w:val="34"/>
        </w:rPr>
        <w:t xml:space="preserve">2026년도</w:t>
      </w:r>
    </w:p>
    <w:p>
      <w:pPr>
        <w:spacing w:after="100"/>
        <w:jc w:val="center"/>
      </w:pPr>
      <w:r>
        <w:rPr>
          <w:rFonts w:ascii="맑은 고딕" w:cs="맑은 고딕" w:eastAsia="맑은 고딕" w:hAnsi="맑은 고딕"/>
          <w:b/>
          <w:bCs/>
          <w:color w:val="1F4E79"/>
          <w:sz w:val="34"/>
          <w:szCs w:val="34"/>
        </w:rPr>
        <w:t xml:space="preserve">초중증 발달장애인 장기거주</w:t>
      </w:r>
    </w:p>
    <w:p>
      <w:pPr>
        <w:spacing w:after="100"/>
        <w:jc w:val="center"/>
      </w:pPr>
      <w:r>
        <w:rPr>
          <w:rFonts w:ascii="맑은 고딕" w:cs="맑은 고딕" w:eastAsia="맑은 고딕" w:hAnsi="맑은 고딕"/>
          <w:b/>
          <w:bCs/>
          <w:color w:val="2E75B6"/>
          <w:sz w:val="34"/>
          <w:szCs w:val="34"/>
        </w:rPr>
        <w:t xml:space="preserve">생활안정지원사업 계획서</w:t>
      </w:r>
    </w:p>
    <w:p>
      <w:pPr>
        <w:spacing w:after="300"/>
        <w:jc w:val="center"/>
      </w:pPr>
      <w:r>
        <w:rPr>
          <w:rFonts w:ascii="맑은 고딕" w:cs="맑은 고딕" w:eastAsia="맑은 고딕" w:hAnsi="맑은 고딕"/>
          <w:b/>
          <w:bCs/>
          <w:color w:val="C00000"/>
          <w:sz w:val="24"/>
          <w:szCs w:val="24"/>
        </w:rPr>
        <w:t xml:space="preserve">(신규대기자 접수불가 운영)</w:t>
      </w:r>
    </w:p>
    <w:p>
      <w:pPr>
        <w:pBdr>
          <w:bottom w:val="single" w:color="1F4E79" w:sz="8" w:space="1"/>
        </w:pBdr>
        <w:spacing w:after="240" w:before="0"/>
      </w:pPr>
      <w:r>
        <w:t xml:space="preserve"/>
      </w:r>
    </w:p>
    <w:p>
      <w:pPr>
        <w:spacing w:after="80"/>
      </w:pPr>
      <w:r>
        <w:t xml:space="preserve"/>
      </w:r>
    </w:p>
    <w:p>
      <w:pPr>
        <w:spacing w:after="100"/>
        <w:jc w:val="center"/>
      </w:pPr>
      <w:r>
        <w:rPr>
          <w:rFonts w:ascii="맑은 고딕" w:cs="맑은 고딕" w:eastAsia="맑은 고딕" w:hAnsi="맑은 고딕"/>
          <w:color w:val="444444"/>
          <w:sz w:val="24"/>
          <w:szCs w:val="24"/>
        </w:rPr>
        <w:t xml:space="preserve">초중증 지적발달장애인 공동생활가정</w:t>
      </w:r>
    </w:p>
    <w:p>
      <w:pPr>
        <w:spacing w:after="100"/>
        <w:jc w:val="center"/>
      </w:pPr>
      <w:r>
        <w:rPr>
          <w:rFonts w:ascii="맑은 고딕" w:cs="맑은 고딕" w:eastAsia="맑은 고딕" w:hAnsi="맑은 고딕"/>
          <w:b/>
          <w:bCs/>
          <w:color w:val="1F4E79"/>
          <w:sz w:val="28"/>
          <w:szCs w:val="28"/>
        </w:rPr>
        <w:t xml:space="preserve">지체장애인자립센터 착한목자의 집</w:t>
      </w:r>
    </w:p>
    <w:p>
      <w:pPr>
        <w:spacing w:after="80"/>
        <w:jc w:val="center"/>
      </w:pPr>
      <w:r>
        <w:rPr>
          <w:rFonts w:ascii="맑은 고딕" w:cs="맑은 고딕" w:eastAsia="맑은 고딕" w:hAnsi="맑은 고딕"/>
          <w:color w:val="666666"/>
          <w:sz w:val="22"/>
          <w:szCs w:val="22"/>
        </w:rPr>
        <w:t xml:space="preserve">2026년 1월 1일 ~ 2026년 12월 31일</w:t>
      </w:r>
    </w:p>
    <w:p>
      <w:pPr>
        <w:spacing w:after="60"/>
        <w:jc w:val="center"/>
      </w:pPr>
      <w:r>
        <w:rPr>
          <w:rFonts w:ascii="맑은 고딕" w:cs="맑은 고딕" w:eastAsia="맑은 고딕" w:hAnsi="맑은 고딕"/>
          <w:b/>
          <w:bCs/>
          <w:color w:val="2E75B6"/>
          <w:sz w:val="20"/>
          <w:szCs w:val="20"/>
        </w:rPr>
        <w:t xml:space="preserve">▶ 장기거주 생활안정 완성 — 평생돌봄·가족기능 대체 역할 지속</w:t>
      </w:r>
    </w:p>
    <w:p>
      <w:pPr>
        <w:spacing w:after="260"/>
      </w:pPr>
      <w:r>
        <w:t xml:space="preserve"/>
      </w:r>
    </w:p>
    <w:p>
      <w:pPr>
        <w:spacing w:after="200"/>
      </w:pPr>
      <w:r>
        <w:t xml:space="preserve"/>
      </w:r>
    </w:p>
    <w:p>
      <w:r>
        <w:br w:type="page"/>
      </w:r>
    </w:p>
    <w:p>
      <w:pPr>
        <w:pStyle w:val="Heading1"/>
        <w:spacing w:after="100" w:before="260"/>
      </w:pPr>
      <w:r>
        <w:rPr>
          <w:rFonts w:ascii="맑은 고딕" w:cs="맑은 고딕" w:eastAsia="맑은 고딕" w:hAnsi="맑은 고딕"/>
          <w:b/>
          <w:bCs/>
          <w:color w:val="1F4E79"/>
          <w:sz w:val="28"/>
          <w:szCs w:val="28"/>
        </w:rPr>
        <w:t xml:space="preserve">Ⅰ. 사업 개요</w:t>
      </w:r>
    </w:p>
    <w:p>
      <w:pPr>
        <w:pBdr>
          <w:bottom w:val="single" w:color="1F4E79" w:sz="5"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사  업  명</w:t>
            </w:r>
          </w:p>
        </w:tc>
        <w:tc>
          <w:tcPr>
            <w:tcW w:type="dxa" w:w="73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초중증 발달장애인 장기거주 생활안정지원사업에 따른 신규대기자 접수불가 운영사업</w:t>
            </w:r>
          </w:p>
        </w:tc>
      </w:tr>
      <w:tr>
        <w:tc>
          <w:tcPr>
            <w:tcW w:type="dxa" w:w="20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시  설  명</w:t>
            </w:r>
          </w:p>
        </w:tc>
        <w:tc>
          <w:tcPr>
            <w:tcW w:type="dxa" w:w="73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지체장애인자립센터 착한목자의 집</w:t>
            </w:r>
          </w:p>
        </w:tc>
      </w:tr>
      <w:tr>
        <w:tc>
          <w:tcPr>
            <w:tcW w:type="dxa" w:w="20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시  설  유  형</w:t>
            </w:r>
          </w:p>
        </w:tc>
        <w:tc>
          <w:tcPr>
            <w:tcW w:type="dxa" w:w="73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초중증 지적발달장애인 공동생활가정</w:t>
            </w:r>
          </w:p>
        </w:tc>
      </w:tr>
      <w:tr>
        <w:tc>
          <w:tcPr>
            <w:tcW w:type="dxa" w:w="20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사  업  기  간</w:t>
            </w:r>
          </w:p>
        </w:tc>
        <w:tc>
          <w:tcPr>
            <w:tcW w:type="dxa" w:w="73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2026년 1월 1일 ~ 2026년 12월 31일</w:t>
            </w:r>
          </w:p>
        </w:tc>
      </w:tr>
      <w:tr>
        <w:tc>
          <w:tcPr>
            <w:tcW w:type="dxa" w:w="20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사  업  대  상</w:t>
            </w:r>
          </w:p>
        </w:tc>
        <w:tc>
          <w:tcPr>
            <w:tcW w:type="dxa" w:w="73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시설 입소장애인 4명 / 입소 문의자 및 보호자</w:t>
            </w:r>
          </w:p>
        </w:tc>
      </w:tr>
      <w:tr>
        <w:tc>
          <w:tcPr>
            <w:tcW w:type="dxa" w:w="20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신규대기 여부</w:t>
            </w:r>
          </w:p>
        </w:tc>
        <w:tc>
          <w:tcPr>
            <w:tcW w:type="dxa" w:w="73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bCs/>
                <w:color w:val="C00000"/>
                <w:sz w:val="20"/>
                <w:szCs w:val="20"/>
              </w:rPr>
              <w:t xml:space="preserve">신규대기자 접수 불가 (장기거주 운영 특성상)</w:t>
            </w:r>
          </w:p>
        </w:tc>
      </w:tr>
      <w:tr>
        <w:tc>
          <w:tcPr>
            <w:tcW w:type="dxa" w:w="20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담  당  자</w:t>
            </w:r>
          </w:p>
        </w:tc>
        <w:tc>
          <w:tcPr>
            <w:tcW w:type="dxa" w:w="73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시설장 안태철</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Ⅱ. 사업 추진 배경</w:t>
      </w:r>
    </w:p>
    <w:p>
      <w:pPr>
        <w:pBdr>
          <w:bottom w:val="single" w:color="1F4E79" w:sz="5" w:space="1"/>
        </w:pBdr>
        <w:spacing w:after="120" w:before="80"/>
      </w:pPr>
      <w:r>
        <w:t xml:space="preserve"/>
      </w:r>
    </w:p>
    <w:p>
      <w:pPr>
        <w:spacing w:after="80"/>
      </w:pPr>
      <w:r>
        <w:rPr>
          <w:rFonts w:ascii="맑은 고딕" w:cs="맑은 고딕" w:eastAsia="맑은 고딕" w:hAnsi="맑은 고딕"/>
          <w:color w:val="333333"/>
          <w:sz w:val="20"/>
          <w:szCs w:val="20"/>
        </w:rPr>
        <w:t xml:space="preserve">착한목자의집 입소장애인들은 15년에서 25년 이상 장기거주하고 있으며 대부분 가족 및 친척과 연락이 단절된 상태이다. 현재 시설은 입소장애인의 유일한 생활공간이며 평생생활터전으로 기능하고 있다. 입소문의는 지속적으로 접수되고 있으나 현실적으로 공실 발생 가능성이 없어 신규대기자 접수가 어려운 상황이다.</w:t>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2"/>
              <w:left w:val="single" w:color="1F4E79" w:sz="14"/>
              <w:bottom w:val="single" w:color="BBBBBB" w:sz="2"/>
              <w:right w:val="single" w:color="BBBBBB" w:sz="2"/>
            </w:tcBorders>
            <w:shd w:fill="EBF3FB" w:val="clear"/>
            <w:tcMar>
              <w:top w:type="dxa" w:w="160"/>
              <w:left w:type="dxa" w:w="260"/>
              <w:bottom w:type="dxa" w:w="160"/>
              <w:right w:type="dxa" w:w="220"/>
            </w:tcMar>
          </w:tcPr>
          <w:p>
            <w:pPr>
              <w:spacing w:after="80"/>
            </w:pPr>
            <w:r>
              <w:rPr>
                <w:rFonts w:ascii="맑은 고딕" w:cs="맑은 고딕" w:eastAsia="맑은 고딕" w:hAnsi="맑은 고딕"/>
                <w:b/>
                <w:bCs/>
                <w:color w:val="1F4E79"/>
                <w:sz w:val="21"/>
                <w:szCs w:val="21"/>
              </w:rPr>
              <w:t xml:space="preserve">착한목자의집이 장기거주 생활안정지원사업을 추진하는 이유</w:t>
            </w:r>
          </w:p>
          <w:p>
            <w:pPr>
              <w:spacing w:after="60"/>
              <w:ind w:left="180"/>
            </w:pPr>
            <w:r>
              <w:rPr>
                <w:rFonts w:ascii="맑은 고딕" w:cs="맑은 고딕" w:eastAsia="맑은 고딕" w:hAnsi="맑은 고딕"/>
                <w:color w:val="333333"/>
                <w:sz w:val="20"/>
                <w:szCs w:val="20"/>
              </w:rPr>
              <w:t xml:space="preserve">15~25년 장기거주: 입소장애인 전원이 15년 이상 장기 거주 중 — 시설이 유일한 생활공간</w:t>
            </w:r>
          </w:p>
          <w:p>
            <w:pPr>
              <w:spacing w:after="60"/>
              <w:ind w:left="180"/>
            </w:pPr>
            <w:r>
              <w:rPr>
                <w:rFonts w:ascii="맑은 고딕" w:cs="맑은 고딕" w:eastAsia="맑은 고딕" w:hAnsi="맑은 고딕"/>
                <w:color w:val="333333"/>
                <w:sz w:val="20"/>
                <w:szCs w:val="20"/>
              </w:rPr>
              <w:t xml:space="preserve">가족기능 대체: 가족·보호자 연락 두절로 시설이 사실상 가족 역할 수행</w:t>
            </w:r>
          </w:p>
          <w:p>
            <w:pPr>
              <w:spacing w:after="60"/>
              <w:ind w:left="180"/>
            </w:pPr>
            <w:r>
              <w:rPr>
                <w:rFonts w:ascii="맑은 고딕" w:cs="맑은 고딕" w:eastAsia="맑은 고딕" w:hAnsi="맑은 고딕"/>
                <w:color w:val="333333"/>
                <w:sz w:val="20"/>
                <w:szCs w:val="20"/>
              </w:rPr>
              <w:t xml:space="preserve">독립·자립 불가: 초중증 발달장애 특성상 독립생활·원가정 복귀 현실적으로 불가</w:t>
            </w:r>
          </w:p>
          <w:p>
            <w:pPr>
              <w:spacing w:after="60"/>
              <w:ind w:left="180"/>
            </w:pPr>
            <w:r>
              <w:rPr>
                <w:rFonts w:ascii="맑은 고딕" w:cs="맑은 고딕" w:eastAsia="맑은 고딕" w:hAnsi="맑은 고딕"/>
                <w:color w:val="333333"/>
                <w:sz w:val="20"/>
                <w:szCs w:val="20"/>
              </w:rPr>
              <w:t xml:space="preserve">신규입소 불가: 퇴소 가능성 없어 공실 발생 예측 불가 — 신규대기자 운영 어려움</w:t>
            </w:r>
          </w:p>
          <w:p>
            <w:pPr>
              <w:spacing w:after="0"/>
              <w:ind w:left="180"/>
            </w:pPr>
            <w:r>
              <w:rPr>
                <w:rFonts w:ascii="맑은 고딕" w:cs="맑은 고딕" w:eastAsia="맑은 고딕" w:hAnsi="맑은 고딕"/>
                <w:color w:val="333333"/>
                <w:sz w:val="20"/>
                <w:szCs w:val="20"/>
              </w:rPr>
              <w:t xml:space="preserve">행정 신뢰성: 현실적 운영 방침 명문화로 불필요한 민원·기대심리 방지</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Ⅲ. 사업 필요성</w:t>
      </w:r>
    </w:p>
    <w:p>
      <w:pPr>
        <w:pBdr>
          <w:bottom w:val="single" w:color="1F4E79" w:sz="5"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필요성 영역</w:t>
            </w:r>
          </w:p>
        </w:tc>
        <w:tc>
          <w:tcPr>
            <w:tcW w:type="dxa" w:w="69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세부 내용</w:t>
            </w:r>
          </w:p>
        </w:tc>
      </w:tr>
      <w:tr>
        <w:tc>
          <w:tcPr>
            <w:tcW w:type="dxa" w:w="24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생활안정 중심 운영</w:t>
            </w:r>
          </w:p>
        </w:tc>
        <w:tc>
          <w:tcPr>
            <w:tcW w:type="dxa" w:w="69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현재 입소장애인의 행복한 삶 유지 — 시설 운영의 최우선 가치</w:t>
            </w:r>
          </w:p>
        </w:tc>
      </w:tr>
      <w:tr>
        <w:tc>
          <w:tcPr>
            <w:tcW w:type="dxa" w:w="240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안전관리 강화</w:t>
            </w:r>
          </w:p>
        </w:tc>
        <w:tc>
          <w:tcPr>
            <w:tcW w:type="dxa" w:w="696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화재·재난·응급상황 대응체계 유지</w:t>
            </w:r>
          </w:p>
        </w:tc>
      </w:tr>
      <w:tr>
        <w:tc>
          <w:tcPr>
            <w:tcW w:type="dxa" w:w="24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건강증진 지원</w:t>
            </w:r>
          </w:p>
        </w:tc>
        <w:tc>
          <w:tcPr>
            <w:tcW w:type="dxa" w:w="69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정기 건강관리 및 예방중심 관리</w:t>
            </w:r>
          </w:p>
        </w:tc>
      </w:tr>
      <w:tr>
        <w:tc>
          <w:tcPr>
            <w:tcW w:type="dxa" w:w="240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평생돌봄체계 유지</w:t>
            </w:r>
          </w:p>
        </w:tc>
        <w:tc>
          <w:tcPr>
            <w:tcW w:type="dxa" w:w="696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가족기능 대체 역할 수행 — 지속적 보호</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Ⅳ. 사업 목적</w:t>
      </w:r>
    </w:p>
    <w:p>
      <w:pPr>
        <w:pBdr>
          <w:bottom w:val="single" w:color="1F4E79" w:sz="5" w:space="1"/>
        </w:pBdr>
        <w:spacing w:after="120" w:before="80"/>
      </w:pPr>
      <w:r>
        <w:t xml:space="preserve"/>
      </w:r>
    </w:p>
    <w:p>
      <w:pPr>
        <w:pStyle w:val="ListParagraph"/>
        <w:numPr>
          <w:ilvl w:val="0"/>
          <w:numId w:val="2"/>
        </w:numPr>
        <w:spacing w:after="60"/>
      </w:pPr>
      <w:r>
        <w:rPr>
          <w:rFonts w:ascii="맑은 고딕" w:cs="맑은 고딕" w:eastAsia="맑은 고딕" w:hAnsi="맑은 고딕"/>
          <w:color w:val="333333"/>
          <w:sz w:val="20"/>
          <w:szCs w:val="20"/>
        </w:rPr>
        <w:t xml:space="preserve">1. 장기거주 장애인의 생활권 보장</w:t>
      </w:r>
    </w:p>
    <w:p>
      <w:pPr>
        <w:pStyle w:val="ListParagraph"/>
        <w:numPr>
          <w:ilvl w:val="0"/>
          <w:numId w:val="2"/>
        </w:numPr>
        <w:spacing w:after="60"/>
      </w:pPr>
      <w:r>
        <w:rPr>
          <w:rFonts w:ascii="맑은 고딕" w:cs="맑은 고딕" w:eastAsia="맑은 고딕" w:hAnsi="맑은 고딕"/>
          <w:color w:val="333333"/>
          <w:sz w:val="20"/>
          <w:szCs w:val="20"/>
        </w:rPr>
        <w:t xml:space="preserve">2. 평생돌봄체계 유지</w:t>
      </w:r>
    </w:p>
    <w:p>
      <w:pPr>
        <w:pStyle w:val="ListParagraph"/>
        <w:numPr>
          <w:ilvl w:val="0"/>
          <w:numId w:val="2"/>
        </w:numPr>
        <w:spacing w:after="60"/>
      </w:pPr>
      <w:r>
        <w:rPr>
          <w:rFonts w:ascii="맑은 고딕" w:cs="맑은 고딕" w:eastAsia="맑은 고딕" w:hAnsi="맑은 고딕"/>
          <w:color w:val="333333"/>
          <w:sz w:val="20"/>
          <w:szCs w:val="20"/>
        </w:rPr>
        <w:t xml:space="preserve">3. 안전하고 행복한 생활공동체 조성</w:t>
      </w:r>
    </w:p>
    <w:p>
      <w:pPr>
        <w:pStyle w:val="ListParagraph"/>
        <w:numPr>
          <w:ilvl w:val="0"/>
          <w:numId w:val="2"/>
        </w:numPr>
        <w:spacing w:after="60"/>
      </w:pPr>
      <w:r>
        <w:rPr>
          <w:rFonts w:ascii="맑은 고딕" w:cs="맑은 고딕" w:eastAsia="맑은 고딕" w:hAnsi="맑은 고딕"/>
          <w:color w:val="333333"/>
          <w:sz w:val="20"/>
          <w:szCs w:val="20"/>
        </w:rPr>
        <w:t xml:space="preserve">4. 보호공백 예방</w:t>
      </w:r>
    </w:p>
    <w:p>
      <w:pPr>
        <w:pStyle w:val="ListParagraph"/>
        <w:numPr>
          <w:ilvl w:val="0"/>
          <w:numId w:val="2"/>
        </w:numPr>
        <w:spacing w:after="60"/>
      </w:pPr>
      <w:r>
        <w:rPr>
          <w:rFonts w:ascii="맑은 고딕" w:cs="맑은 고딕" w:eastAsia="맑은 고딕" w:hAnsi="맑은 고딕"/>
          <w:color w:val="333333"/>
          <w:sz w:val="20"/>
          <w:szCs w:val="20"/>
        </w:rPr>
        <w:t xml:space="preserve">5. 현실적인 입소상담 운영</w:t>
      </w:r>
    </w:p>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Ⅴ. 사업 목표 (정량)</w:t>
      </w:r>
    </w:p>
    <w:p>
      <w:pPr>
        <w:pBdr>
          <w:bottom w:val="single" w:color="1F4E79" w:sz="5" w:space="1"/>
        </w:pBdr>
        <w:spacing w:after="120" w:before="80"/>
      </w:pPr>
      <w:r>
        <w:t xml:space="preserve"/>
      </w:r>
    </w:p>
    <w:p>
      <w:pPr>
        <w:pStyle w:val="ListParagraph"/>
        <w:numPr>
          <w:ilvl w:val="0"/>
          <w:numId w:val="2"/>
        </w:numPr>
        <w:spacing w:after="60"/>
      </w:pPr>
      <w:r>
        <w:rPr>
          <w:rFonts w:ascii="맑은 고딕" w:cs="맑은 고딕" w:eastAsia="맑은 고딕" w:hAnsi="맑은 고딕"/>
          <w:color w:val="333333"/>
          <w:sz w:val="20"/>
          <w:szCs w:val="20"/>
        </w:rPr>
        <w:t xml:space="preserve">1. 생활지원 연중 실시</w:t>
      </w:r>
    </w:p>
    <w:p>
      <w:pPr>
        <w:pStyle w:val="ListParagraph"/>
        <w:numPr>
          <w:ilvl w:val="0"/>
          <w:numId w:val="2"/>
        </w:numPr>
        <w:spacing w:after="60"/>
      </w:pPr>
      <w:r>
        <w:rPr>
          <w:rFonts w:ascii="맑은 고딕" w:cs="맑은 고딕" w:eastAsia="맑은 고딕" w:hAnsi="맑은 고딕"/>
          <w:color w:val="333333"/>
          <w:sz w:val="20"/>
          <w:szCs w:val="20"/>
        </w:rPr>
        <w:t xml:space="preserve">2. 건강관리 월 1회 이상</w:t>
      </w:r>
    </w:p>
    <w:p>
      <w:pPr>
        <w:pStyle w:val="ListParagraph"/>
        <w:numPr>
          <w:ilvl w:val="0"/>
          <w:numId w:val="2"/>
        </w:numPr>
        <w:spacing w:after="60"/>
      </w:pPr>
      <w:r>
        <w:rPr>
          <w:rFonts w:ascii="맑은 고딕" w:cs="맑은 고딕" w:eastAsia="맑은 고딕" w:hAnsi="맑은 고딕"/>
          <w:color w:val="333333"/>
          <w:sz w:val="20"/>
          <w:szCs w:val="20"/>
        </w:rPr>
        <w:t xml:space="preserve">3. 지역사회훈련 연 12회 이상</w:t>
      </w:r>
    </w:p>
    <w:p>
      <w:pPr>
        <w:pStyle w:val="ListParagraph"/>
        <w:numPr>
          <w:ilvl w:val="0"/>
          <w:numId w:val="2"/>
        </w:numPr>
        <w:spacing w:after="60"/>
      </w:pPr>
      <w:r>
        <w:rPr>
          <w:rFonts w:ascii="맑은 고딕" w:cs="맑은 고딕" w:eastAsia="맑은 고딕" w:hAnsi="맑은 고딕"/>
          <w:color w:val="333333"/>
          <w:sz w:val="20"/>
          <w:szCs w:val="20"/>
        </w:rPr>
        <w:t xml:space="preserve">4. 안전교육 월 1회 이상</w:t>
      </w:r>
    </w:p>
    <w:p>
      <w:pPr>
        <w:pStyle w:val="ListParagraph"/>
        <w:numPr>
          <w:ilvl w:val="0"/>
          <w:numId w:val="2"/>
        </w:numPr>
        <w:spacing w:after="60"/>
      </w:pPr>
      <w:r>
        <w:rPr>
          <w:rFonts w:ascii="맑은 고딕" w:cs="맑은 고딕" w:eastAsia="맑은 고딕" w:hAnsi="맑은 고딕"/>
          <w:color w:val="333333"/>
          <w:sz w:val="20"/>
          <w:szCs w:val="20"/>
        </w:rPr>
        <w:t xml:space="preserve">5. 사회심리재활 연 12회 이상</w:t>
      </w:r>
    </w:p>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Ⅵ. 세부 추진 계획</w:t>
      </w:r>
    </w:p>
    <w:p>
      <w:pPr>
        <w:pBdr>
          <w:bottom w:val="single" w:color="1F4E79" w:sz="5" w:space="1"/>
        </w:pBdr>
        <w:spacing w:after="120" w:before="80"/>
      </w:pPr>
      <w:r>
        <w:t xml:space="preserve"/>
      </w:r>
    </w:p>
    <w:p>
      <w:pPr>
        <w:pStyle w:val="Heading2"/>
        <w:spacing w:after="80" w:before="180"/>
      </w:pPr>
      <w:r>
        <w:rPr>
          <w:rFonts w:ascii="맑은 고딕" w:cs="맑은 고딕" w:eastAsia="맑은 고딕" w:hAnsi="맑은 고딕"/>
          <w:b/>
          <w:bCs/>
          <w:color w:val="2E75B6"/>
          <w:sz w:val="23"/>
          <w:szCs w:val="23"/>
        </w:rPr>
        <w:t xml:space="preserve">가. 생활지원사업</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순</w:t>
            </w:r>
          </w:p>
        </w:tc>
        <w:tc>
          <w:tcPr>
            <w:tcW w:type="dxa" w:w="88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내용</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1</w:t>
            </w:r>
          </w:p>
        </w:tc>
        <w:tc>
          <w:tcPr>
            <w:tcW w:type="dxa" w:w="88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식생활 지원</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2</w:t>
            </w:r>
          </w:p>
        </w:tc>
        <w:tc>
          <w:tcPr>
            <w:tcW w:type="dxa" w:w="8860"/>
            <w:tcBorders>
              <w:top w:val="single" w:color="BBBBBB" w:sz="2"/>
              <w:left w:val="single" w:color="BBBBBB" w:sz="2"/>
              <w:bottom w:val="single" w:color="BBBBBB" w:sz="2"/>
              <w:right w:val="single" w:color="BBBBBB" w:sz="2"/>
            </w:tcBorders>
            <w:shd w:fill="FAFAFA"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개인위생 관리</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3</w:t>
            </w:r>
          </w:p>
        </w:tc>
        <w:tc>
          <w:tcPr>
            <w:tcW w:type="dxa" w:w="88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의복관리</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4</w:t>
            </w:r>
          </w:p>
        </w:tc>
        <w:tc>
          <w:tcPr>
            <w:tcW w:type="dxa" w:w="8860"/>
            <w:tcBorders>
              <w:top w:val="single" w:color="BBBBBB" w:sz="2"/>
              <w:left w:val="single" w:color="BBBBBB" w:sz="2"/>
              <w:bottom w:val="single" w:color="BBBBBB" w:sz="2"/>
              <w:right w:val="single" w:color="BBBBBB" w:sz="2"/>
            </w:tcBorders>
            <w:shd w:fill="FAFAFA"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생활환경 유지관리</w:t>
            </w:r>
          </w:p>
        </w:tc>
      </w:tr>
    </w:tbl>
    <w:p>
      <w:pPr>
        <w:spacing w:after="80"/>
      </w:pPr>
      <w:r>
        <w:t xml:space="preserve"/>
      </w:r>
    </w:p>
    <w:p>
      <w:pPr>
        <w:pStyle w:val="Heading2"/>
        <w:spacing w:after="80" w:before="180"/>
      </w:pPr>
      <w:r>
        <w:rPr>
          <w:rFonts w:ascii="맑은 고딕" w:cs="맑은 고딕" w:eastAsia="맑은 고딕" w:hAnsi="맑은 고딕"/>
          <w:b/>
          <w:bCs/>
          <w:color w:val="2E75B6"/>
          <w:sz w:val="23"/>
          <w:szCs w:val="23"/>
        </w:rPr>
        <w:t xml:space="preserve">나. 건강관리사업</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순</w:t>
            </w:r>
          </w:p>
        </w:tc>
        <w:tc>
          <w:tcPr>
            <w:tcW w:type="dxa" w:w="88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내용</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1</w:t>
            </w:r>
          </w:p>
        </w:tc>
        <w:tc>
          <w:tcPr>
            <w:tcW w:type="dxa" w:w="8860"/>
            <w:tcBorders>
              <w:top w:val="single" w:color="BBBBBB" w:sz="2"/>
              <w:left w:val="single" w:color="BBBBBB" w:sz="2"/>
              <w:bottom w:val="single" w:color="BBBBBB" w:sz="2"/>
              <w:right w:val="single" w:color="BBBBBB" w:sz="2"/>
            </w:tcBorders>
            <w:shd w:fill="F0F4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건강검진</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2</w:t>
            </w:r>
          </w:p>
        </w:tc>
        <w:tc>
          <w:tcPr>
            <w:tcW w:type="dxa" w:w="8860"/>
            <w:tcBorders>
              <w:top w:val="single" w:color="BBBBBB" w:sz="2"/>
              <w:left w:val="single" w:color="BBBBBB" w:sz="2"/>
              <w:bottom w:val="single" w:color="BBBBBB" w:sz="2"/>
              <w:right w:val="single" w:color="BBBBBB" w:sz="2"/>
            </w:tcBorders>
            <w:shd w:fill="FAFAFA"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병원진료</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3</w:t>
            </w:r>
          </w:p>
        </w:tc>
        <w:tc>
          <w:tcPr>
            <w:tcW w:type="dxa" w:w="8860"/>
            <w:tcBorders>
              <w:top w:val="single" w:color="BBBBBB" w:sz="2"/>
              <w:left w:val="single" w:color="BBBBBB" w:sz="2"/>
              <w:bottom w:val="single" w:color="BBBBBB" w:sz="2"/>
              <w:right w:val="single" w:color="BBBBBB" w:sz="2"/>
            </w:tcBorders>
            <w:shd w:fill="F0F4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복약관리</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4</w:t>
            </w:r>
          </w:p>
        </w:tc>
        <w:tc>
          <w:tcPr>
            <w:tcW w:type="dxa" w:w="8860"/>
            <w:tcBorders>
              <w:top w:val="single" w:color="BBBBBB" w:sz="2"/>
              <w:left w:val="single" w:color="BBBBBB" w:sz="2"/>
              <w:bottom w:val="single" w:color="BBBBBB" w:sz="2"/>
              <w:right w:val="single" w:color="BBBBBB" w:sz="2"/>
            </w:tcBorders>
            <w:shd w:fill="FAFAFA"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응급상황 대응</w:t>
            </w:r>
          </w:p>
        </w:tc>
      </w:tr>
    </w:tbl>
    <w:p>
      <w:pPr>
        <w:spacing w:after="80"/>
      </w:pPr>
      <w:r>
        <w:t xml:space="preserve"/>
      </w:r>
    </w:p>
    <w:p>
      <w:pPr>
        <w:pStyle w:val="Heading2"/>
        <w:spacing w:after="80" w:before="180"/>
      </w:pPr>
      <w:r>
        <w:rPr>
          <w:rFonts w:ascii="맑은 고딕" w:cs="맑은 고딕" w:eastAsia="맑은 고딕" w:hAnsi="맑은 고딕"/>
          <w:b/>
          <w:bCs/>
          <w:color w:val="2E75B6"/>
          <w:sz w:val="23"/>
          <w:szCs w:val="23"/>
        </w:rPr>
        <w:t xml:space="preserve">다. 안전관리사업</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순</w:t>
            </w:r>
          </w:p>
        </w:tc>
        <w:tc>
          <w:tcPr>
            <w:tcW w:type="dxa" w:w="88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내용</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1</w:t>
            </w:r>
          </w:p>
        </w:tc>
        <w:tc>
          <w:tcPr>
            <w:tcW w:type="dxa" w:w="8860"/>
            <w:tcBorders>
              <w:top w:val="single" w:color="BBBBBB" w:sz="2"/>
              <w:left w:val="single" w:color="BBBBBB" w:sz="2"/>
              <w:bottom w:val="single" w:color="BBBBBB" w:sz="2"/>
              <w:right w:val="single" w:color="BBBBBB" w:sz="2"/>
            </w:tcBorders>
            <w:shd w:fill="FFF5F5"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시설안전점검</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2</w:t>
            </w:r>
          </w:p>
        </w:tc>
        <w:tc>
          <w:tcPr>
            <w:tcW w:type="dxa" w:w="8860"/>
            <w:tcBorders>
              <w:top w:val="single" w:color="BBBBBB" w:sz="2"/>
              <w:left w:val="single" w:color="BBBBBB" w:sz="2"/>
              <w:bottom w:val="single" w:color="BBBBBB" w:sz="2"/>
              <w:right w:val="single" w:color="BBBBBB" w:sz="2"/>
            </w:tcBorders>
            <w:shd w:fill="FAFAFA"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화재예방관리</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3</w:t>
            </w:r>
          </w:p>
        </w:tc>
        <w:tc>
          <w:tcPr>
            <w:tcW w:type="dxa" w:w="8860"/>
            <w:tcBorders>
              <w:top w:val="single" w:color="BBBBBB" w:sz="2"/>
              <w:left w:val="single" w:color="BBBBBB" w:sz="2"/>
              <w:bottom w:val="single" w:color="BBBBBB" w:sz="2"/>
              <w:right w:val="single" w:color="BBBBBB" w:sz="2"/>
            </w:tcBorders>
            <w:shd w:fill="FFF5F5"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대피훈련</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4</w:t>
            </w:r>
          </w:p>
        </w:tc>
        <w:tc>
          <w:tcPr>
            <w:tcW w:type="dxa" w:w="8860"/>
            <w:tcBorders>
              <w:top w:val="single" w:color="BBBBBB" w:sz="2"/>
              <w:left w:val="single" w:color="BBBBBB" w:sz="2"/>
              <w:bottom w:val="single" w:color="BBBBBB" w:sz="2"/>
              <w:right w:val="single" w:color="BBBBBB" w:sz="2"/>
            </w:tcBorders>
            <w:shd w:fill="FAFAFA"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응급대응체계 구축</w:t>
            </w:r>
          </w:p>
        </w:tc>
      </w:tr>
    </w:tbl>
    <w:p>
      <w:pPr>
        <w:spacing w:after="80"/>
      </w:pPr>
      <w:r>
        <w:t xml:space="preserve"/>
      </w:r>
    </w:p>
    <w:p>
      <w:pPr>
        <w:pStyle w:val="Heading2"/>
        <w:spacing w:after="80" w:before="180"/>
      </w:pPr>
      <w:r>
        <w:rPr>
          <w:rFonts w:ascii="맑은 고딕" w:cs="맑은 고딕" w:eastAsia="맑은 고딕" w:hAnsi="맑은 고딕"/>
          <w:b/>
          <w:bCs/>
          <w:color w:val="2E75B6"/>
          <w:sz w:val="23"/>
          <w:szCs w:val="23"/>
        </w:rPr>
        <w:t xml:space="preserve">라. 사회심리재활사업</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순</w:t>
            </w:r>
          </w:p>
        </w:tc>
        <w:tc>
          <w:tcPr>
            <w:tcW w:type="dxa" w:w="88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내용</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1</w:t>
            </w:r>
          </w:p>
        </w:tc>
        <w:tc>
          <w:tcPr>
            <w:tcW w:type="dxa" w:w="8860"/>
            <w:tcBorders>
              <w:top w:val="single" w:color="BBBBBB" w:sz="2"/>
              <w:left w:val="single" w:color="BBBBBB" w:sz="2"/>
              <w:bottom w:val="single" w:color="BBBBBB" w:sz="2"/>
              <w:right w:val="single" w:color="BBBBBB" w:sz="2"/>
            </w:tcBorders>
            <w:shd w:fill="E8F5E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생일축하사업</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2</w:t>
            </w:r>
          </w:p>
        </w:tc>
        <w:tc>
          <w:tcPr>
            <w:tcW w:type="dxa" w:w="8860"/>
            <w:tcBorders>
              <w:top w:val="single" w:color="BBBBBB" w:sz="2"/>
              <w:left w:val="single" w:color="BBBBBB" w:sz="2"/>
              <w:bottom w:val="single" w:color="BBBBBB" w:sz="2"/>
              <w:right w:val="single" w:color="BBBBBB" w:sz="2"/>
            </w:tcBorders>
            <w:shd w:fill="FAFAFA"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특별급식사업</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3</w:t>
            </w:r>
          </w:p>
        </w:tc>
        <w:tc>
          <w:tcPr>
            <w:tcW w:type="dxa" w:w="8860"/>
            <w:tcBorders>
              <w:top w:val="single" w:color="BBBBBB" w:sz="2"/>
              <w:left w:val="single" w:color="BBBBBB" w:sz="2"/>
              <w:bottom w:val="single" w:color="BBBBBB" w:sz="2"/>
              <w:right w:val="single" w:color="BBBBBB" w:sz="2"/>
            </w:tcBorders>
            <w:shd w:fill="E8F5E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문화여가활동</w:t>
            </w:r>
          </w:p>
        </w:tc>
      </w:tr>
    </w:tbl>
    <w:p>
      <w:pPr>
        <w:spacing w:after="80"/>
      </w:pPr>
      <w:r>
        <w:t xml:space="preserve"/>
      </w:r>
    </w:p>
    <w:p>
      <w:pPr>
        <w:pStyle w:val="Heading2"/>
        <w:spacing w:after="80" w:before="180"/>
      </w:pPr>
      <w:r>
        <w:rPr>
          <w:rFonts w:ascii="맑은 고딕" w:cs="맑은 고딕" w:eastAsia="맑은 고딕" w:hAnsi="맑은 고딕"/>
          <w:b/>
          <w:bCs/>
          <w:color w:val="2E75B6"/>
          <w:sz w:val="23"/>
          <w:szCs w:val="23"/>
        </w:rPr>
        <w:t xml:space="preserve">마. 지역사회적응훈련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순</w:t>
            </w:r>
          </w:p>
        </w:tc>
        <w:tc>
          <w:tcPr>
            <w:tcW w:type="dxa" w:w="88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내용</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1</w:t>
            </w:r>
          </w:p>
        </w:tc>
        <w:tc>
          <w:tcPr>
            <w:tcW w:type="dxa" w:w="8860"/>
            <w:tcBorders>
              <w:top w:val="single" w:color="BBBBBB" w:sz="2"/>
              <w:left w:val="single" w:color="BBBBBB" w:sz="2"/>
              <w:bottom w:val="single" w:color="BBBBBB" w:sz="2"/>
              <w:right w:val="single" w:color="BBBBBB" w:sz="2"/>
            </w:tcBorders>
            <w:shd w:fill="F0F0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외식활동</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2</w:t>
            </w:r>
          </w:p>
        </w:tc>
        <w:tc>
          <w:tcPr>
            <w:tcW w:type="dxa" w:w="8860"/>
            <w:tcBorders>
              <w:top w:val="single" w:color="BBBBBB" w:sz="2"/>
              <w:left w:val="single" w:color="BBBBBB" w:sz="2"/>
              <w:bottom w:val="single" w:color="BBBBBB" w:sz="2"/>
              <w:right w:val="single" w:color="BBBBBB" w:sz="2"/>
            </w:tcBorders>
            <w:shd w:fill="FAFAFA"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나들이</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3</w:t>
            </w:r>
          </w:p>
        </w:tc>
        <w:tc>
          <w:tcPr>
            <w:tcW w:type="dxa" w:w="8860"/>
            <w:tcBorders>
              <w:top w:val="single" w:color="BBBBBB" w:sz="2"/>
              <w:left w:val="single" w:color="BBBBBB" w:sz="2"/>
              <w:bottom w:val="single" w:color="BBBBBB" w:sz="2"/>
              <w:right w:val="single" w:color="BBBBBB" w:sz="2"/>
            </w:tcBorders>
            <w:shd w:fill="F0F0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지역사회시설 이용</w:t>
            </w:r>
          </w:p>
        </w:tc>
      </w:tr>
    </w:tbl>
    <w:p>
      <w:pPr>
        <w:spacing w:after="80"/>
      </w:pPr>
      <w:r>
        <w:t xml:space="preserve"/>
      </w:r>
    </w:p>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Ⅶ. 신규대기자 접수불가 운영 현황 및 사유</w:t>
      </w:r>
    </w:p>
    <w:p>
      <w:pPr>
        <w:pBdr>
          <w:bottom w:val="single" w:color="1F4E79" w:sz="5" w:space="1"/>
        </w:pBdr>
        <w:spacing w:after="120" w:before="80"/>
      </w:pPr>
      <w:r>
        <w:t xml:space="preserve"/>
      </w:r>
    </w:p>
    <w:p>
      <w:pPr>
        <w:pStyle w:val="ListParagraph"/>
        <w:numPr>
          <w:ilvl w:val="0"/>
          <w:numId w:val="2"/>
        </w:numPr>
        <w:spacing w:after="60"/>
      </w:pPr>
      <w:r>
        <w:rPr>
          <w:rFonts w:ascii="맑은 고딕" w:cs="맑은 고딕" w:eastAsia="맑은 고딕" w:hAnsi="맑은 고딕"/>
          <w:color w:val="333333"/>
          <w:sz w:val="20"/>
          <w:szCs w:val="20"/>
        </w:rPr>
        <w:t xml:space="preserve">1. 장기거주 입소장애인 중심 운영</w:t>
      </w:r>
    </w:p>
    <w:p>
      <w:pPr>
        <w:pStyle w:val="ListParagraph"/>
        <w:numPr>
          <w:ilvl w:val="0"/>
          <w:numId w:val="2"/>
        </w:numPr>
        <w:spacing w:after="60"/>
      </w:pPr>
      <w:r>
        <w:rPr>
          <w:rFonts w:ascii="맑은 고딕" w:cs="맑은 고딕" w:eastAsia="맑은 고딕" w:hAnsi="맑은 고딕"/>
          <w:color w:val="333333"/>
          <w:sz w:val="20"/>
          <w:szCs w:val="20"/>
        </w:rPr>
        <w:t xml:space="preserve">2. 퇴소 가능성 극히 낮음</w:t>
      </w:r>
    </w:p>
    <w:p>
      <w:pPr>
        <w:pStyle w:val="ListParagraph"/>
        <w:numPr>
          <w:ilvl w:val="0"/>
          <w:numId w:val="2"/>
        </w:numPr>
        <w:spacing w:after="60"/>
      </w:pPr>
      <w:r>
        <w:rPr>
          <w:rFonts w:ascii="맑은 고딕" w:cs="맑은 고딕" w:eastAsia="맑은 고딕" w:hAnsi="맑은 고딕"/>
          <w:color w:val="333333"/>
          <w:sz w:val="20"/>
          <w:szCs w:val="20"/>
        </w:rPr>
        <w:t xml:space="preserve">3. 공실 발생 예측 불가</w:t>
      </w:r>
    </w:p>
    <w:p>
      <w:pPr>
        <w:pStyle w:val="ListParagraph"/>
        <w:numPr>
          <w:ilvl w:val="0"/>
          <w:numId w:val="2"/>
        </w:numPr>
        <w:spacing w:after="60"/>
      </w:pPr>
      <w:r>
        <w:rPr>
          <w:rFonts w:ascii="맑은 고딕" w:cs="맑은 고딕" w:eastAsia="맑은 고딕" w:hAnsi="맑은 고딕"/>
          <w:color w:val="333333"/>
          <w:sz w:val="20"/>
          <w:szCs w:val="20"/>
        </w:rPr>
        <w:t xml:space="preserve">4. 장기대기 현실성 부족</w:t>
      </w:r>
    </w:p>
    <w:p>
      <w:pPr>
        <w:pStyle w:val="ListParagraph"/>
        <w:numPr>
          <w:ilvl w:val="0"/>
          <w:numId w:val="2"/>
        </w:numPr>
        <w:spacing w:after="60"/>
      </w:pPr>
      <w:r>
        <w:rPr>
          <w:rFonts w:ascii="맑은 고딕" w:cs="맑은 고딕" w:eastAsia="맑은 고딕" w:hAnsi="맑은 고딕"/>
          <w:color w:val="333333"/>
          <w:sz w:val="20"/>
          <w:szCs w:val="20"/>
        </w:rPr>
        <w:t xml:space="preserve">5. 보호자 기대심리 방지</w:t>
      </w:r>
    </w:p>
    <w:p>
      <w:pPr>
        <w:pStyle w:val="ListParagraph"/>
        <w:numPr>
          <w:ilvl w:val="0"/>
          <w:numId w:val="2"/>
        </w:numPr>
        <w:spacing w:after="60"/>
      </w:pPr>
      <w:r>
        <w:rPr>
          <w:rFonts w:ascii="맑은 고딕" w:cs="맑은 고딕" w:eastAsia="맑은 고딕" w:hAnsi="맑은 고딕"/>
          <w:color w:val="333333"/>
          <w:sz w:val="20"/>
          <w:szCs w:val="20"/>
        </w:rPr>
        <w:t xml:space="preserve">6. 행정 신뢰성 확보</w:t>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2"/>
              <w:left w:val="single" w:color="C00000" w:sz="14"/>
              <w:bottom w:val="single" w:color="BBBBBB" w:sz="2"/>
              <w:right w:val="single" w:color="BBBBBB" w:sz="2"/>
            </w:tcBorders>
            <w:shd w:fill="FFF5F5" w:val="clear"/>
            <w:tcMar>
              <w:top w:type="dxa" w:w="160"/>
              <w:left w:type="dxa" w:w="260"/>
              <w:bottom w:type="dxa" w:w="160"/>
              <w:right w:type="dxa" w:w="220"/>
            </w:tcMar>
          </w:tcPr>
          <w:p>
            <w:pPr>
              <w:spacing w:after="80"/>
            </w:pPr>
            <w:r>
              <w:rPr>
                <w:rFonts w:ascii="맑은 고딕" w:cs="맑은 고딕" w:eastAsia="맑은 고딕" w:hAnsi="맑은 고딕"/>
                <w:b/>
                <w:bCs/>
                <w:color w:val="C00000"/>
                <w:sz w:val="21"/>
                <w:szCs w:val="21"/>
              </w:rPr>
              <w:t xml:space="preserve">신규대기자 접수불가 결정의 핵심 근거</w:t>
            </w:r>
          </w:p>
          <w:p>
            <w:pPr>
              <w:spacing w:after="60"/>
              <w:ind w:left="180"/>
            </w:pPr>
            <w:r>
              <w:rPr>
                <w:rFonts w:ascii="맑은 고딕" w:cs="맑은 고딕" w:eastAsia="맑은 고딕" w:hAnsi="맑은 고딕"/>
                <w:color w:val="333333"/>
                <w:sz w:val="20"/>
                <w:szCs w:val="20"/>
              </w:rPr>
              <w:t xml:space="preserve">현재 입소장애인 4명 전원 15~25년 이상 장기거주 중</w:t>
            </w:r>
          </w:p>
          <w:p>
            <w:pPr>
              <w:spacing w:after="60"/>
              <w:ind w:left="180"/>
            </w:pPr>
            <w:r>
              <w:rPr>
                <w:rFonts w:ascii="맑은 고딕" w:cs="맑은 고딕" w:eastAsia="맑은 고딕" w:hAnsi="맑은 고딕"/>
                <w:color w:val="333333"/>
                <w:sz w:val="20"/>
                <w:szCs w:val="20"/>
              </w:rPr>
              <w:t xml:space="preserve">초중증 지적·발달장애 특성상 자립·퇴소 가능성 극히 낮음</w:t>
            </w:r>
          </w:p>
          <w:p>
            <w:pPr>
              <w:spacing w:after="60"/>
              <w:ind w:left="180"/>
            </w:pPr>
            <w:r>
              <w:rPr>
                <w:rFonts w:ascii="맑은 고딕" w:cs="맑은 고딕" w:eastAsia="맑은 고딕" w:hAnsi="맑은 고딕"/>
                <w:color w:val="333333"/>
                <w:sz w:val="20"/>
                <w:szCs w:val="20"/>
              </w:rPr>
              <w:t xml:space="preserve">공실 발생 시기 예측 불가 — 장기대기 현실성 없음</w:t>
            </w:r>
          </w:p>
          <w:p>
            <w:pPr>
              <w:spacing w:after="60"/>
              <w:ind w:left="180"/>
            </w:pPr>
            <w:r>
              <w:rPr>
                <w:rFonts w:ascii="맑은 고딕" w:cs="맑은 고딕" w:eastAsia="맑은 고딕" w:hAnsi="맑은 고딕"/>
                <w:color w:val="333333"/>
                <w:sz w:val="20"/>
                <w:szCs w:val="20"/>
              </w:rPr>
              <w:t xml:space="preserve">신규대기자 등록 시 불필요한 기대심리·민원 발생 우려</w:t>
            </w:r>
          </w:p>
          <w:p>
            <w:pPr>
              <w:spacing w:after="0"/>
              <w:ind w:left="180"/>
            </w:pPr>
            <w:r>
              <w:rPr>
                <w:rFonts w:ascii="맑은 고딕" w:cs="맑은 고딕" w:eastAsia="맑은 고딕" w:hAnsi="맑은 고딕"/>
                <w:color w:val="333333"/>
                <w:sz w:val="20"/>
                <w:szCs w:val="20"/>
              </w:rPr>
              <w:t xml:space="preserve">착한목자의집은 평생생활터전 — 단순 거주시설이 아님</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Ⅷ. 기대 효과</w:t>
      </w:r>
    </w:p>
    <w:p>
      <w:pPr>
        <w:pBdr>
          <w:bottom w:val="single" w:color="1F4E79" w:sz="5"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2400"/>
        <w:gridCol w:w="6460"/>
      </w:tblGrid>
      <w:tr>
        <w:tc>
          <w:tcPr>
            <w:tcW w:type="dxa" w:w="5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순</w:t>
            </w:r>
          </w:p>
        </w:tc>
        <w:tc>
          <w:tcPr>
            <w:tcW w:type="dxa" w:w="24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효과 영역</w:t>
            </w:r>
          </w:p>
        </w:tc>
        <w:tc>
          <w:tcPr>
            <w:tcW w:type="dxa" w:w="64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기대 내용</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1</w:t>
            </w:r>
          </w:p>
        </w:tc>
        <w:tc>
          <w:tcPr>
            <w:tcW w:type="dxa" w:w="24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입소장애인 생활만족도 향상</w:t>
            </w:r>
          </w:p>
        </w:tc>
        <w:tc>
          <w:tcPr>
            <w:tcW w:type="dxa" w:w="64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입소장애인 생활만족도 향상</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2</w:t>
            </w:r>
          </w:p>
        </w:tc>
        <w:tc>
          <w:tcPr>
            <w:tcW w:type="dxa" w:w="240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주거권 보장</w:t>
            </w:r>
          </w:p>
        </w:tc>
        <w:tc>
          <w:tcPr>
            <w:tcW w:type="dxa" w:w="646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주거권 보장</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3</w:t>
            </w:r>
          </w:p>
        </w:tc>
        <w:tc>
          <w:tcPr>
            <w:tcW w:type="dxa" w:w="24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안전한 생활환경 유지</w:t>
            </w:r>
          </w:p>
        </w:tc>
        <w:tc>
          <w:tcPr>
            <w:tcW w:type="dxa" w:w="64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안전한 생활환경 유지</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4</w:t>
            </w:r>
          </w:p>
        </w:tc>
        <w:tc>
          <w:tcPr>
            <w:tcW w:type="dxa" w:w="240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보호공백 예방</w:t>
            </w:r>
          </w:p>
        </w:tc>
        <w:tc>
          <w:tcPr>
            <w:tcW w:type="dxa" w:w="646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보호공백 예방</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5</w:t>
            </w:r>
          </w:p>
        </w:tc>
        <w:tc>
          <w:tcPr>
            <w:tcW w:type="dxa" w:w="24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행복한 공동생활 실현</w:t>
            </w:r>
          </w:p>
        </w:tc>
        <w:tc>
          <w:tcPr>
            <w:tcW w:type="dxa" w:w="64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행복한 공동생활 실현</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Ⅸ. 종합 의견</w:t>
      </w:r>
    </w:p>
    <w:p>
      <w:pPr>
        <w:pBdr>
          <w:bottom w:val="single" w:color="1F4E79" w:sz="5" w:space="1"/>
        </w:pBdr>
        <w:spacing w:after="120" w:before="80"/>
      </w:pPr>
      <w:r>
        <w:t xml:space="preserve"/>
      </w:r>
    </w:p>
    <w:p>
      <w:pPr>
        <w:spacing w:after="80"/>
      </w:pPr>
      <w:r>
        <w:rPr>
          <w:rFonts w:ascii="맑은 고딕" w:cs="맑은 고딕" w:eastAsia="맑은 고딕" w:hAnsi="맑은 고딕"/>
          <w:color w:val="333333"/>
          <w:sz w:val="20"/>
          <w:szCs w:val="20"/>
        </w:rPr>
        <w:t xml:space="preserve">착한목자의집은 일반적인 입·퇴소 순환형 공동생활가정이 아닌 초중증 발달장애인의 장기거주 생활공동체이다. 따라서 신규입소 확대보다 현재 입소장애인의 행복한 삶과 안정적인 생활유지를 최우선 가치로 하여 시설을 운영하며, 평생돌봄과 가족기능 대체 역할을 지속적으로 수행하고자 한다.</w:t>
      </w:r>
    </w:p>
    <w:p>
      <w:pPr>
        <w:spacing w:after="130"/>
      </w:pPr>
      <w:r>
        <w:t xml:space="preserve"/>
      </w:r>
    </w:p>
    <w:p>
      <w:pPr>
        <w:spacing w:after="80"/>
      </w:pPr>
      <w:r>
        <w:rPr>
          <w:rFonts w:ascii="맑은 고딕" w:cs="맑은 고딕" w:eastAsia="맑은 고딕" w:hAnsi="맑은 고딕"/>
          <w:color w:val="333333"/>
          <w:sz w:val="20"/>
          <w:szCs w:val="20"/>
        </w:rPr>
        <w:t xml:space="preserve">작성일: 2026년 1월</w:t>
      </w:r>
    </w:p>
    <w:p>
      <w:pPr>
        <w:spacing w:after="80"/>
      </w:pPr>
      <w:r>
        <w:rPr>
          <w:rFonts w:ascii="맑은 고딕" w:cs="맑은 고딕" w:eastAsia="맑은 고딕" w:hAnsi="맑은 고딕"/>
          <w:color w:val="333333"/>
          <w:sz w:val="20"/>
          <w:szCs w:val="20"/>
        </w:rPr>
        <w:t xml:space="preserve">작성자: 지체장애인자립센터 착한목자의 집 시설장  안태철</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cs="맑은 고딕" w:eastAsia="맑은 고딕" w:hAnsi="맑은 고딕"/>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60"/>
      <w:outlineLvl w:val="0"/>
    </w:pPr>
    <w:rPr>
      <w:rFonts w:ascii="맑은 고딕" w:cs="맑은 고딕" w:eastAsia="맑은 고딕" w:hAnsi="맑은 고딕"/>
      <w:b/>
      <w:bCs/>
      <w:color w:val="1F4E79"/>
      <w:sz w:val="28"/>
      <w:szCs w:val="28"/>
    </w:rPr>
  </w:style>
  <w:style w:type="paragraph" w:styleId="Heading2">
    <w:name w:val="Heading 2"/>
    <w:basedOn w:val="Normal"/>
    <w:next w:val="Normal"/>
    <w:qFormat/>
    <w:pPr>
      <w:spacing w:after="80" w:before="180"/>
      <w:outlineLvl w:val="1"/>
    </w:pPr>
    <w:rPr>
      <w:rFonts w:ascii="맑은 고딕" w:cs="맑은 고딕" w:eastAsia="맑은 고딕" w:hAnsi="맑은 고딕"/>
      <w:b/>
      <w:bCs/>
      <w:color w:val="2E75B6"/>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2026-06-05T02:19:12.925Z</dcterms:created>
  <dcterms:modified xsi:type="dcterms:W3CDTF">2026-06-05T02:19:12.925Z</dcterms:modified>
</cp:coreProperties>
</file>

<file path=docProps/custom.xml><?xml version="1.0" encoding="utf-8"?>
<Properties xmlns="http://schemas.openxmlformats.org/officeDocument/2006/custom-properties" xmlns:vt="http://schemas.openxmlformats.org/officeDocument/2006/docPropsVTypes"/>
</file>