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60"/>
      </w:pPr>
      <w:r>
        <w:t xml:space="preserve"/>
      </w:r>
    </w:p>
    <w:p>
      <w:pPr>
        <w:spacing w:after="220"/>
      </w:pPr>
      <w:r>
        <w:t xml:space="preserve"/>
      </w:r>
    </w:p>
    <w:p>
      <w:pPr>
        <w:spacing w:after="80"/>
        <w:jc w:val="center"/>
      </w:pPr>
      <w:r>
        <w:rPr>
          <w:rFonts w:ascii="맑은 고딕" w:cs="맑은 고딕" w:eastAsia="맑은 고딕" w:hAnsi="맑은 고딕"/>
          <w:color w:val="555555"/>
          <w:sz w:val="28"/>
          <w:szCs w:val="28"/>
        </w:rPr>
        <w:t xml:space="preserve">착한목자의집</w:t>
      </w:r>
    </w:p>
    <w:p>
      <w:pPr>
        <w:spacing w:after="80"/>
        <w:jc w:val="center"/>
      </w:pPr>
      <w:r>
        <w:rPr>
          <w:rFonts w:ascii="맑은 고딕" w:cs="맑은 고딕" w:eastAsia="맑은 고딕" w:hAnsi="맑은 고딕"/>
          <w:b/>
          <w:bCs/>
          <w:color w:val="1F4E79"/>
          <w:sz w:val="50"/>
          <w:szCs w:val="50"/>
        </w:rPr>
        <w:t xml:space="preserve">고충처리 업무지침서</w:t>
      </w:r>
    </w:p>
    <w:p>
      <w:pPr>
        <w:spacing w:after="100"/>
        <w:jc w:val="center"/>
      </w:pPr>
      <w:r>
        <w:rPr>
          <w:rFonts w:ascii="맑은 고딕" w:cs="맑은 고딕" w:eastAsia="맑은 고딕" w:hAnsi="맑은 고딕"/>
          <w:b/>
          <w:bCs/>
          <w:color w:val="2E75B6"/>
          <w:sz w:val="34"/>
          <w:szCs w:val="34"/>
        </w:rPr>
        <w:t xml:space="preserve">(종합)</w:t>
      </w:r>
    </w:p>
    <w:p>
      <w:pPr>
        <w:spacing w:after="400"/>
        <w:jc w:val="center"/>
      </w:pPr>
      <w:r>
        <w:rPr>
          <w:rFonts w:ascii="맑은 고딕" w:cs="맑은 고딕" w:eastAsia="맑은 고딕" w:hAnsi="맑은 고딕"/>
          <w:color w:val="2E75B6"/>
          <w:sz w:val="22"/>
          <w:szCs w:val="22"/>
        </w:rPr>
        <w:t xml:space="preserve">초중증 지적·발달장애인 공동생활가정 맞춤형 예방 중심 운영체계</w:t>
      </w:r>
    </w:p>
    <w:p>
      <w:pPr>
        <w:pBdr>
          <w:bottom w:val="single" w:color="1F4E79" w:sz="8" w:space="1"/>
        </w:pBdr>
        <w:spacing w:after="240" w:before="0"/>
      </w:pPr>
      <w:r>
        <w:t xml:space="preserve"/>
      </w:r>
    </w:p>
    <w:p>
      <w:pPr>
        <w:spacing w:after="80"/>
      </w:pPr>
      <w:r>
        <w:t xml:space="preserve"/>
      </w:r>
    </w:p>
    <w:p>
      <w:pPr>
        <w:spacing w:after="80"/>
        <w:jc w:val="center"/>
      </w:pPr>
      <w:r>
        <w:rPr>
          <w:rFonts w:ascii="맑은 고딕" w:cs="맑은 고딕" w:eastAsia="맑은 고딕" w:hAnsi="맑은 고딕"/>
          <w:color w:val="444444"/>
          <w:sz w:val="24"/>
          <w:szCs w:val="24"/>
        </w:rPr>
        <w:t xml:space="preserve">초중증 지적발달장애인 공동생활가정</w:t>
      </w:r>
    </w:p>
    <w:p>
      <w:pPr>
        <w:spacing w:after="60"/>
        <w:jc w:val="center"/>
      </w:pPr>
      <w:r>
        <w:rPr>
          <w:rFonts w:ascii="맑은 고딕" w:cs="맑은 고딕" w:eastAsia="맑은 고딕" w:hAnsi="맑은 고딕"/>
          <w:b/>
          <w:bCs/>
          <w:color w:val="1F4E79"/>
          <w:sz w:val="28"/>
          <w:szCs w:val="28"/>
        </w:rPr>
        <w:t xml:space="preserve">지체장애인자립센터 착한목자의 집</w:t>
      </w:r>
    </w:p>
    <w:p>
      <w:pPr>
        <w:spacing w:after="200"/>
      </w:pPr>
      <w:r>
        <w:t xml:space="preserve"/>
      </w:r>
    </w:p>
    <w:p>
      <w:pPr>
        <w:spacing w:after="140"/>
      </w:pPr>
      <w:r>
        <w:t xml:space="preserve"/>
      </w:r>
    </w:p>
    <w:p>
      <w:pPr>
        <w:pBdr>
          <w:top w:val="single" w:color="1F4E79" w:sz="6" w:space="1"/>
        </w:pBdr>
        <w:spacing w:after="120" w:before="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000"/>
        <w:gridCol w:w="3360"/>
      </w:tblGrid>
      <w:tr>
        <w:tc>
          <w:tcPr>
            <w:tcW w:type="dxa" w:w="6000"/>
            <w:tcBorders>
              <w:top w:val="none" w:color="FFFFFF" w:sz="0"/>
              <w:left w:val="none" w:color="FFFFFF" w:sz="0"/>
              <w:bottom w:val="none" w:color="FFFFFF" w:sz="0"/>
              <w:right w:val="none" w:color="FFFFFF" w:sz="0"/>
            </w:tcBorders>
            <w:tcMar>
              <w:top w:type="dxa" w:w="60"/>
              <w:left w:type="dxa" w:w="0"/>
              <w:bottom w:type="dxa" w:w="60"/>
              <w:right w:type="dxa" w:w="0"/>
            </w:tcMar>
          </w:tcPr>
          <w:p>
            <w:pPr>
              <w:spacing w:after="30"/>
            </w:pPr>
            <w:r>
              <w:rPr>
                <w:rFonts w:ascii="맑은 고딕" w:cs="맑은 고딕" w:eastAsia="맑은 고딕" w:hAnsi="맑은 고딕"/>
                <w:b/>
                <w:bCs/>
                <w:color w:val="1F4E79"/>
                <w:sz w:val="21"/>
                <w:szCs w:val="21"/>
              </w:rPr>
              <w:t xml:space="preserve">지체장애인자립센터 착한목자의 집</w:t>
            </w:r>
          </w:p>
          <w:p>
            <w:pPr>
              <w:spacing w:after="0"/>
            </w:pPr>
            <w:r>
              <w:rPr>
                <w:rFonts w:ascii="맑은 고딕" w:cs="맑은 고딕" w:eastAsia="맑은 고딕" w:hAnsi="맑은 고딕"/>
                <w:color w:val="777777"/>
                <w:sz w:val="17"/>
                <w:szCs w:val="17"/>
              </w:rPr>
              <w:t xml:space="preserve">초중증 지적발달장애인 공동생활가정</w:t>
            </w:r>
          </w:p>
        </w:tc>
        <w:tc>
          <w:tcPr>
            <w:tcW w:type="dxa" w:w="3360"/>
            <w:tcBorders>
              <w:top w:val="none" w:color="FFFFFF" w:sz="0"/>
              <w:left w:val="none" w:color="FFFFFF" w:sz="0"/>
              <w:bottom w:val="none" w:color="FFFFFF" w:sz="0"/>
              <w:right w:val="none" w:color="FFFFFF" w:sz="0"/>
            </w:tcBorders>
            <w:tcMar>
              <w:top w:type="dxa" w:w="60"/>
              <w:left w:type="dxa" w:w="0"/>
              <w:bottom w:type="dxa" w:w="60"/>
              <w:right w:type="dxa" w:w="0"/>
            </w:tcMar>
            <w:vAlign w:val="center"/>
          </w:tcPr>
          <w:p>
            <w:pPr>
              <w:spacing w:after="0"/>
              <w:jc w:val="right"/>
            </w:pPr>
            <w:r>
              <w:rPr>
                <w:rFonts w:ascii="맑은 고딕" w:cs="맑은 고딕" w:eastAsia="맑은 고딕" w:hAnsi="맑은 고딕"/>
                <w:color w:val="444444"/>
                <w:sz w:val="19"/>
                <w:szCs w:val="19"/>
              </w:rPr>
              <w:t xml:space="preserve">시설장  안태철  (인)</w:t>
            </w:r>
          </w:p>
        </w:tc>
      </w:tr>
    </w:tbl>
    <w:p>
      <w:pPr>
        <w:pageBreakBefore/>
      </w:pPr>
    </w:p>
    <w:p>
      <w:pPr>
        <w:pStyle w:val="Heading1"/>
        <w:spacing w:after="100" w:before="260"/>
      </w:pPr>
      <w:r>
        <w:rPr>
          <w:rFonts w:ascii="맑은 고딕" w:cs="맑은 고딕" w:eastAsia="맑은 고딕" w:hAnsi="맑은 고딕"/>
          <w:b/>
          <w:bCs/>
          <w:color w:val="1F4E79"/>
          <w:sz w:val="28"/>
          <w:szCs w:val="28"/>
        </w:rPr>
        <w:t xml:space="preserve">Ⅰ. 제정 목적</w:t>
      </w:r>
    </w:p>
    <w:p>
      <w:pPr>
        <w:pBdr>
          <w:bottom w:val="single" w:color="1F4E79" w:sz="5" w:space="1"/>
        </w:pBdr>
        <w:spacing w:after="120" w:before="80"/>
      </w:pPr>
      <w:r>
        <w:t xml:space="preserve"/>
      </w:r>
    </w:p>
    <w:p>
      <w:pPr>
        <w:spacing w:after="80"/>
      </w:pPr>
      <w:r>
        <w:rPr>
          <w:rFonts w:ascii="맑은 고딕" w:cs="맑은 고딕" w:eastAsia="맑은 고딕" w:hAnsi="맑은 고딕"/>
          <w:color w:val="333333"/>
          <w:sz w:val="20"/>
          <w:szCs w:val="20"/>
        </w:rPr>
        <w:t xml:space="preserve">착한목자의집은 초중증 지적·발달장애인이 24시간 생활하는 공동생활가정으로서 일반적인 사회복지시설과는 다른 특수성을 가지고 있다. 입소장애인 대부분은 자신의 불편함과 어려움을 언어적으로 정확하게 표현하기 어렵고, 반복적인 행동이나 돌발행동, 감정 변화 등으로 간접적인 의사표현을 하는 경우가 많다.</w:t>
      </w:r>
    </w:p>
    <w:p>
      <w:pPr>
        <w:spacing w:after="40"/>
      </w:pPr>
      <w:r>
        <w:t xml:space="preserve"/>
      </w:r>
    </w:p>
    <w:p>
      <w:pPr>
        <w:spacing w:after="80"/>
      </w:pPr>
      <w:r>
        <w:rPr>
          <w:rFonts w:ascii="맑은 고딕" w:cs="맑은 고딕" w:eastAsia="맑은 고딕" w:hAnsi="맑은 고딕"/>
          <w:color w:val="333333"/>
          <w:sz w:val="20"/>
          <w:szCs w:val="20"/>
        </w:rPr>
        <w:t xml:space="preserve">따라서 일반적인 민원 중심의 고충처리 방식보다는 「관찰 → 발견 → 즉시조치 → 기록 → 재발방지」 중심의 예방형 고충처리 체계를 구축하여 입소장애인의 안전과 인권을 보호하고 시설 운영의 안정성을 확보하는 것을 목적으로 한다.</w:t>
      </w:r>
    </w:p>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Ⅱ. 운영방침</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원칙</w:t>
            </w:r>
          </w:p>
        </w:tc>
        <w:tc>
          <w:tcPr>
            <w:tcW w:type="dxa" w:w="73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내용</w:t>
            </w:r>
          </w:p>
        </w:tc>
      </w:tr>
      <w:tr>
        <w:tc>
          <w:tcPr>
            <w:tcW w:type="dxa" w:w="20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예방 중심</w:t>
            </w:r>
          </w:p>
        </w:tc>
        <w:tc>
          <w:tcPr>
            <w:tcW w:type="dxa" w:w="73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문제 발생 후 해결보다 사전에 위험요인을 발견하여 예방한다.</w:t>
            </w:r>
          </w:p>
        </w:tc>
      </w:tr>
      <w:tr>
        <w:tc>
          <w:tcPr>
            <w:tcW w:type="dxa" w:w="20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bCs/>
                <w:color w:val="2E75B6"/>
                <w:sz w:val="20"/>
                <w:szCs w:val="20"/>
              </w:rPr>
              <w:t xml:space="preserve">관찰 중심</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입소장애인의 행동 변화 자체를 중요한 고충 신호로 인식한다.</w:t>
            </w:r>
          </w:p>
        </w:tc>
      </w:tr>
      <w:tr>
        <w:tc>
          <w:tcPr>
            <w:tcW w:type="dxa" w:w="20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center"/>
            </w:pPr>
            <w:r>
              <w:rPr>
                <w:rFonts w:ascii="맑은 고딕" w:cs="맑은 고딕" w:eastAsia="맑은 고딕" w:hAnsi="맑은 고딕"/>
                <w:b/>
                <w:bCs/>
                <w:color w:val="C00000"/>
                <w:sz w:val="20"/>
                <w:szCs w:val="20"/>
              </w:rPr>
              <w:t xml:space="preserve">신속 대응</w:t>
            </w:r>
          </w:p>
        </w:tc>
        <w:tc>
          <w:tcPr>
            <w:tcW w:type="dxa" w:w="73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발견 즉시 대응하며 장기간 방치하지 않는다.</w:t>
            </w:r>
          </w:p>
        </w:tc>
      </w:tr>
      <w:tr>
        <w:tc>
          <w:tcPr>
            <w:tcW w:type="dxa" w:w="20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bCs/>
                <w:color w:val="085041"/>
                <w:sz w:val="20"/>
                <w:szCs w:val="20"/>
              </w:rPr>
              <w:t xml:space="preserve">안전 최우선</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모든 판단은 안전 확보를 우선한다.</w:t>
            </w:r>
          </w:p>
        </w:tc>
      </w:tr>
      <w:tr>
        <w:tc>
          <w:tcPr>
            <w:tcW w:type="dxa" w:w="20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center"/>
            </w:pPr>
            <w:r>
              <w:rPr>
                <w:rFonts w:ascii="맑은 고딕" w:cs="맑은 고딕" w:eastAsia="맑은 고딕" w:hAnsi="맑은 고딕"/>
                <w:b/>
                <w:bCs/>
                <w:color w:val="2F5496"/>
                <w:sz w:val="20"/>
                <w:szCs w:val="20"/>
              </w:rPr>
              <w:t xml:space="preserve">인권 보호</w:t>
            </w:r>
          </w:p>
        </w:tc>
        <w:tc>
          <w:tcPr>
            <w:tcW w:type="dxa" w:w="73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모든 이용자의 존엄성과 권리를 보호한다.</w:t>
            </w:r>
          </w:p>
        </w:tc>
      </w:tr>
      <w:tr>
        <w:tc>
          <w:tcPr>
            <w:tcW w:type="dxa" w:w="20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bCs/>
                <w:color w:val="4E3B6E"/>
                <w:sz w:val="20"/>
                <w:szCs w:val="20"/>
              </w:rPr>
              <w:t xml:space="preserve">재발 방지</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동일 사례가 반복되지 않도록 개선대책을 수립한다.</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Ⅲ. 적용 대상</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대상</w:t>
            </w:r>
          </w:p>
        </w:tc>
        <w:tc>
          <w:tcPr>
            <w:tcW w:type="dxa" w:w="75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고충 유형</w:t>
            </w:r>
          </w:p>
        </w:tc>
      </w:tr>
      <w:tr>
        <w:tc>
          <w:tcPr>
            <w:tcW w:type="dxa" w:w="1800"/>
            <w:tcBorders>
              <w:top w:val="none" w:color="FFFFFF" w:sz="0"/>
              <w:left w:val="none" w:color="FFFFFF" w:sz="0"/>
              <w:bottom w:val="none" w:color="FFFFFF" w:sz="0"/>
              <w:right w:val="none" w:color="FFFFFF" w:sz="0"/>
            </w:tcBorders>
            <w:shd w:fill="1F4E79" w:val="clear"/>
            <w:tcMar>
              <w:top w:type="dxa" w:w="100"/>
              <w:left w:type="dxa" w:w="100"/>
              <w:bottom w:type="dxa" w:w="100"/>
              <w:right w:type="dxa" w:w="100"/>
            </w:tcMar>
            <w:vAlign w:val="center"/>
          </w:tcPr>
          <w:p>
            <w:pPr>
              <w:jc w:val="center"/>
            </w:pPr>
            <w:r>
              <w:rPr>
                <w:rFonts w:ascii="맑은 고딕" w:cs="맑은 고딕" w:eastAsia="맑은 고딕" w:hAnsi="맑은 고딕"/>
                <w:b/>
                <w:bCs/>
                <w:color w:val="FFFFFF"/>
                <w:sz w:val="19"/>
                <w:szCs w:val="19"/>
              </w:rPr>
              <w:t xml:space="preserve">입소장애인</w:t>
            </w:r>
          </w:p>
        </w:tc>
        <w:tc>
          <w:tcPr>
            <w:tcW w:type="dxa" w:w="75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신체불편·건강이상·식사거부·수면장애·돌발행동·불안행동·인권침해·생활환경 불편·이용인 간 갈등·안전사고 위험</w:t>
            </w:r>
          </w:p>
        </w:tc>
      </w:tr>
      <w:tr>
        <w:tc>
          <w:tcPr>
            <w:tcW w:type="dxa" w:w="1800"/>
            <w:tcBorders>
              <w:top w:val="none" w:color="FFFFFF" w:sz="0"/>
              <w:left w:val="none" w:color="FFFFFF" w:sz="0"/>
              <w:bottom w:val="none" w:color="FFFFFF" w:sz="0"/>
              <w:right w:val="none" w:color="FFFFFF" w:sz="0"/>
            </w:tcBorders>
            <w:shd w:fill="C00000" w:val="clear"/>
            <w:tcMar>
              <w:top w:type="dxa" w:w="100"/>
              <w:left w:type="dxa" w:w="100"/>
              <w:bottom w:type="dxa" w:w="100"/>
              <w:right w:type="dxa" w:w="100"/>
            </w:tcMar>
            <w:vAlign w:val="center"/>
          </w:tcPr>
          <w:p>
            <w:pPr>
              <w:jc w:val="center"/>
            </w:pPr>
            <w:r>
              <w:rPr>
                <w:rFonts w:ascii="맑은 고딕" w:cs="맑은 고딕" w:eastAsia="맑은 고딕" w:hAnsi="맑은 고딕"/>
                <w:b/>
                <w:bCs/>
                <w:color w:val="FFFFFF"/>
                <w:sz w:val="19"/>
                <w:szCs w:val="19"/>
              </w:rPr>
              <w:t xml:space="preserve">시설장</w:t>
            </w:r>
          </w:p>
        </w:tc>
        <w:tc>
          <w:tcPr>
            <w:tcW w:type="dxa" w:w="75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업무 과중·감정 소진·시설 운영 부담·응급상황 대응 부담·휴식 부족</w:t>
            </w:r>
          </w:p>
        </w:tc>
      </w:tr>
      <w:tr>
        <w:tc>
          <w:tcPr>
            <w:tcW w:type="dxa" w:w="1800"/>
            <w:tcBorders>
              <w:top w:val="none" w:color="FFFFFF" w:sz="0"/>
              <w:left w:val="none" w:color="FFFFFF" w:sz="0"/>
              <w:bottom w:val="none" w:color="FFFFFF" w:sz="0"/>
              <w:right w:val="none" w:color="FFFFFF" w:sz="0"/>
            </w:tcBorders>
            <w:shd w:fill="2E75B6" w:val="clear"/>
            <w:tcMar>
              <w:top w:type="dxa" w:w="100"/>
              <w:left w:type="dxa" w:w="100"/>
              <w:bottom w:type="dxa" w:w="100"/>
              <w:right w:type="dxa" w:w="100"/>
            </w:tcMar>
            <w:vAlign w:val="center"/>
          </w:tcPr>
          <w:p>
            <w:pPr>
              <w:jc w:val="center"/>
            </w:pPr>
            <w:r>
              <w:rPr>
                <w:rFonts w:ascii="맑은 고딕" w:cs="맑은 고딕" w:eastAsia="맑은 고딕" w:hAnsi="맑은 고딕"/>
                <w:b/>
                <w:bCs/>
                <w:color w:val="FFFFFF"/>
                <w:sz w:val="19"/>
                <w:szCs w:val="19"/>
              </w:rPr>
              <w:t xml:space="preserve">종사자</w:t>
            </w:r>
          </w:p>
        </w:tc>
        <w:tc>
          <w:tcPr>
            <w:tcW w:type="dxa" w:w="75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업무 스트레스·감정노동·돌발행동 대응 부담·안전 문제·근무환경 개선 요구</w:t>
            </w:r>
          </w:p>
        </w:tc>
      </w:tr>
      <w:tr>
        <w:tc>
          <w:tcPr>
            <w:tcW w:type="dxa" w:w="1800"/>
            <w:tcBorders>
              <w:top w:val="none" w:color="FFFFFF" w:sz="0"/>
              <w:left w:val="none" w:color="FFFFFF" w:sz="0"/>
              <w:bottom w:val="none" w:color="FFFFFF" w:sz="0"/>
              <w:right w:val="none" w:color="FFFFFF" w:sz="0"/>
            </w:tcBorders>
            <w:shd w:fill="085041" w:val="clear"/>
            <w:tcMar>
              <w:top w:type="dxa" w:w="100"/>
              <w:left w:type="dxa" w:w="100"/>
              <w:bottom w:type="dxa" w:w="100"/>
              <w:right w:type="dxa" w:w="100"/>
            </w:tcMar>
            <w:vAlign w:val="center"/>
          </w:tcPr>
          <w:p>
            <w:pPr>
              <w:jc w:val="center"/>
            </w:pPr>
            <w:r>
              <w:rPr>
                <w:rFonts w:ascii="맑은 고딕" w:cs="맑은 고딕" w:eastAsia="맑은 고딕" w:hAnsi="맑은 고딕"/>
                <w:b/>
                <w:bCs/>
                <w:color w:val="FFFFFF"/>
                <w:sz w:val="19"/>
                <w:szCs w:val="19"/>
              </w:rPr>
              <w:t xml:space="preserve">보호자</w:t>
            </w:r>
          </w:p>
        </w:tc>
        <w:tc>
          <w:tcPr>
            <w:tcW w:type="dxa" w:w="75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생활지원 건의·건강관리 의견·프로그램 건의·시설 운영 관련 의견</w:t>
            </w:r>
          </w:p>
        </w:tc>
      </w:tr>
      <w:tr>
        <w:tc>
          <w:tcPr>
            <w:tcW w:type="dxa" w:w="1800"/>
            <w:tcBorders>
              <w:top w:val="none" w:color="FFFFFF" w:sz="0"/>
              <w:left w:val="none" w:color="FFFFFF" w:sz="0"/>
              <w:bottom w:val="none" w:color="FFFFFF" w:sz="0"/>
              <w:right w:val="none" w:color="FFFFFF" w:sz="0"/>
            </w:tcBorders>
            <w:shd w:fill="2F5496" w:val="clear"/>
            <w:tcMar>
              <w:top w:type="dxa" w:w="100"/>
              <w:left w:type="dxa" w:w="100"/>
              <w:bottom w:type="dxa" w:w="100"/>
              <w:right w:type="dxa" w:w="100"/>
            </w:tcMar>
            <w:vAlign w:val="center"/>
          </w:tcPr>
          <w:p>
            <w:pPr>
              <w:jc w:val="center"/>
            </w:pPr>
            <w:r>
              <w:rPr>
                <w:rFonts w:ascii="맑은 고딕" w:cs="맑은 고딕" w:eastAsia="맑은 고딕" w:hAnsi="맑은 고딕"/>
                <w:b/>
                <w:bCs/>
                <w:color w:val="FFFFFF"/>
                <w:sz w:val="19"/>
                <w:szCs w:val="19"/>
              </w:rPr>
              <w:t xml:space="preserve">봉사자·
후원자</w:t>
            </w:r>
          </w:p>
        </w:tc>
        <w:tc>
          <w:tcPr>
            <w:tcW w:type="dxa" w:w="75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활동 과정 불편사항·개선 건의사항</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Ⅳ. 5단계 예방형 고충처리 운영체계</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500"/>
        <w:gridCol w:w="7860"/>
      </w:tblGrid>
      <w:tr>
        <w:tc>
          <w:tcPr>
            <w:tcW w:type="dxa" w:w="15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단계</w:t>
            </w:r>
          </w:p>
        </w:tc>
        <w:tc>
          <w:tcPr>
            <w:tcW w:type="dxa" w:w="78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내용</w:t>
            </w:r>
          </w:p>
        </w:tc>
      </w:tr>
      <w:tr>
        <w:tc>
          <w:tcPr>
            <w:tcW w:type="dxa" w:w="1500"/>
            <w:tcBorders>
              <w:top w:val="single" w:color="BBBBBB" w:sz="2"/>
              <w:left w:val="single" w:color="BBBBBB" w:sz="2"/>
              <w:bottom w:val="single" w:color="BBBBBB" w:sz="2"/>
              <w:right w:val="single" w:color="BBBBBB" w:sz="2"/>
            </w:tcBorders>
            <w:shd w:fill="1F4E79" w:val="clear"/>
            <w:tcMar>
              <w:top w:type="dxa" w:w="100"/>
              <w:left w:type="dxa" w:w="100"/>
              <w:bottom w:type="dxa" w:w="100"/>
              <w:right w:type="dxa" w:w="100"/>
            </w:tcMar>
            <w:vAlign w:val="center"/>
          </w:tcPr>
          <w:p>
            <w:pPr>
              <w:jc w:val="center"/>
            </w:pPr>
            <w:r>
              <w:rPr>
                <w:rFonts w:ascii="맑은 고딕" w:cs="맑은 고딕" w:eastAsia="맑은 고딕" w:hAnsi="맑은 고딕"/>
                <w:b/>
                <w:bCs/>
                <w:color w:val="FFFFFF"/>
                <w:sz w:val="19"/>
                <w:szCs w:val="19"/>
              </w:rPr>
              <w:t xml:space="preserve">① 관찰</w:t>
            </w:r>
          </w:p>
        </w:tc>
        <w:tc>
          <w:tcPr>
            <w:tcW w:type="dxa" w:w="78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tcPr>
          <w:p>
            <w:r>
              <w:rPr>
                <w:rFonts w:ascii="맑은 고딕" w:cs="맑은 고딕" w:eastAsia="맑은 고딕" w:hAnsi="맑은 고딕"/>
                <w:color w:val="333333"/>
                <w:sz w:val="19"/>
                <w:szCs w:val="19"/>
              </w:rPr>
              <w:t xml:space="preserve">매일 실시 — 입소장애인의 신체·행동·심리·환경 영역 관찰</w:t>
            </w:r>
          </w:p>
        </w:tc>
      </w:tr>
      <w:tr>
        <w:tc>
          <w:tcPr>
            <w:tcW w:type="dxa" w:w="1500"/>
            <w:tcBorders>
              <w:top w:val="single" w:color="BBBBBB" w:sz="2"/>
              <w:left w:val="single" w:color="BBBBBB" w:sz="2"/>
              <w:bottom w:val="single" w:color="BBBBBB" w:sz="2"/>
              <w:right w:val="single" w:color="BBBBBB" w:sz="2"/>
            </w:tcBorders>
            <w:shd w:fill="2E75B6" w:val="clear"/>
            <w:tcMar>
              <w:top w:type="dxa" w:w="100"/>
              <w:left w:type="dxa" w:w="100"/>
              <w:bottom w:type="dxa" w:w="100"/>
              <w:right w:type="dxa" w:w="100"/>
            </w:tcMar>
            <w:vAlign w:val="center"/>
          </w:tcPr>
          <w:p>
            <w:pPr>
              <w:jc w:val="center"/>
            </w:pPr>
            <w:r>
              <w:rPr>
                <w:rFonts w:ascii="맑은 고딕" w:cs="맑은 고딕" w:eastAsia="맑은 고딕" w:hAnsi="맑은 고딕"/>
                <w:b/>
                <w:bCs/>
                <w:color w:val="FFFFFF"/>
                <w:sz w:val="19"/>
                <w:szCs w:val="19"/>
              </w:rPr>
              <w:t xml:space="preserve">② 발견</w:t>
            </w:r>
          </w:p>
        </w:tc>
        <w:tc>
          <w:tcPr>
            <w:tcW w:type="dxa" w:w="7860"/>
            <w:tcBorders>
              <w:top w:val="single" w:color="BBBBBB" w:sz="2"/>
              <w:left w:val="single" w:color="BBBBBB" w:sz="2"/>
              <w:bottom w:val="single" w:color="BBBBBB" w:sz="2"/>
              <w:right w:val="single" w:color="BBBBBB" w:sz="2"/>
            </w:tcBorders>
            <w:shd w:fill="F0F4FB" w:val="clear"/>
            <w:tcMar>
              <w:top w:type="dxa" w:w="100"/>
              <w:left w:type="dxa" w:w="150"/>
              <w:bottom w:type="dxa" w:w="100"/>
              <w:right w:type="dxa" w:w="150"/>
            </w:tcMar>
          </w:tcPr>
          <w:p>
            <w:r>
              <w:rPr>
                <w:rFonts w:ascii="맑은 고딕" w:cs="맑은 고딕" w:eastAsia="맑은 고딕" w:hAnsi="맑은 고딕"/>
                <w:color w:val="333333"/>
                <w:sz w:val="19"/>
                <w:szCs w:val="19"/>
              </w:rPr>
              <w:t xml:space="preserve">관찰 결과에서 고충 신호 발견 — 즉시 고충으로 인식</w:t>
            </w:r>
          </w:p>
        </w:tc>
      </w:tr>
      <w:tr>
        <w:tc>
          <w:tcPr>
            <w:tcW w:type="dxa" w:w="1500"/>
            <w:tcBorders>
              <w:top w:val="single" w:color="BBBBBB" w:sz="2"/>
              <w:left w:val="single" w:color="BBBBBB" w:sz="2"/>
              <w:bottom w:val="single" w:color="BBBBBB" w:sz="2"/>
              <w:right w:val="single" w:color="BBBBBB" w:sz="2"/>
            </w:tcBorders>
            <w:shd w:fill="C00000" w:val="clear"/>
            <w:tcMar>
              <w:top w:type="dxa" w:w="100"/>
              <w:left w:type="dxa" w:w="100"/>
              <w:bottom w:type="dxa" w:w="100"/>
              <w:right w:type="dxa" w:w="100"/>
            </w:tcMar>
            <w:vAlign w:val="center"/>
          </w:tcPr>
          <w:p>
            <w:pPr>
              <w:jc w:val="center"/>
            </w:pPr>
            <w:r>
              <w:rPr>
                <w:rFonts w:ascii="맑은 고딕" w:cs="맑은 고딕" w:eastAsia="맑은 고딕" w:hAnsi="맑은 고딕"/>
                <w:b/>
                <w:bCs/>
                <w:color w:val="FFFFFF"/>
                <w:sz w:val="19"/>
                <w:szCs w:val="19"/>
              </w:rPr>
              <w:t xml:space="preserve">③ 즉시조치</w:t>
            </w:r>
          </w:p>
        </w:tc>
        <w:tc>
          <w:tcPr>
            <w:tcW w:type="dxa" w:w="7860"/>
            <w:tcBorders>
              <w:top w:val="single" w:color="BBBBBB" w:sz="2"/>
              <w:left w:val="single" w:color="BBBBBB" w:sz="2"/>
              <w:bottom w:val="single" w:color="BBBBBB" w:sz="2"/>
              <w:right w:val="single" w:color="BBBBBB" w:sz="2"/>
            </w:tcBorders>
            <w:shd w:fill="FFF5F5" w:val="clear"/>
            <w:tcMar>
              <w:top w:type="dxa" w:w="100"/>
              <w:left w:type="dxa" w:w="150"/>
              <w:bottom w:type="dxa" w:w="100"/>
              <w:right w:type="dxa" w:w="150"/>
            </w:tcMar>
          </w:tcPr>
          <w:p>
            <w:r>
              <w:rPr>
                <w:rFonts w:ascii="맑은 고딕" w:cs="맑은 고딕" w:eastAsia="맑은 고딕" w:hAnsi="맑은 고딕"/>
                <w:color w:val="333333"/>
                <w:sz w:val="19"/>
                <w:szCs w:val="19"/>
              </w:rPr>
              <w:t xml:space="preserve">발견 즉시 상황별 조치 실시 — 안전 최우선</w:t>
            </w:r>
          </w:p>
        </w:tc>
      </w:tr>
      <w:tr>
        <w:tc>
          <w:tcPr>
            <w:tcW w:type="dxa" w:w="1500"/>
            <w:tcBorders>
              <w:top w:val="single" w:color="BBBBBB" w:sz="2"/>
              <w:left w:val="single" w:color="BBBBBB" w:sz="2"/>
              <w:bottom w:val="single" w:color="BBBBBB" w:sz="2"/>
              <w:right w:val="single" w:color="BBBBBB" w:sz="2"/>
            </w:tcBorders>
            <w:shd w:fill="085041" w:val="clear"/>
            <w:tcMar>
              <w:top w:type="dxa" w:w="100"/>
              <w:left w:type="dxa" w:w="100"/>
              <w:bottom w:type="dxa" w:w="100"/>
              <w:right w:type="dxa" w:w="100"/>
            </w:tcMar>
            <w:vAlign w:val="center"/>
          </w:tcPr>
          <w:p>
            <w:pPr>
              <w:jc w:val="center"/>
            </w:pPr>
            <w:r>
              <w:rPr>
                <w:rFonts w:ascii="맑은 고딕" w:cs="맑은 고딕" w:eastAsia="맑은 고딕" w:hAnsi="맑은 고딕"/>
                <w:b/>
                <w:bCs/>
                <w:color w:val="FFFFFF"/>
                <w:sz w:val="19"/>
                <w:szCs w:val="19"/>
              </w:rPr>
              <w:t xml:space="preserve">④ 기록</w:t>
            </w:r>
          </w:p>
        </w:tc>
        <w:tc>
          <w:tcPr>
            <w:tcW w:type="dxa" w:w="7860"/>
            <w:tcBorders>
              <w:top w:val="single" w:color="BBBBBB" w:sz="2"/>
              <w:left w:val="single" w:color="BBBBBB" w:sz="2"/>
              <w:bottom w:val="single" w:color="BBBBBB" w:sz="2"/>
              <w:right w:val="single" w:color="BBBBBB" w:sz="2"/>
            </w:tcBorders>
            <w:shd w:fill="E8F5EF" w:val="clear"/>
            <w:tcMar>
              <w:top w:type="dxa" w:w="100"/>
              <w:left w:type="dxa" w:w="150"/>
              <w:bottom w:type="dxa" w:w="100"/>
              <w:right w:type="dxa" w:w="150"/>
            </w:tcMar>
          </w:tcPr>
          <w:p>
            <w:r>
              <w:rPr>
                <w:rFonts w:ascii="맑은 고딕" w:cs="맑은 고딕" w:eastAsia="맑은 고딕" w:hAnsi="맑은 고딕"/>
                <w:color w:val="333333"/>
                <w:sz w:val="19"/>
                <w:szCs w:val="19"/>
              </w:rPr>
              <w:t xml:space="preserve">무엇이·왜·어떻게·결과·재발방지 5가지 기록</w:t>
            </w:r>
          </w:p>
        </w:tc>
      </w:tr>
      <w:tr>
        <w:tc>
          <w:tcPr>
            <w:tcW w:type="dxa" w:w="1500"/>
            <w:tcBorders>
              <w:top w:val="single" w:color="BBBBBB" w:sz="2"/>
              <w:left w:val="single" w:color="BBBBBB" w:sz="2"/>
              <w:bottom w:val="single" w:color="BBBBBB" w:sz="2"/>
              <w:right w:val="single" w:color="BBBBBB" w:sz="2"/>
            </w:tcBorders>
            <w:shd w:fill="2F5496" w:val="clear"/>
            <w:tcMar>
              <w:top w:type="dxa" w:w="100"/>
              <w:left w:type="dxa" w:w="100"/>
              <w:bottom w:type="dxa" w:w="100"/>
              <w:right w:type="dxa" w:w="100"/>
            </w:tcMar>
            <w:vAlign w:val="center"/>
          </w:tcPr>
          <w:p>
            <w:pPr>
              <w:jc w:val="center"/>
            </w:pPr>
            <w:r>
              <w:rPr>
                <w:rFonts w:ascii="맑은 고딕" w:cs="맑은 고딕" w:eastAsia="맑은 고딕" w:hAnsi="맑은 고딕"/>
                <w:b/>
                <w:bCs/>
                <w:color w:val="FFFFFF"/>
                <w:sz w:val="19"/>
                <w:szCs w:val="19"/>
              </w:rPr>
              <w:t xml:space="preserve">⑤ 재발방지</w:t>
            </w:r>
          </w:p>
        </w:tc>
        <w:tc>
          <w:tcPr>
            <w:tcW w:type="dxa" w:w="7860"/>
            <w:tcBorders>
              <w:top w:val="single" w:color="BBBBBB" w:sz="2"/>
              <w:left w:val="single" w:color="BBBBBB" w:sz="2"/>
              <w:bottom w:val="single" w:color="BBBBBB" w:sz="2"/>
              <w:right w:val="single" w:color="BBBBBB" w:sz="2"/>
            </w:tcBorders>
            <w:shd w:fill="F0F0FB" w:val="clear"/>
            <w:tcMar>
              <w:top w:type="dxa" w:w="100"/>
              <w:left w:type="dxa" w:w="150"/>
              <w:bottom w:type="dxa" w:w="100"/>
              <w:right w:type="dxa" w:w="150"/>
            </w:tcMar>
          </w:tcPr>
          <w:p>
            <w:r>
              <w:rPr>
                <w:rFonts w:ascii="맑은 고딕" w:cs="맑은 고딕" w:eastAsia="맑은 고딕" w:hAnsi="맑은 고딕"/>
                <w:color w:val="333333"/>
                <w:sz w:val="19"/>
                <w:szCs w:val="19"/>
              </w:rPr>
              <w:t xml:space="preserve">동일 사례 반복 방지 개선대책 수립 및 이행</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Ⅴ. 관찰 단계 운영지침 (매일 실시)</w:t>
      </w:r>
    </w:p>
    <w:p>
      <w:pPr>
        <w:pBdr>
          <w:bottom w:val="single" w:color="1F4E79" w:sz="5" w:space="1"/>
        </w:pBdr>
        <w:spacing w:after="120" w:before="80"/>
      </w:pPr>
      <w:r>
        <w:t xml:space="preserve"/>
      </w:r>
    </w:p>
    <w:p>
      <w:pPr>
        <w:spacing w:after="80"/>
      </w:pPr>
      <w:r>
        <w:rPr>
          <w:rFonts w:ascii="맑은 고딕" w:cs="맑은 고딕" w:eastAsia="맑은 고딕" w:hAnsi="맑은 고딕"/>
          <w:color w:val="333333"/>
          <w:sz w:val="20"/>
          <w:szCs w:val="20"/>
        </w:rPr>
        <w:t xml:space="preserve">입소장애인은 말보다 행동으로 신호를 보내는 경우가 많다. 다음 4개 영역을 매일 관찰한다.</w:t>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1F4E79" w:val="clear"/>
            <w:tcMar>
              <w:top w:type="dxa" w:w="100"/>
              <w:left w:type="dxa" w:w="100"/>
              <w:bottom w:type="dxa" w:w="80"/>
              <w:right w:type="dxa" w:w="100"/>
            </w:tcMar>
          </w:tcPr>
          <w:p>
            <w:pPr>
              <w:jc w:val="center"/>
            </w:pPr>
            <w:r>
              <w:rPr>
                <w:rFonts w:ascii="맑은 고딕" w:cs="맑은 고딕" w:eastAsia="맑은 고딕" w:hAnsi="맑은 고딕"/>
                <w:b/>
                <w:bCs/>
                <w:color w:val="FFFFFF"/>
                <w:sz w:val="19"/>
                <w:szCs w:val="19"/>
              </w:rPr>
              <w:t xml:space="preserve">신체 영역</w:t>
            </w:r>
          </w:p>
        </w:tc>
        <w:tc>
          <w:tcPr>
            <w:tcW w:type="dxa" w:w="2340"/>
            <w:tcBorders>
              <w:top w:val="none" w:color="FFFFFF" w:sz="0"/>
              <w:left w:val="none" w:color="FFFFFF" w:sz="0"/>
              <w:bottom w:val="none" w:color="FFFFFF" w:sz="0"/>
              <w:right w:val="none" w:color="FFFFFF" w:sz="0"/>
            </w:tcBorders>
            <w:shd w:fill="C00000" w:val="clear"/>
            <w:tcMar>
              <w:top w:type="dxa" w:w="100"/>
              <w:left w:type="dxa" w:w="100"/>
              <w:bottom w:type="dxa" w:w="80"/>
              <w:right w:type="dxa" w:w="100"/>
            </w:tcMar>
          </w:tcPr>
          <w:p>
            <w:pPr>
              <w:jc w:val="center"/>
            </w:pPr>
            <w:r>
              <w:rPr>
                <w:rFonts w:ascii="맑은 고딕" w:cs="맑은 고딕" w:eastAsia="맑은 고딕" w:hAnsi="맑은 고딕"/>
                <w:b/>
                <w:bCs/>
                <w:color w:val="FFFFFF"/>
                <w:sz w:val="19"/>
                <w:szCs w:val="19"/>
              </w:rPr>
              <w:t xml:space="preserve">행동 영역</w:t>
            </w:r>
          </w:p>
        </w:tc>
        <w:tc>
          <w:tcPr>
            <w:tcW w:type="dxa" w:w="2340"/>
            <w:tcBorders>
              <w:top w:val="none" w:color="FFFFFF" w:sz="0"/>
              <w:left w:val="none" w:color="FFFFFF" w:sz="0"/>
              <w:bottom w:val="none" w:color="FFFFFF" w:sz="0"/>
              <w:right w:val="none" w:color="FFFFFF" w:sz="0"/>
            </w:tcBorders>
            <w:shd w:fill="2E75B6" w:val="clear"/>
            <w:tcMar>
              <w:top w:type="dxa" w:w="100"/>
              <w:left w:type="dxa" w:w="100"/>
              <w:bottom w:type="dxa" w:w="80"/>
              <w:right w:type="dxa" w:w="100"/>
            </w:tcMar>
          </w:tcPr>
          <w:p>
            <w:pPr>
              <w:jc w:val="center"/>
            </w:pPr>
            <w:r>
              <w:rPr>
                <w:rFonts w:ascii="맑은 고딕" w:cs="맑은 고딕" w:eastAsia="맑은 고딕" w:hAnsi="맑은 고딕"/>
                <w:b/>
                <w:bCs/>
                <w:color w:val="FFFFFF"/>
                <w:sz w:val="19"/>
                <w:szCs w:val="19"/>
              </w:rPr>
              <w:t xml:space="preserve">심리 영역</w:t>
            </w:r>
          </w:p>
        </w:tc>
        <w:tc>
          <w:tcPr>
            <w:tcW w:type="dxa" w:w="2340"/>
            <w:tcBorders>
              <w:top w:val="none" w:color="FFFFFF" w:sz="0"/>
              <w:left w:val="none" w:color="FFFFFF" w:sz="0"/>
              <w:bottom w:val="none" w:color="FFFFFF" w:sz="0"/>
              <w:right w:val="none" w:color="FFFFFF" w:sz="0"/>
            </w:tcBorders>
            <w:shd w:fill="085041" w:val="clear"/>
            <w:tcMar>
              <w:top w:type="dxa" w:w="100"/>
              <w:left w:type="dxa" w:w="100"/>
              <w:bottom w:type="dxa" w:w="80"/>
              <w:right w:type="dxa" w:w="100"/>
            </w:tcMar>
          </w:tcPr>
          <w:p>
            <w:pPr>
              <w:jc w:val="center"/>
            </w:pPr>
            <w:r>
              <w:rPr>
                <w:rFonts w:ascii="맑은 고딕" w:cs="맑은 고딕" w:eastAsia="맑은 고딕" w:hAnsi="맑은 고딕"/>
                <w:b/>
                <w:bCs/>
                <w:color w:val="FFFFFF"/>
                <w:sz w:val="19"/>
                <w:szCs w:val="19"/>
              </w:rPr>
              <w:t xml:space="preserve">환경 영역</w:t>
            </w:r>
          </w:p>
        </w:tc>
      </w:tr>
      <w:tr>
        <w:tc>
          <w:tcPr>
            <w:tcW w:type="dxa" w:w="2340"/>
            <w:tcBorders>
              <w:top w:val="single" w:color="BBBBBB" w:sz="2"/>
              <w:left w:val="single" w:color="BBBBBB" w:sz="2"/>
              <w:bottom w:val="single" w:color="BBBBBB" w:sz="2"/>
              <w:right w:val="single" w:color="BBBBBB" w:sz="2"/>
            </w:tcBorders>
            <w:shd w:fill="EBF3FB" w:val="clear"/>
            <w:tcMar>
              <w:top w:type="dxa" w:w="100"/>
              <w:left w:type="dxa" w:w="100"/>
              <w:bottom w:type="dxa" w:w="100"/>
              <w:right w:type="dxa" w:w="100"/>
            </w:tcMar>
          </w:tcPr>
          <w:p>
            <w:pPr>
              <w:spacing w:after="40"/>
            </w:pPr>
            <w:r>
              <w:rPr>
                <w:rFonts w:ascii="맑은 고딕" w:cs="맑은 고딕" w:eastAsia="맑은 고딕" w:hAnsi="맑은 고딕"/>
                <w:color w:val="1F4E79"/>
                <w:sz w:val="18"/>
                <w:szCs w:val="18"/>
              </w:rPr>
              <w:t xml:space="preserve">• 얼굴표정 변화</w:t>
            </w:r>
          </w:p>
          <w:p>
            <w:pPr>
              <w:spacing w:after="40"/>
            </w:pPr>
            <w:r>
              <w:rPr>
                <w:rFonts w:ascii="맑은 고딕" w:cs="맑은 고딕" w:eastAsia="맑은 고딕" w:hAnsi="맑은 고딕"/>
                <w:color w:val="1F4E79"/>
                <w:sz w:val="18"/>
                <w:szCs w:val="18"/>
              </w:rPr>
              <w:t xml:space="preserve">• 기침 여부</w:t>
            </w:r>
          </w:p>
          <w:p>
            <w:pPr>
              <w:spacing w:after="40"/>
            </w:pPr>
            <w:r>
              <w:rPr>
                <w:rFonts w:ascii="맑은 고딕" w:cs="맑은 고딕" w:eastAsia="맑은 고딕" w:hAnsi="맑은 고딕"/>
                <w:color w:val="1F4E79"/>
                <w:sz w:val="18"/>
                <w:szCs w:val="18"/>
              </w:rPr>
              <w:t xml:space="preserve">• 열 발생</w:t>
            </w:r>
          </w:p>
          <w:p>
            <w:pPr>
              <w:spacing w:after="40"/>
            </w:pPr>
            <w:r>
              <w:rPr>
                <w:rFonts w:ascii="맑은 고딕" w:cs="맑은 고딕" w:eastAsia="맑은 고딕" w:hAnsi="맑은 고딕"/>
                <w:color w:val="1F4E79"/>
                <w:sz w:val="18"/>
                <w:szCs w:val="18"/>
              </w:rPr>
              <w:t xml:space="preserve">• 통증 표현</w:t>
            </w:r>
          </w:p>
          <w:p>
            <w:pPr>
              <w:spacing w:after="0"/>
            </w:pPr>
            <w:r>
              <w:rPr>
                <w:rFonts w:ascii="맑은 고딕" w:cs="맑은 고딕" w:eastAsia="맑은 고딕" w:hAnsi="맑은 고딕"/>
                <w:color w:val="1F4E79"/>
                <w:sz w:val="18"/>
                <w:szCs w:val="18"/>
              </w:rPr>
              <w:t xml:space="preserve">• 식욕·수면 상태</w:t>
            </w:r>
          </w:p>
        </w:tc>
        <w:tc>
          <w:tcPr>
            <w:tcW w:type="dxa" w:w="2340"/>
            <w:tcBorders>
              <w:top w:val="single" w:color="BBBBBB" w:sz="2"/>
              <w:left w:val="single" w:color="BBBBBB" w:sz="2"/>
              <w:bottom w:val="single" w:color="BBBBBB" w:sz="2"/>
              <w:right w:val="single" w:color="BBBBBB" w:sz="2"/>
            </w:tcBorders>
            <w:shd w:fill="FFF5F5" w:val="clear"/>
            <w:tcMar>
              <w:top w:type="dxa" w:w="100"/>
              <w:left w:type="dxa" w:w="100"/>
              <w:bottom w:type="dxa" w:w="100"/>
              <w:right w:type="dxa" w:w="100"/>
            </w:tcMar>
          </w:tcPr>
          <w:p>
            <w:pPr>
              <w:spacing w:after="40"/>
            </w:pPr>
            <w:r>
              <w:rPr>
                <w:rFonts w:ascii="맑은 고딕" w:cs="맑은 고딕" w:eastAsia="맑은 고딕" w:hAnsi="맑은 고딕"/>
                <w:color w:val="C00000"/>
                <w:sz w:val="18"/>
                <w:szCs w:val="18"/>
              </w:rPr>
              <w:t xml:space="preserve">• 짜증 증가</w:t>
            </w:r>
          </w:p>
          <w:p>
            <w:pPr>
              <w:spacing w:after="40"/>
            </w:pPr>
            <w:r>
              <w:rPr>
                <w:rFonts w:ascii="맑은 고딕" w:cs="맑은 고딕" w:eastAsia="맑은 고딕" w:hAnsi="맑은 고딕"/>
                <w:color w:val="C00000"/>
                <w:sz w:val="18"/>
                <w:szCs w:val="18"/>
              </w:rPr>
              <w:t xml:space="preserve">• 공격행동</w:t>
            </w:r>
          </w:p>
          <w:p>
            <w:pPr>
              <w:spacing w:after="40"/>
            </w:pPr>
            <w:r>
              <w:rPr>
                <w:rFonts w:ascii="맑은 고딕" w:cs="맑은 고딕" w:eastAsia="맑은 고딕" w:hAnsi="맑은 고딕"/>
                <w:color w:val="C00000"/>
                <w:sz w:val="18"/>
                <w:szCs w:val="18"/>
              </w:rPr>
              <w:t xml:space="preserve">• 자해행동</w:t>
            </w:r>
          </w:p>
          <w:p>
            <w:pPr>
              <w:spacing w:after="40"/>
            </w:pPr>
            <w:r>
              <w:rPr>
                <w:rFonts w:ascii="맑은 고딕" w:cs="맑은 고딕" w:eastAsia="맑은 고딕" w:hAnsi="맑은 고딕"/>
                <w:color w:val="C00000"/>
                <w:sz w:val="18"/>
                <w:szCs w:val="18"/>
              </w:rPr>
              <w:t xml:space="preserve">• 고집 행동</w:t>
            </w:r>
          </w:p>
          <w:p>
            <w:pPr>
              <w:spacing w:after="0"/>
            </w:pPr>
            <w:r>
              <w:rPr>
                <w:rFonts w:ascii="맑은 고딕" w:cs="맑은 고딕" w:eastAsia="맑은 고딕" w:hAnsi="맑은 고딕"/>
                <w:color w:val="C00000"/>
                <w:sz w:val="18"/>
                <w:szCs w:val="18"/>
              </w:rPr>
              <w:t xml:space="preserve">• 갑작스러운 흥분</w:t>
            </w:r>
          </w:p>
        </w:tc>
        <w:tc>
          <w:tcPr>
            <w:tcW w:type="dxa" w:w="2340"/>
            <w:tcBorders>
              <w:top w:val="single" w:color="BBBBBB" w:sz="2"/>
              <w:left w:val="single" w:color="BBBBBB" w:sz="2"/>
              <w:bottom w:val="single" w:color="BBBBBB" w:sz="2"/>
              <w:right w:val="single" w:color="BBBBBB" w:sz="2"/>
            </w:tcBorders>
            <w:shd w:fill="F0F4FB" w:val="clear"/>
            <w:tcMar>
              <w:top w:type="dxa" w:w="100"/>
              <w:left w:type="dxa" w:w="100"/>
              <w:bottom w:type="dxa" w:w="100"/>
              <w:right w:type="dxa" w:w="100"/>
            </w:tcMar>
          </w:tcPr>
          <w:p>
            <w:pPr>
              <w:spacing w:after="40"/>
            </w:pPr>
            <w:r>
              <w:rPr>
                <w:rFonts w:ascii="맑은 고딕" w:cs="맑은 고딕" w:eastAsia="맑은 고딕" w:hAnsi="맑은 고딕"/>
                <w:color w:val="2E75B6"/>
                <w:sz w:val="18"/>
                <w:szCs w:val="18"/>
              </w:rPr>
              <w:t xml:space="preserve">• 불안감 증가</w:t>
            </w:r>
          </w:p>
          <w:p>
            <w:pPr>
              <w:spacing w:after="40"/>
            </w:pPr>
            <w:r>
              <w:rPr>
                <w:rFonts w:ascii="맑은 고딕" w:cs="맑은 고딕" w:eastAsia="맑은 고딕" w:hAnsi="맑은 고딕"/>
                <w:color w:val="2E75B6"/>
                <w:sz w:val="18"/>
                <w:szCs w:val="18"/>
              </w:rPr>
              <w:t xml:space="preserve">• 위축·무기력</w:t>
            </w:r>
          </w:p>
          <w:p>
            <w:pPr>
              <w:spacing w:after="0"/>
            </w:pPr>
            <w:r>
              <w:rPr>
                <w:rFonts w:ascii="맑은 고딕" w:cs="맑은 고딕" w:eastAsia="맑은 고딕" w:hAnsi="맑은 고딕"/>
                <w:color w:val="2E75B6"/>
                <w:sz w:val="18"/>
                <w:szCs w:val="18"/>
              </w:rPr>
              <w:t xml:space="preserve">• 과도한 집착</w:t>
            </w:r>
          </w:p>
        </w:tc>
        <w:tc>
          <w:tcPr>
            <w:tcW w:type="dxa" w:w="2340"/>
            <w:tcBorders>
              <w:top w:val="single" w:color="BBBBBB" w:sz="2"/>
              <w:left w:val="single" w:color="BBBBBB" w:sz="2"/>
              <w:bottom w:val="single" w:color="BBBBBB" w:sz="2"/>
              <w:right w:val="single" w:color="BBBBBB" w:sz="2"/>
            </w:tcBorders>
            <w:shd w:fill="E8F5EF" w:val="clear"/>
            <w:tcMar>
              <w:top w:type="dxa" w:w="100"/>
              <w:left w:type="dxa" w:w="100"/>
              <w:bottom w:type="dxa" w:w="100"/>
              <w:right w:type="dxa" w:w="100"/>
            </w:tcMar>
          </w:tcPr>
          <w:p>
            <w:pPr>
              <w:spacing w:after="40"/>
            </w:pPr>
            <w:r>
              <w:rPr>
                <w:rFonts w:ascii="맑은 고딕" w:cs="맑은 고딕" w:eastAsia="맑은 고딕" w:hAnsi="맑은 고딕"/>
                <w:color w:val="085041"/>
                <w:sz w:val="18"/>
                <w:szCs w:val="18"/>
              </w:rPr>
              <w:t xml:space="preserve">• 소음·온도·습도</w:t>
            </w:r>
          </w:p>
          <w:p>
            <w:pPr>
              <w:spacing w:after="40"/>
            </w:pPr>
            <w:r>
              <w:rPr>
                <w:rFonts w:ascii="맑은 고딕" w:cs="맑은 고딕" w:eastAsia="맑은 고딕" w:hAnsi="맑은 고딕"/>
                <w:color w:val="085041"/>
                <w:sz w:val="18"/>
                <w:szCs w:val="18"/>
              </w:rPr>
              <w:t xml:space="preserve">• 냄새</w:t>
            </w:r>
          </w:p>
          <w:p>
            <w:pPr>
              <w:spacing w:after="0"/>
            </w:pPr>
            <w:r>
              <w:rPr>
                <w:rFonts w:ascii="맑은 고딕" w:cs="맑은 고딕" w:eastAsia="맑은 고딕" w:hAnsi="맑은 고딕"/>
                <w:color w:val="085041"/>
                <w:sz w:val="18"/>
                <w:szCs w:val="18"/>
              </w:rPr>
              <w:t xml:space="preserve">• 위험요소</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Ⅵ. 발견 및 즉시조치 운영지침</w:t>
      </w:r>
    </w:p>
    <w:p>
      <w:pPr>
        <w:pBdr>
          <w:bottom w:val="single" w:color="1F4E79" w:sz="5" w:space="1"/>
        </w:pBdr>
        <w:spacing w:after="120" w:before="80"/>
      </w:pPr>
      <w:r>
        <w:t xml:space="preserve"/>
      </w:r>
    </w:p>
    <w:p>
      <w:pPr>
        <w:pStyle w:val="Heading2"/>
        <w:spacing w:after="80" w:before="180"/>
      </w:pPr>
      <w:r>
        <w:rPr>
          <w:rFonts w:ascii="맑은 고딕" w:cs="맑은 고딕" w:eastAsia="맑은 고딕" w:hAnsi="맑은 고딕"/>
          <w:b/>
          <w:bCs/>
          <w:color w:val="2E75B6"/>
          <w:sz w:val="23"/>
          <w:szCs w:val="23"/>
        </w:rPr>
        <w:t xml:space="preserve">발견 — 즉시 고충으로 인식하는 상황</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C00000" w:val="clear"/>
            <w:tcMar>
              <w:top w:type="dxa" w:w="90"/>
              <w:left w:type="dxa" w:w="100"/>
              <w:bottom w:type="dxa" w:w="70"/>
              <w:right w:type="dxa" w:w="100"/>
            </w:tcMar>
          </w:tcPr>
          <w:p>
            <w:pPr>
              <w:jc w:val="center"/>
            </w:pPr>
            <w:r>
              <w:rPr>
                <w:rFonts w:ascii="맑은 고딕" w:cs="맑은 고딕" w:eastAsia="맑은 고딕" w:hAnsi="맑은 고딕"/>
                <w:b/>
                <w:bCs/>
                <w:color w:val="FFFFFF"/>
                <w:sz w:val="18"/>
                <w:szCs w:val="18"/>
              </w:rPr>
              <w:t xml:space="preserve">건강 관련</w:t>
            </w:r>
          </w:p>
        </w:tc>
        <w:tc>
          <w:tcPr>
            <w:tcW w:type="dxa" w:w="2340"/>
            <w:tcBorders>
              <w:top w:val="none" w:color="FFFFFF" w:sz="0"/>
              <w:left w:val="none" w:color="FFFFFF" w:sz="0"/>
              <w:bottom w:val="none" w:color="FFFFFF" w:sz="0"/>
              <w:right w:val="none" w:color="FFFFFF" w:sz="0"/>
            </w:tcBorders>
            <w:shd w:fill="2F5496" w:val="clear"/>
            <w:tcMar>
              <w:top w:type="dxa" w:w="90"/>
              <w:left w:type="dxa" w:w="100"/>
              <w:bottom w:type="dxa" w:w="70"/>
              <w:right w:type="dxa" w:w="100"/>
            </w:tcMar>
          </w:tcPr>
          <w:p>
            <w:pPr>
              <w:jc w:val="center"/>
            </w:pPr>
            <w:r>
              <w:rPr>
                <w:rFonts w:ascii="맑은 고딕" w:cs="맑은 고딕" w:eastAsia="맑은 고딕" w:hAnsi="맑은 고딕"/>
                <w:b/>
                <w:bCs/>
                <w:color w:val="FFFFFF"/>
                <w:sz w:val="18"/>
                <w:szCs w:val="18"/>
              </w:rPr>
              <w:t xml:space="preserve">행동 관련</w:t>
            </w:r>
          </w:p>
        </w:tc>
        <w:tc>
          <w:tcPr>
            <w:tcW w:type="dxa" w:w="2340"/>
            <w:tcBorders>
              <w:top w:val="none" w:color="FFFFFF" w:sz="0"/>
              <w:left w:val="none" w:color="FFFFFF" w:sz="0"/>
              <w:bottom w:val="none" w:color="FFFFFF" w:sz="0"/>
              <w:right w:val="none" w:color="FFFFFF" w:sz="0"/>
            </w:tcBorders>
            <w:shd w:fill="2E75B6" w:val="clear"/>
            <w:tcMar>
              <w:top w:type="dxa" w:w="90"/>
              <w:left w:type="dxa" w:w="100"/>
              <w:bottom w:type="dxa" w:w="70"/>
              <w:right w:type="dxa" w:w="100"/>
            </w:tcMar>
          </w:tcPr>
          <w:p>
            <w:pPr>
              <w:jc w:val="center"/>
            </w:pPr>
            <w:r>
              <w:rPr>
                <w:rFonts w:ascii="맑은 고딕" w:cs="맑은 고딕" w:eastAsia="맑은 고딕" w:hAnsi="맑은 고딕"/>
                <w:b/>
                <w:bCs/>
                <w:color w:val="FFFFFF"/>
                <w:sz w:val="18"/>
                <w:szCs w:val="18"/>
              </w:rPr>
              <w:t xml:space="preserve">정서 관련</w:t>
            </w:r>
          </w:p>
        </w:tc>
        <w:tc>
          <w:tcPr>
            <w:tcW w:type="dxa" w:w="2340"/>
            <w:tcBorders>
              <w:top w:val="none" w:color="FFFFFF" w:sz="0"/>
              <w:left w:val="none" w:color="FFFFFF" w:sz="0"/>
              <w:bottom w:val="none" w:color="FFFFFF" w:sz="0"/>
              <w:right w:val="none" w:color="FFFFFF" w:sz="0"/>
            </w:tcBorders>
            <w:shd w:fill="085041" w:val="clear"/>
            <w:tcMar>
              <w:top w:type="dxa" w:w="90"/>
              <w:left w:type="dxa" w:w="100"/>
              <w:bottom w:type="dxa" w:w="70"/>
              <w:right w:type="dxa" w:w="100"/>
            </w:tcMar>
          </w:tcPr>
          <w:p>
            <w:pPr>
              <w:jc w:val="center"/>
            </w:pPr>
            <w:r>
              <w:rPr>
                <w:rFonts w:ascii="맑은 고딕" w:cs="맑은 고딕" w:eastAsia="맑은 고딕" w:hAnsi="맑은 고딕"/>
                <w:b/>
                <w:bCs/>
                <w:color w:val="FFFFFF"/>
                <w:sz w:val="18"/>
                <w:szCs w:val="18"/>
              </w:rPr>
              <w:t xml:space="preserve">환경 관련</w:t>
            </w:r>
          </w:p>
        </w:tc>
      </w:tr>
      <w:tr>
        <w:tc>
          <w:tcPr>
            <w:tcW w:type="dxa" w:w="2340"/>
            <w:tcBorders>
              <w:top w:val="single" w:color="BBBBBB" w:sz="2"/>
              <w:left w:val="single" w:color="BBBBBB" w:sz="2"/>
              <w:bottom w:val="single" w:color="BBBBBB" w:sz="2"/>
              <w:right w:val="single" w:color="BBBBBB" w:sz="2"/>
            </w:tcBorders>
            <w:shd w:fill="FFF5F5" w:val="clear"/>
            <w:tcMar>
              <w:top w:type="dxa" w:w="90"/>
              <w:left w:type="dxa" w:w="100"/>
              <w:bottom w:type="dxa" w:w="90"/>
              <w:right w:type="dxa" w:w="100"/>
            </w:tcMar>
          </w:tcPr>
          <w:p>
            <w:pPr>
              <w:spacing w:after="40"/>
            </w:pPr>
            <w:r>
              <w:rPr>
                <w:rFonts w:ascii="맑은 고딕" w:cs="맑은 고딕" w:eastAsia="맑은 고딕" w:hAnsi="맑은 고딕"/>
                <w:color w:val="C00000"/>
                <w:sz w:val="18"/>
                <w:szCs w:val="18"/>
              </w:rPr>
              <w:t xml:space="preserve">• 식사 하지 않음</w:t>
            </w:r>
          </w:p>
          <w:p>
            <w:pPr>
              <w:spacing w:after="40"/>
            </w:pPr>
            <w:r>
              <w:rPr>
                <w:rFonts w:ascii="맑은 고딕" w:cs="맑은 고딕" w:eastAsia="맑은 고딕" w:hAnsi="맑은 고딕"/>
                <w:color w:val="C00000"/>
                <w:sz w:val="18"/>
                <w:szCs w:val="18"/>
              </w:rPr>
              <w:t xml:space="preserve">• 기침 심해짐</w:t>
            </w:r>
          </w:p>
          <w:p>
            <w:pPr>
              <w:spacing w:after="40"/>
            </w:pPr>
            <w:r>
              <w:rPr>
                <w:rFonts w:ascii="맑은 고딕" w:cs="맑은 고딕" w:eastAsia="맑은 고딕" w:hAnsi="맑은 고딕"/>
                <w:color w:val="C00000"/>
                <w:sz w:val="18"/>
                <w:szCs w:val="18"/>
              </w:rPr>
              <w:t xml:space="preserve">• 열 발생</w:t>
            </w:r>
          </w:p>
          <w:p>
            <w:pPr>
              <w:spacing w:after="0"/>
            </w:pPr>
            <w:r>
              <w:rPr>
                <w:rFonts w:ascii="맑은 고딕" w:cs="맑은 고딕" w:eastAsia="맑은 고딕" w:hAnsi="맑은 고딕"/>
                <w:color w:val="C00000"/>
                <w:sz w:val="18"/>
                <w:szCs w:val="18"/>
              </w:rPr>
              <w:t xml:space="preserve">• 통증 호소</w:t>
            </w:r>
          </w:p>
        </w:tc>
        <w:tc>
          <w:tcPr>
            <w:tcW w:type="dxa" w:w="2340"/>
            <w:tcBorders>
              <w:top w:val="single" w:color="BBBBBB" w:sz="2"/>
              <w:left w:val="single" w:color="BBBBBB" w:sz="2"/>
              <w:bottom w:val="single" w:color="BBBBBB" w:sz="2"/>
              <w:right w:val="single" w:color="BBBBBB" w:sz="2"/>
            </w:tcBorders>
            <w:shd w:fill="F0F0FB" w:val="clear"/>
            <w:tcMar>
              <w:top w:type="dxa" w:w="90"/>
              <w:left w:type="dxa" w:w="100"/>
              <w:bottom w:type="dxa" w:w="90"/>
              <w:right w:type="dxa" w:w="100"/>
            </w:tcMar>
          </w:tcPr>
          <w:p>
            <w:pPr>
              <w:spacing w:after="40"/>
            </w:pPr>
            <w:r>
              <w:rPr>
                <w:rFonts w:ascii="맑은 고딕" w:cs="맑은 고딕" w:eastAsia="맑은 고딕" w:hAnsi="맑은 고딕"/>
                <w:color w:val="2F5496"/>
                <w:sz w:val="18"/>
                <w:szCs w:val="18"/>
              </w:rPr>
              <w:t xml:space="preserve">• 갑작스러운 폭력</w:t>
            </w:r>
          </w:p>
          <w:p>
            <w:pPr>
              <w:spacing w:after="40"/>
            </w:pPr>
            <w:r>
              <w:rPr>
                <w:rFonts w:ascii="맑은 고딕" w:cs="맑은 고딕" w:eastAsia="맑은 고딕" w:hAnsi="맑은 고딕"/>
                <w:color w:val="2F5496"/>
                <w:sz w:val="18"/>
                <w:szCs w:val="18"/>
              </w:rPr>
              <w:t xml:space="preserve">• 돌발행동 증가</w:t>
            </w:r>
          </w:p>
          <w:p>
            <w:pPr>
              <w:spacing w:after="0"/>
            </w:pPr>
            <w:r>
              <w:rPr>
                <w:rFonts w:ascii="맑은 고딕" w:cs="맑은 고딕" w:eastAsia="맑은 고딕" w:hAnsi="맑은 고딕"/>
                <w:color w:val="2F5496"/>
                <w:sz w:val="18"/>
                <w:szCs w:val="18"/>
              </w:rPr>
              <w:t xml:space="preserve">• 자해행동</w:t>
            </w:r>
          </w:p>
        </w:tc>
        <w:tc>
          <w:tcPr>
            <w:tcW w:type="dxa" w:w="2340"/>
            <w:tcBorders>
              <w:top w:val="single" w:color="BBBBBB" w:sz="2"/>
              <w:left w:val="single" w:color="BBBBBB" w:sz="2"/>
              <w:bottom w:val="single" w:color="BBBBBB" w:sz="2"/>
              <w:right w:val="single" w:color="BBBBBB" w:sz="2"/>
            </w:tcBorders>
            <w:shd w:fill="F0F4FB" w:val="clear"/>
            <w:tcMar>
              <w:top w:type="dxa" w:w="90"/>
              <w:left w:type="dxa" w:w="100"/>
              <w:bottom w:type="dxa" w:w="90"/>
              <w:right w:type="dxa" w:w="100"/>
            </w:tcMar>
          </w:tcPr>
          <w:p>
            <w:pPr>
              <w:spacing w:after="40"/>
            </w:pPr>
            <w:r>
              <w:rPr>
                <w:rFonts w:ascii="맑은 고딕" w:cs="맑은 고딕" w:eastAsia="맑은 고딕" w:hAnsi="맑은 고딕"/>
                <w:color w:val="2E75B6"/>
                <w:sz w:val="18"/>
                <w:szCs w:val="18"/>
              </w:rPr>
              <w:t xml:space="preserve">• 울음 증가</w:t>
            </w:r>
          </w:p>
          <w:p>
            <w:pPr>
              <w:spacing w:after="40"/>
            </w:pPr>
            <w:r>
              <w:rPr>
                <w:rFonts w:ascii="맑은 고딕" w:cs="맑은 고딕" w:eastAsia="맑은 고딕" w:hAnsi="맑은 고딕"/>
                <w:color w:val="2E75B6"/>
                <w:sz w:val="18"/>
                <w:szCs w:val="18"/>
              </w:rPr>
              <w:t xml:space="preserve">• 불안감 증가</w:t>
            </w:r>
          </w:p>
          <w:p>
            <w:pPr>
              <w:spacing w:after="0"/>
            </w:pPr>
            <w:r>
              <w:rPr>
                <w:rFonts w:ascii="맑은 고딕" w:cs="맑은 고딕" w:eastAsia="맑은 고딕" w:hAnsi="맑은 고딕"/>
                <w:color w:val="2E75B6"/>
                <w:sz w:val="18"/>
                <w:szCs w:val="18"/>
              </w:rPr>
              <w:t xml:space="preserve">• 수면장애</w:t>
            </w:r>
          </w:p>
        </w:tc>
        <w:tc>
          <w:tcPr>
            <w:tcW w:type="dxa" w:w="2340"/>
            <w:tcBorders>
              <w:top w:val="single" w:color="BBBBBB" w:sz="2"/>
              <w:left w:val="single" w:color="BBBBBB" w:sz="2"/>
              <w:bottom w:val="single" w:color="BBBBBB" w:sz="2"/>
              <w:right w:val="single" w:color="BBBBBB" w:sz="2"/>
            </w:tcBorders>
            <w:shd w:fill="E8F5EF" w:val="clear"/>
            <w:tcMar>
              <w:top w:type="dxa" w:w="90"/>
              <w:left w:type="dxa" w:w="100"/>
              <w:bottom w:type="dxa" w:w="90"/>
              <w:right w:type="dxa" w:w="100"/>
            </w:tcMar>
          </w:tcPr>
          <w:p>
            <w:pPr>
              <w:spacing w:after="40"/>
            </w:pPr>
            <w:r>
              <w:rPr>
                <w:rFonts w:ascii="맑은 고딕" w:cs="맑은 고딕" w:eastAsia="맑은 고딕" w:hAnsi="맑은 고딕"/>
                <w:color w:val="085041"/>
                <w:sz w:val="18"/>
                <w:szCs w:val="18"/>
              </w:rPr>
              <w:t xml:space="preserve">• 미끄럼 위험</w:t>
            </w:r>
          </w:p>
          <w:p>
            <w:pPr>
              <w:spacing w:after="40"/>
            </w:pPr>
            <w:r>
              <w:rPr>
                <w:rFonts w:ascii="맑은 고딕" w:cs="맑은 고딕" w:eastAsia="맑은 고딕" w:hAnsi="맑은 고딕"/>
                <w:color w:val="085041"/>
                <w:sz w:val="18"/>
                <w:szCs w:val="18"/>
              </w:rPr>
              <w:t xml:space="preserve">• 전기 위험</w:t>
            </w:r>
          </w:p>
          <w:p>
            <w:pPr>
              <w:spacing w:after="0"/>
            </w:pPr>
            <w:r>
              <w:rPr>
                <w:rFonts w:ascii="맑은 고딕" w:cs="맑은 고딕" w:eastAsia="맑은 고딕" w:hAnsi="맑은 고딕"/>
                <w:color w:val="085041"/>
                <w:sz w:val="18"/>
                <w:szCs w:val="18"/>
              </w:rPr>
              <w:t xml:space="preserve">• 폭염·한파 위험</w:t>
            </w:r>
          </w:p>
        </w:tc>
      </w:tr>
    </w:tbl>
    <w:p>
      <w:pPr>
        <w:spacing w:after="60"/>
      </w:pPr>
      <w:r>
        <w:t xml:space="preserve"/>
      </w:r>
    </w:p>
    <w:p>
      <w:pPr>
        <w:pStyle w:val="Heading2"/>
        <w:spacing w:after="80" w:before="180"/>
      </w:pPr>
      <w:r>
        <w:rPr>
          <w:rFonts w:ascii="맑은 고딕" w:cs="맑은 고딕" w:eastAsia="맑은 고딕" w:hAnsi="맑은 고딕"/>
          <w:b/>
          <w:bCs/>
          <w:color w:val="2E75B6"/>
          <w:sz w:val="23"/>
          <w:szCs w:val="23"/>
        </w:rPr>
        <w:t xml:space="preserve">즉시조치 — 상황별 대응절차</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340"/>
        <w:gridCol w:w="2340"/>
        <w:gridCol w:w="2340"/>
        <w:gridCol w:w="2340"/>
      </w:tblGrid>
      <w:tr>
        <w:tc>
          <w:tcPr>
            <w:tcW w:type="dxa" w:w="2340"/>
            <w:tcBorders>
              <w:top w:val="none" w:color="FFFFFF" w:sz="0"/>
              <w:left w:val="none" w:color="FFFFFF" w:sz="0"/>
              <w:bottom w:val="none" w:color="FFFFFF" w:sz="0"/>
              <w:right w:val="none" w:color="FFFFFF" w:sz="0"/>
            </w:tcBorders>
            <w:shd w:fill="C00000" w:val="clear"/>
            <w:tcMar>
              <w:top w:type="dxa" w:w="100"/>
              <w:left w:type="dxa" w:w="100"/>
              <w:bottom w:type="dxa" w:w="80"/>
              <w:right w:type="dxa" w:w="100"/>
            </w:tcMar>
          </w:tcPr>
          <w:p>
            <w:pPr>
              <w:jc w:val="center"/>
            </w:pPr>
            <w:r>
              <w:rPr>
                <w:rFonts w:ascii="맑은 고딕" w:cs="맑은 고딕" w:eastAsia="맑은 고딕" w:hAnsi="맑은 고딕"/>
                <w:b/>
                <w:bCs/>
                <w:color w:val="FFFFFF"/>
                <w:sz w:val="19"/>
                <w:szCs w:val="19"/>
              </w:rPr>
              <w:t xml:space="preserve">건강 이상</w:t>
            </w:r>
          </w:p>
        </w:tc>
        <w:tc>
          <w:tcPr>
            <w:tcW w:type="dxa" w:w="2340"/>
            <w:tcBorders>
              <w:top w:val="none" w:color="FFFFFF" w:sz="0"/>
              <w:left w:val="none" w:color="FFFFFF" w:sz="0"/>
              <w:bottom w:val="none" w:color="FFFFFF" w:sz="0"/>
              <w:right w:val="none" w:color="FFFFFF" w:sz="0"/>
            </w:tcBorders>
            <w:shd w:fill="2F5496" w:val="clear"/>
            <w:tcMar>
              <w:top w:type="dxa" w:w="100"/>
              <w:left w:type="dxa" w:w="100"/>
              <w:bottom w:type="dxa" w:w="80"/>
              <w:right w:type="dxa" w:w="100"/>
            </w:tcMar>
          </w:tcPr>
          <w:p>
            <w:pPr>
              <w:jc w:val="center"/>
            </w:pPr>
            <w:r>
              <w:rPr>
                <w:rFonts w:ascii="맑은 고딕" w:cs="맑은 고딕" w:eastAsia="맑은 고딕" w:hAnsi="맑은 고딕"/>
                <w:b/>
                <w:bCs/>
                <w:color w:val="FFFFFF"/>
                <w:sz w:val="19"/>
                <w:szCs w:val="19"/>
              </w:rPr>
              <w:t xml:space="preserve">폭력행동</w:t>
            </w:r>
          </w:p>
        </w:tc>
        <w:tc>
          <w:tcPr>
            <w:tcW w:type="dxa" w:w="2340"/>
            <w:tcBorders>
              <w:top w:val="none" w:color="FFFFFF" w:sz="0"/>
              <w:left w:val="none" w:color="FFFFFF" w:sz="0"/>
              <w:bottom w:val="none" w:color="FFFFFF" w:sz="0"/>
              <w:right w:val="none" w:color="FFFFFF" w:sz="0"/>
            </w:tcBorders>
            <w:shd w:fill="2E75B6" w:val="clear"/>
            <w:tcMar>
              <w:top w:type="dxa" w:w="100"/>
              <w:left w:type="dxa" w:w="100"/>
              <w:bottom w:type="dxa" w:w="80"/>
              <w:right w:type="dxa" w:w="100"/>
            </w:tcMar>
          </w:tcPr>
          <w:p>
            <w:pPr>
              <w:jc w:val="center"/>
            </w:pPr>
            <w:r>
              <w:rPr>
                <w:rFonts w:ascii="맑은 고딕" w:cs="맑은 고딕" w:eastAsia="맑은 고딕" w:hAnsi="맑은 고딕"/>
                <w:b/>
                <w:bCs/>
                <w:color w:val="FFFFFF"/>
                <w:sz w:val="19"/>
                <w:szCs w:val="19"/>
              </w:rPr>
              <w:t xml:space="preserve">감염 의심</w:t>
            </w:r>
          </w:p>
        </w:tc>
        <w:tc>
          <w:tcPr>
            <w:tcW w:type="dxa" w:w="2340"/>
            <w:tcBorders>
              <w:top w:val="none" w:color="FFFFFF" w:sz="0"/>
              <w:left w:val="none" w:color="FFFFFF" w:sz="0"/>
              <w:bottom w:val="none" w:color="FFFFFF" w:sz="0"/>
              <w:right w:val="none" w:color="FFFFFF" w:sz="0"/>
            </w:tcBorders>
            <w:shd w:fill="1F4E79" w:val="clear"/>
            <w:tcMar>
              <w:top w:type="dxa" w:w="100"/>
              <w:left w:type="dxa" w:w="100"/>
              <w:bottom w:type="dxa" w:w="80"/>
              <w:right w:type="dxa" w:w="100"/>
            </w:tcMar>
          </w:tcPr>
          <w:p>
            <w:pPr>
              <w:jc w:val="center"/>
            </w:pPr>
            <w:r>
              <w:rPr>
                <w:rFonts w:ascii="맑은 고딕" w:cs="맑은 고딕" w:eastAsia="맑은 고딕" w:hAnsi="맑은 고딕"/>
                <w:b/>
                <w:bCs/>
                <w:color w:val="FFFFFF"/>
                <w:sz w:val="19"/>
                <w:szCs w:val="19"/>
              </w:rPr>
              <w:t xml:space="preserve">안전사고</w:t>
            </w:r>
          </w:p>
        </w:tc>
      </w:tr>
      <w:tr>
        <w:tc>
          <w:tcPr>
            <w:tcW w:type="dxa" w:w="2340"/>
            <w:tcBorders>
              <w:top w:val="single" w:color="BBBBBB" w:sz="2"/>
              <w:left w:val="single" w:color="BBBBBB" w:sz="2"/>
              <w:bottom w:val="single" w:color="BBBBBB" w:sz="2"/>
              <w:right w:val="single" w:color="BBBBBB" w:sz="2"/>
            </w:tcBorders>
            <w:shd w:fill="FFF5F5" w:val="clear"/>
            <w:tcMar>
              <w:top w:type="dxa" w:w="100"/>
              <w:left w:type="dxa" w:w="100"/>
              <w:bottom w:type="dxa" w:w="100"/>
              <w:right w:type="dxa" w:w="100"/>
            </w:tcMar>
          </w:tcPr>
          <w:p>
            <w:pPr>
              <w:spacing w:after="40"/>
            </w:pPr>
            <w:r>
              <w:rPr>
                <w:rFonts w:ascii="맑은 고딕" w:cs="맑은 고딕" w:eastAsia="맑은 고딕" w:hAnsi="맑은 고딕"/>
                <w:color w:val="C00000"/>
                <w:sz w:val="18"/>
                <w:szCs w:val="18"/>
              </w:rPr>
              <w:t xml:space="preserve">1. 활력 상태 확인</w:t>
            </w:r>
          </w:p>
          <w:p>
            <w:pPr>
              <w:spacing w:after="40"/>
            </w:pPr>
            <w:r>
              <w:rPr>
                <w:rFonts w:ascii="맑은 고딕" w:cs="맑은 고딕" w:eastAsia="맑은 고딕" w:hAnsi="맑은 고딕"/>
                <w:color w:val="C00000"/>
                <w:sz w:val="18"/>
                <w:szCs w:val="18"/>
              </w:rPr>
              <w:t xml:space="preserve">2. 휴식 제공</w:t>
            </w:r>
          </w:p>
          <w:p>
            <w:pPr>
              <w:spacing w:after="40"/>
            </w:pPr>
            <w:r>
              <w:rPr>
                <w:rFonts w:ascii="맑은 고딕" w:cs="맑은 고딕" w:eastAsia="맑은 고딕" w:hAnsi="맑은 고딕"/>
                <w:color w:val="C00000"/>
                <w:sz w:val="18"/>
                <w:szCs w:val="18"/>
              </w:rPr>
              <w:t xml:space="preserve">3. 병원 진료 여부 판단</w:t>
            </w:r>
          </w:p>
          <w:p>
            <w:pPr>
              <w:spacing w:after="40"/>
            </w:pPr>
            <w:r>
              <w:rPr>
                <w:rFonts w:ascii="맑은 고딕" w:cs="맑은 고딕" w:eastAsia="맑은 고딕" w:hAnsi="맑은 고딕"/>
                <w:color w:val="C00000"/>
                <w:sz w:val="18"/>
                <w:szCs w:val="18"/>
              </w:rPr>
              <w:t xml:space="preserve">4. 보호자 공유</w:t>
            </w:r>
          </w:p>
          <w:p>
            <w:pPr>
              <w:spacing w:after="0"/>
            </w:pPr>
            <w:r>
              <w:rPr>
                <w:rFonts w:ascii="맑은 고딕" w:cs="맑은 고딕" w:eastAsia="맑은 고딕" w:hAnsi="맑은 고딕"/>
                <w:color w:val="C00000"/>
                <w:sz w:val="18"/>
                <w:szCs w:val="18"/>
              </w:rPr>
              <w:t xml:space="preserve">5. 지속 관찰</w:t>
            </w:r>
          </w:p>
        </w:tc>
        <w:tc>
          <w:tcPr>
            <w:tcW w:type="dxa" w:w="2340"/>
            <w:tcBorders>
              <w:top w:val="single" w:color="BBBBBB" w:sz="2"/>
              <w:left w:val="single" w:color="BBBBBB" w:sz="2"/>
              <w:bottom w:val="single" w:color="BBBBBB" w:sz="2"/>
              <w:right w:val="single" w:color="BBBBBB" w:sz="2"/>
            </w:tcBorders>
            <w:shd w:fill="F0F0FB" w:val="clear"/>
            <w:tcMar>
              <w:top w:type="dxa" w:w="100"/>
              <w:left w:type="dxa" w:w="100"/>
              <w:bottom w:type="dxa" w:w="100"/>
              <w:right w:type="dxa" w:w="100"/>
            </w:tcMar>
          </w:tcPr>
          <w:p>
            <w:pPr>
              <w:spacing w:after="40"/>
            </w:pPr>
            <w:r>
              <w:rPr>
                <w:rFonts w:ascii="맑은 고딕" w:cs="맑은 고딕" w:eastAsia="맑은 고딕" w:hAnsi="맑은 고딕"/>
                <w:color w:val="2F5496"/>
                <w:sz w:val="18"/>
                <w:szCs w:val="18"/>
              </w:rPr>
              <w:t xml:space="preserve">1. 다른 이용인 분리</w:t>
            </w:r>
          </w:p>
          <w:p>
            <w:pPr>
              <w:spacing w:after="40"/>
            </w:pPr>
            <w:r>
              <w:rPr>
                <w:rFonts w:ascii="맑은 고딕" w:cs="맑은 고딕" w:eastAsia="맑은 고딕" w:hAnsi="맑은 고딕"/>
                <w:color w:val="2F5496"/>
                <w:sz w:val="18"/>
                <w:szCs w:val="18"/>
              </w:rPr>
              <w:t xml:space="preserve">2. 위험물 제거</w:t>
            </w:r>
          </w:p>
          <w:p>
            <w:pPr>
              <w:spacing w:after="40"/>
            </w:pPr>
            <w:r>
              <w:rPr>
                <w:rFonts w:ascii="맑은 고딕" w:cs="맑은 고딕" w:eastAsia="맑은 고딕" w:hAnsi="맑은 고딕"/>
                <w:color w:val="2F5496"/>
                <w:sz w:val="18"/>
                <w:szCs w:val="18"/>
              </w:rPr>
              <w:t xml:space="preserve">3. 안정 공간 이동</w:t>
            </w:r>
          </w:p>
          <w:p>
            <w:pPr>
              <w:spacing w:after="40"/>
            </w:pPr>
            <w:r>
              <w:rPr>
                <w:rFonts w:ascii="맑은 고딕" w:cs="맑은 고딕" w:eastAsia="맑은 고딕" w:hAnsi="맑은 고딕"/>
                <w:color w:val="2F5496"/>
                <w:sz w:val="18"/>
                <w:szCs w:val="18"/>
              </w:rPr>
              <w:t xml:space="preserve">4. 흥분 완화</w:t>
            </w:r>
          </w:p>
          <w:p>
            <w:pPr>
              <w:spacing w:after="0"/>
            </w:pPr>
            <w:r>
              <w:rPr>
                <w:rFonts w:ascii="맑은 고딕" w:cs="맑은 고딕" w:eastAsia="맑은 고딕" w:hAnsi="맑은 고딕"/>
                <w:color w:val="2F5496"/>
                <w:sz w:val="18"/>
                <w:szCs w:val="18"/>
              </w:rPr>
              <w:t xml:space="preserve">5. 원인 분석</w:t>
            </w:r>
          </w:p>
        </w:tc>
        <w:tc>
          <w:tcPr>
            <w:tcW w:type="dxa" w:w="2340"/>
            <w:tcBorders>
              <w:top w:val="single" w:color="BBBBBB" w:sz="2"/>
              <w:left w:val="single" w:color="BBBBBB" w:sz="2"/>
              <w:bottom w:val="single" w:color="BBBBBB" w:sz="2"/>
              <w:right w:val="single" w:color="BBBBBB" w:sz="2"/>
            </w:tcBorders>
            <w:shd w:fill="F0F4FB" w:val="clear"/>
            <w:tcMar>
              <w:top w:type="dxa" w:w="100"/>
              <w:left w:type="dxa" w:w="100"/>
              <w:bottom w:type="dxa" w:w="100"/>
              <w:right w:type="dxa" w:w="100"/>
            </w:tcMar>
          </w:tcPr>
          <w:p>
            <w:pPr>
              <w:spacing w:after="40"/>
            </w:pPr>
            <w:r>
              <w:rPr>
                <w:rFonts w:ascii="맑은 고딕" w:cs="맑은 고딕" w:eastAsia="맑은 고딕" w:hAnsi="맑은 고딕"/>
                <w:color w:val="2E75B6"/>
                <w:sz w:val="18"/>
                <w:szCs w:val="18"/>
              </w:rPr>
              <w:t xml:space="preserve">1. 즉시 분리</w:t>
            </w:r>
          </w:p>
          <w:p>
            <w:pPr>
              <w:spacing w:after="40"/>
            </w:pPr>
            <w:r>
              <w:rPr>
                <w:rFonts w:ascii="맑은 고딕" w:cs="맑은 고딕" w:eastAsia="맑은 고딕" w:hAnsi="맑은 고딕"/>
                <w:color w:val="2E75B6"/>
                <w:sz w:val="18"/>
                <w:szCs w:val="18"/>
              </w:rPr>
              <w:t xml:space="preserve">2. 마스크 착용</w:t>
            </w:r>
          </w:p>
          <w:p>
            <w:pPr>
              <w:spacing w:after="40"/>
            </w:pPr>
            <w:r>
              <w:rPr>
                <w:rFonts w:ascii="맑은 고딕" w:cs="맑은 고딕" w:eastAsia="맑은 고딕" w:hAnsi="맑은 고딕"/>
                <w:color w:val="2E75B6"/>
                <w:sz w:val="18"/>
                <w:szCs w:val="18"/>
              </w:rPr>
              <w:t xml:space="preserve">3. 체온 측정</w:t>
            </w:r>
          </w:p>
          <w:p>
            <w:pPr>
              <w:spacing w:after="40"/>
            </w:pPr>
            <w:r>
              <w:rPr>
                <w:rFonts w:ascii="맑은 고딕" w:cs="맑은 고딕" w:eastAsia="맑은 고딕" w:hAnsi="맑은 고딕"/>
                <w:color w:val="2E75B6"/>
                <w:sz w:val="18"/>
                <w:szCs w:val="18"/>
              </w:rPr>
              <w:t xml:space="preserve">4. 병원 진료</w:t>
            </w:r>
          </w:p>
          <w:p>
            <w:pPr>
              <w:spacing w:after="0"/>
            </w:pPr>
            <w:r>
              <w:rPr>
                <w:rFonts w:ascii="맑은 고딕" w:cs="맑은 고딕" w:eastAsia="맑은 고딕" w:hAnsi="맑은 고딕"/>
                <w:color w:val="2E75B6"/>
                <w:sz w:val="18"/>
                <w:szCs w:val="18"/>
              </w:rPr>
              <w:t xml:space="preserve">5. 시설 소독</w:t>
            </w:r>
          </w:p>
        </w:tc>
        <w:tc>
          <w:tcPr>
            <w:tcW w:type="dxa" w:w="2340"/>
            <w:tcBorders>
              <w:top w:val="single" w:color="BBBBBB" w:sz="2"/>
              <w:left w:val="single" w:color="BBBBBB" w:sz="2"/>
              <w:bottom w:val="single" w:color="BBBBBB" w:sz="2"/>
              <w:right w:val="single" w:color="BBBBBB" w:sz="2"/>
            </w:tcBorders>
            <w:shd w:fill="EBF3FB" w:val="clear"/>
            <w:tcMar>
              <w:top w:type="dxa" w:w="100"/>
              <w:left w:type="dxa" w:w="100"/>
              <w:bottom w:type="dxa" w:w="100"/>
              <w:right w:type="dxa" w:w="100"/>
            </w:tcMar>
          </w:tcPr>
          <w:p>
            <w:pPr>
              <w:spacing w:after="40"/>
            </w:pPr>
            <w:r>
              <w:rPr>
                <w:rFonts w:ascii="맑은 고딕" w:cs="맑은 고딕" w:eastAsia="맑은 고딕" w:hAnsi="맑은 고딕"/>
                <w:color w:val="1F4E79"/>
                <w:sz w:val="18"/>
                <w:szCs w:val="18"/>
              </w:rPr>
              <w:t xml:space="preserve">1. 응급조치</w:t>
            </w:r>
          </w:p>
          <w:p>
            <w:pPr>
              <w:spacing w:after="40"/>
            </w:pPr>
            <w:r>
              <w:rPr>
                <w:rFonts w:ascii="맑은 고딕" w:cs="맑은 고딕" w:eastAsia="맑은 고딕" w:hAnsi="맑은 고딕"/>
                <w:color w:val="1F4E79"/>
                <w:sz w:val="18"/>
                <w:szCs w:val="18"/>
              </w:rPr>
              <w:t xml:space="preserve">2. 병원 이송</w:t>
            </w:r>
          </w:p>
          <w:p>
            <w:pPr>
              <w:spacing w:after="40"/>
            </w:pPr>
            <w:r>
              <w:rPr>
                <w:rFonts w:ascii="맑은 고딕" w:cs="맑은 고딕" w:eastAsia="맑은 고딕" w:hAnsi="맑은 고딕"/>
                <w:color w:val="1F4E79"/>
                <w:sz w:val="18"/>
                <w:szCs w:val="18"/>
              </w:rPr>
              <w:t xml:space="preserve">3. 보호자 연락</w:t>
            </w:r>
          </w:p>
          <w:p>
            <w:pPr>
              <w:spacing w:after="40"/>
            </w:pPr>
            <w:r>
              <w:rPr>
                <w:rFonts w:ascii="맑은 고딕" w:cs="맑은 고딕" w:eastAsia="맑은 고딕" w:hAnsi="맑은 고딕"/>
                <w:color w:val="1F4E79"/>
                <w:sz w:val="18"/>
                <w:szCs w:val="18"/>
              </w:rPr>
              <w:t xml:space="preserve">4. 시설장 보고</w:t>
            </w:r>
          </w:p>
          <w:p>
            <w:pPr>
              <w:spacing w:after="0"/>
            </w:pPr>
            <w:r>
              <w:rPr>
                <w:rFonts w:ascii="맑은 고딕" w:cs="맑은 고딕" w:eastAsia="맑은 고딕" w:hAnsi="맑은 고딕"/>
                <w:color w:val="1F4E79"/>
                <w:sz w:val="18"/>
                <w:szCs w:val="18"/>
              </w:rPr>
              <w:t xml:space="preserve">5. 사고기록 작성</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Ⅷ. 기록 관리 운영지침</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2"/>
              <w:left w:val="single" w:color="1F4E79" w:sz="14"/>
              <w:bottom w:val="single" w:color="BBBBBB" w:sz="2"/>
              <w:right w:val="single" w:color="BBBBBB" w:sz="2"/>
            </w:tcBorders>
            <w:shd w:fill="EBF3FB" w:val="clear"/>
            <w:tcMar>
              <w:top w:type="dxa" w:w="160"/>
              <w:left w:type="dxa" w:w="260"/>
              <w:bottom w:type="dxa" w:w="160"/>
              <w:right w:type="dxa" w:w="220"/>
            </w:tcMar>
          </w:tcPr>
          <w:p>
            <w:pPr>
              <w:spacing w:after="80"/>
            </w:pPr>
            <w:r>
              <w:rPr>
                <w:rFonts w:ascii="맑은 고딕" w:cs="맑은 고딕" w:eastAsia="맑은 고딕" w:hAnsi="맑은 고딕"/>
                <w:b/>
                <w:bCs/>
                <w:color w:val="1F4E79"/>
                <w:sz w:val="21"/>
                <w:szCs w:val="21"/>
              </w:rPr>
              <w:t xml:space="preserve">기록 5원칙</w:t>
            </w:r>
          </w:p>
          <w:p>
            <w:pPr>
              <w:spacing w:after="60"/>
              <w:ind w:left="180"/>
            </w:pPr>
            <w:r>
              <w:rPr>
                <w:rFonts w:ascii="맑은 고딕" w:cs="맑은 고딕" w:eastAsia="맑은 고딕" w:hAnsi="맑은 고딕"/>
                <w:color w:val="333333"/>
                <w:sz w:val="20"/>
                <w:szCs w:val="20"/>
              </w:rPr>
              <w:t xml:space="preserve">무엇이 있었는가</w:t>
            </w:r>
          </w:p>
          <w:p>
            <w:pPr>
              <w:spacing w:after="60"/>
              <w:ind w:left="180"/>
            </w:pPr>
            <w:r>
              <w:rPr>
                <w:rFonts w:ascii="맑은 고딕" w:cs="맑은 고딕" w:eastAsia="맑은 고딕" w:hAnsi="맑은 고딕"/>
                <w:color w:val="333333"/>
                <w:sz w:val="20"/>
                <w:szCs w:val="20"/>
              </w:rPr>
              <w:t xml:space="preserve">왜 발생했는가</w:t>
            </w:r>
          </w:p>
          <w:p>
            <w:pPr>
              <w:spacing w:after="60"/>
              <w:ind w:left="180"/>
            </w:pPr>
            <w:r>
              <w:rPr>
                <w:rFonts w:ascii="맑은 고딕" w:cs="맑은 고딕" w:eastAsia="맑은 고딕" w:hAnsi="맑은 고딕"/>
                <w:color w:val="333333"/>
                <w:sz w:val="20"/>
                <w:szCs w:val="20"/>
              </w:rPr>
              <w:t xml:space="preserve">어떻게 조치했는가</w:t>
            </w:r>
          </w:p>
          <w:p>
            <w:pPr>
              <w:spacing w:after="60"/>
              <w:ind w:left="180"/>
            </w:pPr>
            <w:r>
              <w:rPr>
                <w:rFonts w:ascii="맑은 고딕" w:cs="맑은 고딕" w:eastAsia="맑은 고딕" w:hAnsi="맑은 고딕"/>
                <w:color w:val="333333"/>
                <w:sz w:val="20"/>
                <w:szCs w:val="20"/>
              </w:rPr>
              <w:t xml:space="preserve">결과는 어떠한가</w:t>
            </w:r>
          </w:p>
          <w:p>
            <w:pPr>
              <w:spacing w:after="0"/>
              <w:ind w:left="180"/>
            </w:pPr>
            <w:r>
              <w:rPr>
                <w:rFonts w:ascii="맑은 고딕" w:cs="맑은 고딕" w:eastAsia="맑은 고딕" w:hAnsi="맑은 고딕"/>
                <w:color w:val="333333"/>
                <w:sz w:val="20"/>
                <w:szCs w:val="20"/>
              </w:rPr>
              <w:t xml:space="preserve">다시 발생하지 않으려면 어떻게 할 것인가</w:t>
            </w:r>
          </w:p>
        </w:tc>
      </w:tr>
    </w:tbl>
    <w:p>
      <w:pPr>
        <w:spacing w:after="60"/>
      </w:pPr>
      <w:r>
        <w:t xml:space="preserve"/>
      </w:r>
    </w:p>
    <w:p>
      <w:pPr>
        <w:pStyle w:val="Heading2"/>
        <w:spacing w:after="80" w:before="180"/>
      </w:pPr>
      <w:r>
        <w:rPr>
          <w:rFonts w:ascii="맑은 고딕" w:cs="맑은 고딕" w:eastAsia="맑은 고딕" w:hAnsi="맑은 고딕"/>
          <w:b/>
          <w:bCs/>
          <w:color w:val="2E75B6"/>
          <w:sz w:val="23"/>
          <w:szCs w:val="23"/>
        </w:rPr>
        <w:t xml:space="preserve">고충처리 기록대장 (예시)</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항목</w:t>
            </w:r>
          </w:p>
        </w:tc>
        <w:tc>
          <w:tcPr>
            <w:tcW w:type="dxa" w:w="69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내용</w:t>
            </w:r>
          </w:p>
        </w:tc>
      </w:tr>
      <w:tr>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발생일시</w:t>
            </w:r>
          </w:p>
        </w:tc>
        <w:tc>
          <w:tcPr>
            <w:tcW w:type="dxa" w:w="69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2026.00.00  14:00</w:t>
            </w:r>
          </w:p>
        </w:tc>
      </w:tr>
      <w:tr>
        <w:tc>
          <w:tcPr>
            <w:tcW w:type="dxa" w:w="24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대상자</w:t>
            </w:r>
          </w:p>
        </w:tc>
        <w:tc>
          <w:tcPr>
            <w:tcW w:type="dxa" w:w="69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w:t>
            </w:r>
          </w:p>
        </w:tc>
      </w:tr>
      <w:tr>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발견 내용</w:t>
            </w:r>
          </w:p>
        </w:tc>
        <w:tc>
          <w:tcPr>
            <w:tcW w:type="dxa" w:w="69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식사 거부 및 불안 행동 증가</w:t>
            </w:r>
          </w:p>
        </w:tc>
      </w:tr>
      <w:tr>
        <w:tc>
          <w:tcPr>
            <w:tcW w:type="dxa" w:w="24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원인 분석</w:t>
            </w:r>
          </w:p>
        </w:tc>
        <w:tc>
          <w:tcPr>
            <w:tcW w:type="dxa" w:w="69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날씨 변화 및 컨디션 저하 추정</w:t>
            </w:r>
          </w:p>
        </w:tc>
      </w:tr>
      <w:tr>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즉시 조치</w:t>
            </w:r>
          </w:p>
        </w:tc>
        <w:tc>
          <w:tcPr>
            <w:tcW w:type="dxa" w:w="69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휴식 제공 및 상태 관찰</w:t>
            </w:r>
          </w:p>
        </w:tc>
      </w:tr>
      <w:tr>
        <w:tc>
          <w:tcPr>
            <w:tcW w:type="dxa" w:w="24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추가 조치</w:t>
            </w:r>
          </w:p>
        </w:tc>
        <w:tc>
          <w:tcPr>
            <w:tcW w:type="dxa" w:w="69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병원 진료 실시</w:t>
            </w:r>
          </w:p>
        </w:tc>
      </w:tr>
      <w:tr>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결과</w:t>
            </w:r>
          </w:p>
        </w:tc>
        <w:tc>
          <w:tcPr>
            <w:tcW w:type="dxa" w:w="69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안정 회복</w:t>
            </w:r>
          </w:p>
        </w:tc>
      </w:tr>
      <w:tr>
        <w:tc>
          <w:tcPr>
            <w:tcW w:type="dxa" w:w="24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재발방지 대책</w:t>
            </w:r>
          </w:p>
        </w:tc>
        <w:tc>
          <w:tcPr>
            <w:tcW w:type="dxa" w:w="69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충분한 수분 섭취 및 컨디션 사전 점검</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Ⅸ. 직원 및 시설장 고충관리 체계</w:t>
      </w:r>
    </w:p>
    <w:p>
      <w:pPr>
        <w:pBdr>
          <w:bottom w:val="single" w:color="1F4E79" w:sz="5" w:space="1"/>
        </w:pBdr>
        <w:spacing w:after="120" w:before="80"/>
      </w:pPr>
      <w:r>
        <w:t xml:space="preserve"/>
      </w:r>
    </w:p>
    <w:p>
      <w:pPr>
        <w:spacing w:after="80"/>
      </w:pPr>
      <w:r>
        <w:rPr>
          <w:rFonts w:ascii="맑은 고딕" w:cs="맑은 고딕" w:eastAsia="맑은 고딕" w:hAnsi="맑은 고딕"/>
          <w:color w:val="333333"/>
          <w:sz w:val="20"/>
          <w:szCs w:val="20"/>
        </w:rPr>
        <w:t xml:space="preserve">월 1회 실시 — 시설장·직원 고충상태 점검 및 개선방안 논의</w:t>
      </w:r>
    </w:p>
    <w:p>
      <w:pPr>
        <w:spacing w:after="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3480"/>
        <w:gridCol w:w="3480"/>
      </w:tblGrid>
      <w:tr>
        <w:tc>
          <w:tcPr>
            <w:tcW w:type="dxa" w:w="24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점검 항목</w:t>
            </w:r>
          </w:p>
        </w:tc>
        <w:tc>
          <w:tcPr>
            <w:tcW w:type="dxa" w:w="348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시설장</w:t>
            </w:r>
          </w:p>
        </w:tc>
        <w:tc>
          <w:tcPr>
            <w:tcW w:type="dxa" w:w="348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직원</w:t>
            </w:r>
          </w:p>
        </w:tc>
      </w:tr>
      <w:tr>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월 1회 점검</w:t>
            </w:r>
          </w:p>
        </w:tc>
        <w:tc>
          <w:tcPr>
            <w:tcW w:type="dxa" w:w="348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업무 부담도·소진 상태·휴가 사용·스트레스 정도</w:t>
            </w:r>
          </w:p>
        </w:tc>
        <w:tc>
          <w:tcPr>
            <w:tcW w:type="dxa" w:w="348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감정노동 수준·근무환경·업무 분배·안전 확보</w:t>
            </w:r>
          </w:p>
        </w:tc>
      </w:tr>
      <w:tr>
        <w:tc>
          <w:tcPr>
            <w:tcW w:type="dxa" w:w="24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개선방안</w:t>
            </w:r>
          </w:p>
        </w:tc>
        <w:tc>
          <w:tcPr>
            <w:tcW w:type="dxa" w:w="348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업무 분담 / 충분한 휴식 / 정기 소통 / 연차 적극 사용</w:t>
            </w:r>
          </w:p>
        </w:tc>
        <w:tc>
          <w:tcPr>
            <w:tcW w:type="dxa" w:w="348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업무 분담 / 충분한 휴식 / 정기 소통 / 연차 적극 사용</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Ⅹ. 보호자 의견수렴 운영</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000"/>
        <w:gridCol w:w="7360"/>
      </w:tblGrid>
      <w:tr>
        <w:tc>
          <w:tcPr>
            <w:tcW w:type="dxa" w:w="20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방법</w:t>
            </w:r>
          </w:p>
        </w:tc>
        <w:tc>
          <w:tcPr>
            <w:tcW w:type="dxa" w:w="73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내용</w:t>
            </w:r>
          </w:p>
        </w:tc>
      </w:tr>
      <w:tr>
        <w:tc>
          <w:tcPr>
            <w:tcW w:type="dxa" w:w="20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수시</w:t>
            </w:r>
          </w:p>
        </w:tc>
        <w:tc>
          <w:tcPr>
            <w:tcW w:type="dxa" w:w="73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전화 상담 / 문자 상담</w:t>
            </w:r>
          </w:p>
        </w:tc>
      </w:tr>
      <w:tr>
        <w:tc>
          <w:tcPr>
            <w:tcW w:type="dxa" w:w="20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분기 1회</w:t>
            </w:r>
          </w:p>
        </w:tc>
        <w:tc>
          <w:tcPr>
            <w:tcW w:type="dxa" w:w="73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생활 만족도 / 건강 상태 / 서비스 건의사항 / 개선 요청사항</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Ⅺ. 고충처리 비상 대응체계</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고충 유형</w:t>
            </w:r>
          </w:p>
        </w:tc>
        <w:tc>
          <w:tcPr>
            <w:tcW w:type="dxa" w:w="468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처리 시간</w:t>
            </w:r>
          </w:p>
        </w:tc>
      </w:tr>
      <w:tr>
        <w:tc>
          <w:tcPr>
            <w:tcW w:type="dxa" w:w="4680"/>
            <w:tcBorders>
              <w:top w:val="single" w:color="BBBBBB" w:sz="2"/>
              <w:left w:val="single" w:color="BBBBBB" w:sz="2"/>
              <w:bottom w:val="single" w:color="BBBBBB" w:sz="2"/>
              <w:right w:val="single" w:color="BBBBBB" w:sz="2"/>
            </w:tcBorders>
            <w:shd w:fill="FFF5F5" w:val="clear"/>
            <w:tcMar>
              <w:top w:type="dxa" w:w="100"/>
              <w:left w:type="dxa" w:w="150"/>
              <w:bottom w:type="dxa" w:w="100"/>
              <w:right w:type="dxa" w:w="150"/>
            </w:tcMar>
            <w:vAlign w:val="center"/>
          </w:tcPr>
          <w:p>
            <w:pPr>
              <w:jc w:val="left"/>
            </w:pPr>
            <w:r>
              <w:rPr>
                <w:rFonts w:ascii="맑은 고딕" w:cs="맑은 고딕" w:eastAsia="맑은 고딕" w:hAnsi="맑은 고딕"/>
                <w:b/>
                <w:bCs/>
                <w:color w:val="C00000"/>
                <w:sz w:val="20"/>
                <w:szCs w:val="20"/>
              </w:rPr>
              <w:t xml:space="preserve">학대 의심</w:t>
            </w:r>
          </w:p>
        </w:tc>
        <w:tc>
          <w:tcPr>
            <w:tcW w:type="dxa" w:w="4680"/>
            <w:tcBorders>
              <w:top w:val="single" w:color="BBBBBB" w:sz="2"/>
              <w:left w:val="single" w:color="BBBBBB" w:sz="2"/>
              <w:bottom w:val="single" w:color="BBBBBB" w:sz="2"/>
              <w:right w:val="single" w:color="BBBBBB" w:sz="2"/>
            </w:tcBorders>
            <w:shd w:fill="FFF5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C00000"/>
                <w:sz w:val="20"/>
                <w:szCs w:val="20"/>
              </w:rPr>
              <w:t xml:space="preserve">즉시</w:t>
            </w:r>
          </w:p>
        </w:tc>
      </w:tr>
      <w:tr>
        <w:tc>
          <w:tcPr>
            <w:tcW w:type="dxa" w:w="468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bCs/>
                <w:color w:val="C00000"/>
                <w:sz w:val="20"/>
                <w:szCs w:val="20"/>
              </w:rPr>
              <w:t xml:space="preserve">안전사고</w:t>
            </w:r>
          </w:p>
        </w:tc>
        <w:tc>
          <w:tcPr>
            <w:tcW w:type="dxa" w:w="468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bCs/>
                <w:color w:val="C00000"/>
                <w:sz w:val="20"/>
                <w:szCs w:val="20"/>
              </w:rPr>
              <w:t xml:space="preserve">즉시</w:t>
            </w:r>
          </w:p>
        </w:tc>
      </w:tr>
      <w:tr>
        <w:tc>
          <w:tcPr>
            <w:tcW w:type="dxa" w:w="4680"/>
            <w:tcBorders>
              <w:top w:val="single" w:color="BBBBBB" w:sz="2"/>
              <w:left w:val="single" w:color="BBBBBB" w:sz="2"/>
              <w:bottom w:val="single" w:color="BBBBBB" w:sz="2"/>
              <w:right w:val="single" w:color="BBBBBB" w:sz="2"/>
            </w:tcBorders>
            <w:shd w:fill="FFF5F5"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건강 이상</w:t>
            </w:r>
          </w:p>
        </w:tc>
        <w:tc>
          <w:tcPr>
            <w:tcW w:type="dxa" w:w="4680"/>
            <w:tcBorders>
              <w:top w:val="single" w:color="BBBBBB" w:sz="2"/>
              <w:left w:val="single" w:color="BBBBBB" w:sz="2"/>
              <w:bottom w:val="single" w:color="BBBBBB" w:sz="2"/>
              <w:right w:val="single" w:color="BBBBBB" w:sz="2"/>
            </w:tcBorders>
            <w:shd w:fill="FFF5F5"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즉시</w:t>
            </w:r>
          </w:p>
        </w:tc>
      </w:tr>
      <w:tr>
        <w:tc>
          <w:tcPr>
            <w:tcW w:type="dxa" w:w="468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폭력행동</w:t>
            </w:r>
          </w:p>
        </w:tc>
        <w:tc>
          <w:tcPr>
            <w:tcW w:type="dxa" w:w="468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즉시</w:t>
            </w:r>
          </w:p>
        </w:tc>
      </w:tr>
      <w:tr>
        <w:tc>
          <w:tcPr>
            <w:tcW w:type="dxa" w:w="4680"/>
            <w:tcBorders>
              <w:top w:val="single" w:color="BBBBBB" w:sz="2"/>
              <w:left w:val="single" w:color="BBBBBB" w:sz="2"/>
              <w:bottom w:val="single" w:color="BBBBBB" w:sz="2"/>
              <w:right w:val="single" w:color="BBBBBB" w:sz="2"/>
            </w:tcBorders>
            <w:shd w:fill="FFF5F5"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감염병 의심</w:t>
            </w:r>
          </w:p>
        </w:tc>
        <w:tc>
          <w:tcPr>
            <w:tcW w:type="dxa" w:w="4680"/>
            <w:tcBorders>
              <w:top w:val="single" w:color="BBBBBB" w:sz="2"/>
              <w:left w:val="single" w:color="BBBBBB" w:sz="2"/>
              <w:bottom w:val="single" w:color="BBBBBB" w:sz="2"/>
              <w:right w:val="single" w:color="BBBBBB" w:sz="2"/>
            </w:tcBorders>
            <w:shd w:fill="FFF5F5"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즉시</w:t>
            </w:r>
          </w:p>
        </w:tc>
      </w:tr>
      <w:tr>
        <w:tc>
          <w:tcPr>
            <w:tcW w:type="dxa" w:w="468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생활 불편사항</w:t>
            </w:r>
          </w:p>
        </w:tc>
        <w:tc>
          <w:tcPr>
            <w:tcW w:type="dxa" w:w="468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24시간 이내</w:t>
            </w:r>
          </w:p>
        </w:tc>
      </w:tr>
      <w:tr>
        <w:tc>
          <w:tcPr>
            <w:tcW w:type="dxa" w:w="468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시설 개선 건의</w:t>
            </w:r>
          </w:p>
        </w:tc>
        <w:tc>
          <w:tcPr>
            <w:tcW w:type="dxa" w:w="468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7일 이내</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Ⅻ. 연간 운영계획</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운영 구분</w:t>
            </w:r>
          </w:p>
        </w:tc>
        <w:tc>
          <w:tcPr>
            <w:tcW w:type="dxa" w:w="468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운영 횟수</w:t>
            </w:r>
          </w:p>
        </w:tc>
      </w:tr>
      <w:tr>
        <w:tc>
          <w:tcPr>
            <w:tcW w:type="dxa" w:w="468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입소장애인 관찰</w:t>
            </w:r>
          </w:p>
        </w:tc>
        <w:tc>
          <w:tcPr>
            <w:tcW w:type="dxa" w:w="468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매일</w:t>
            </w:r>
          </w:p>
        </w:tc>
      </w:tr>
      <w:tr>
        <w:tc>
          <w:tcPr>
            <w:tcW w:type="dxa" w:w="468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고충 기록 점검</w:t>
            </w:r>
          </w:p>
        </w:tc>
        <w:tc>
          <w:tcPr>
            <w:tcW w:type="dxa" w:w="468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주 1회</w:t>
            </w:r>
          </w:p>
        </w:tc>
      </w:tr>
      <w:tr>
        <w:tc>
          <w:tcPr>
            <w:tcW w:type="dxa" w:w="468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직원 고충 점검</w:t>
            </w:r>
          </w:p>
        </w:tc>
        <w:tc>
          <w:tcPr>
            <w:tcW w:type="dxa" w:w="468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월 1회</w:t>
            </w:r>
          </w:p>
        </w:tc>
      </w:tr>
      <w:tr>
        <w:tc>
          <w:tcPr>
            <w:tcW w:type="dxa" w:w="468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보호자 의견수렴</w:t>
            </w:r>
          </w:p>
        </w:tc>
        <w:tc>
          <w:tcPr>
            <w:tcW w:type="dxa" w:w="468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분기 1회</w:t>
            </w:r>
          </w:p>
        </w:tc>
      </w:tr>
      <w:tr>
        <w:tc>
          <w:tcPr>
            <w:tcW w:type="dxa" w:w="468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운영 개선 회의</w:t>
            </w:r>
          </w:p>
        </w:tc>
        <w:tc>
          <w:tcPr>
            <w:tcW w:type="dxa" w:w="468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반기 1회</w:t>
            </w:r>
          </w:p>
        </w:tc>
      </w:tr>
      <w:tr>
        <w:tc>
          <w:tcPr>
            <w:tcW w:type="dxa" w:w="468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고충처리 자체평가</w:t>
            </w:r>
          </w:p>
        </w:tc>
        <w:tc>
          <w:tcPr>
            <w:tcW w:type="dxa" w:w="468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연 1회</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ⅩⅢ. 자체평가 지표</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200"/>
        <w:gridCol w:w="8160"/>
      </w:tblGrid>
      <w:tr>
        <w:tc>
          <w:tcPr>
            <w:tcW w:type="dxa" w:w="12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점수</w:t>
            </w:r>
          </w:p>
        </w:tc>
        <w:tc>
          <w:tcPr>
            <w:tcW w:type="dxa" w:w="81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평가 내용</w:t>
            </w:r>
          </w:p>
        </w:tc>
      </w:tr>
      <w:tr>
        <w:tc>
          <w:tcPr>
            <w:tcW w:type="dxa" w:w="12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5점 (매우 우수)</w:t>
            </w:r>
          </w:p>
        </w:tc>
        <w:tc>
          <w:tcPr>
            <w:tcW w:type="dxa" w:w="81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고충 발생 즉시 해결되고 재발 사례가 거의 없음</w:t>
            </w:r>
          </w:p>
        </w:tc>
      </w:tr>
      <w:tr>
        <w:tc>
          <w:tcPr>
            <w:tcW w:type="dxa" w:w="12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bCs/>
                <w:color w:val="2E75B6"/>
                <w:sz w:val="20"/>
                <w:szCs w:val="20"/>
              </w:rPr>
              <w:t xml:space="preserve">4점 (우수)</w:t>
            </w:r>
          </w:p>
        </w:tc>
        <w:tc>
          <w:tcPr>
            <w:tcW w:type="dxa" w:w="81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대부분 해결되고 일부 개선 필요</w:t>
            </w:r>
          </w:p>
        </w:tc>
      </w:tr>
      <w:tr>
        <w:tc>
          <w:tcPr>
            <w:tcW w:type="dxa" w:w="12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3점 (보통)</w:t>
            </w:r>
          </w:p>
        </w:tc>
        <w:tc>
          <w:tcPr>
            <w:tcW w:type="dxa" w:w="81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반복 사례가 일부 발생</w:t>
            </w:r>
          </w:p>
        </w:tc>
      </w:tr>
      <w:tr>
        <w:tc>
          <w:tcPr>
            <w:tcW w:type="dxa" w:w="12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bCs/>
                <w:color w:val="C00000"/>
                <w:sz w:val="20"/>
                <w:szCs w:val="20"/>
              </w:rPr>
              <w:t xml:space="preserve">2점 (미흡)</w:t>
            </w:r>
          </w:p>
        </w:tc>
        <w:tc>
          <w:tcPr>
            <w:tcW w:type="dxa" w:w="816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재발 사례가 자주 발생</w:t>
            </w:r>
          </w:p>
        </w:tc>
      </w:tr>
      <w:tr>
        <w:tc>
          <w:tcPr>
            <w:tcW w:type="dxa" w:w="1200"/>
            <w:tcBorders>
              <w:top w:val="single" w:color="BBBBBB" w:sz="2"/>
              <w:left w:val="single" w:color="BBBBBB" w:sz="2"/>
              <w:bottom w:val="single" w:color="BBBBBB" w:sz="2"/>
              <w:right w:val="single" w:color="BBBBBB" w:sz="2"/>
            </w:tcBorders>
            <w:shd w:fill="FFF5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C00000"/>
                <w:sz w:val="20"/>
                <w:szCs w:val="20"/>
              </w:rPr>
              <w:t xml:space="preserve">1점 (매우 미흡)</w:t>
            </w:r>
          </w:p>
        </w:tc>
        <w:tc>
          <w:tcPr>
            <w:tcW w:type="dxa" w:w="8160"/>
            <w:tcBorders>
              <w:top w:val="single" w:color="BBBBBB" w:sz="2"/>
              <w:left w:val="single" w:color="BBBBBB" w:sz="2"/>
              <w:bottom w:val="single" w:color="BBBBBB" w:sz="2"/>
              <w:right w:val="single" w:color="BBBBBB" w:sz="2"/>
            </w:tcBorders>
            <w:shd w:fill="FFF5F5"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체계적인 관리가 이루어지지 않음</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ⅩⅣ. 기대효과</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
        <w:gridCol w:w="2400"/>
        <w:gridCol w:w="6460"/>
      </w:tblGrid>
      <w:tr>
        <w:tc>
          <w:tcPr>
            <w:tcW w:type="dxa" w:w="5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center"/>
            </w:pPr>
            <w:r>
              <w:rPr>
                <w:rFonts w:ascii="맑은 고딕" w:cs="맑은 고딕" w:eastAsia="맑은 고딕" w:hAnsi="맑은 고딕"/>
                <w:b/>
                <w:bCs/>
                <w:color w:val="1F4E79"/>
                <w:sz w:val="20"/>
                <w:szCs w:val="20"/>
              </w:rPr>
              <w:t xml:space="preserve">순</w:t>
            </w:r>
          </w:p>
        </w:tc>
        <w:tc>
          <w:tcPr>
            <w:tcW w:type="dxa" w:w="240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효과 영역</w:t>
            </w:r>
          </w:p>
        </w:tc>
        <w:tc>
          <w:tcPr>
            <w:tcW w:type="dxa" w:w="6460"/>
            <w:tcBorders>
              <w:top w:val="single" w:color="1F4E79" w:sz="5"/>
              <w:left w:val="single" w:color="BBBBBB" w:sz="2"/>
              <w:bottom w:val="single" w:color="1F4E79" w:sz="5"/>
              <w:right w:val="single" w:color="BBBBBB" w:sz="2"/>
            </w:tcBorders>
            <w:shd w:fill="D6E4F5"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기대 내용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1</w:t>
            </w:r>
          </w:p>
        </w:tc>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입소장애인 안전사고 예방</w:t>
            </w:r>
          </w:p>
        </w:tc>
        <w:tc>
          <w:tcPr>
            <w:tcW w:type="dxa" w:w="64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입소장애인 안전사고 예방 강화</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2</w:t>
            </w:r>
          </w:p>
        </w:tc>
        <w:tc>
          <w:tcPr>
            <w:tcW w:type="dxa" w:w="240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건강 이상 조기</w:t>
            </w:r>
          </w:p>
        </w:tc>
        <w:tc>
          <w:tcPr>
            <w:tcW w:type="dxa" w:w="646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건강 이상 조기 발견 체계 구축</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3</w:t>
            </w:r>
          </w:p>
        </w:tc>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돌발행동 감소</w:t>
            </w:r>
          </w:p>
        </w:tc>
        <w:tc>
          <w:tcPr>
            <w:tcW w:type="dxa" w:w="64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돌발행동 감소</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4</w:t>
            </w:r>
          </w:p>
        </w:tc>
        <w:tc>
          <w:tcPr>
            <w:tcW w:type="dxa" w:w="240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학대 및 인권침해</w:t>
            </w:r>
          </w:p>
        </w:tc>
        <w:tc>
          <w:tcPr>
            <w:tcW w:type="dxa" w:w="646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학대 및 인권침해 예방 강화</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5</w:t>
            </w:r>
          </w:p>
        </w:tc>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보호자 신뢰도 향상</w:t>
            </w:r>
          </w:p>
        </w:tc>
        <w:tc>
          <w:tcPr>
            <w:tcW w:type="dxa" w:w="64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보호자 신뢰도 향상</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6</w:t>
            </w:r>
          </w:p>
        </w:tc>
        <w:tc>
          <w:tcPr>
            <w:tcW w:type="dxa" w:w="240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직원 감정소진 예방</w:t>
            </w:r>
          </w:p>
        </w:tc>
        <w:tc>
          <w:tcPr>
            <w:tcW w:type="dxa" w:w="646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직원 감정소진 예방</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7</w:t>
            </w:r>
          </w:p>
        </w:tc>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시설장의 운영 부담</w:t>
            </w:r>
          </w:p>
        </w:tc>
        <w:tc>
          <w:tcPr>
            <w:tcW w:type="dxa" w:w="64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시설장의 운영 부담 완화</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8</w:t>
            </w:r>
          </w:p>
        </w:tc>
        <w:tc>
          <w:tcPr>
            <w:tcW w:type="dxa" w:w="240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시설 운영의 안정성</w:t>
            </w:r>
          </w:p>
        </w:tc>
        <w:tc>
          <w:tcPr>
            <w:tcW w:type="dxa" w:w="646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시설 운영의 안정성 확보</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9</w:t>
            </w:r>
          </w:p>
        </w:tc>
        <w:tc>
          <w:tcPr>
            <w:tcW w:type="dxa" w:w="240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시설평가 대응자료 활용</w:t>
            </w:r>
          </w:p>
        </w:tc>
        <w:tc>
          <w:tcPr>
            <w:tcW w:type="dxa" w:w="6460"/>
            <w:tcBorders>
              <w:top w:val="single" w:color="BBBBBB" w:sz="2"/>
              <w:left w:val="single" w:color="BBBBBB" w:sz="2"/>
              <w:bottom w:val="single" w:color="BBBBBB" w:sz="2"/>
              <w:right w:val="single" w:color="BBBBBB" w:sz="2"/>
            </w:tcBorders>
            <w:shd w:fill="EBF3FB"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시설평가 대응자료 활용 가능</w:t>
            </w:r>
          </w:p>
        </w:tc>
      </w:tr>
      <w:tr>
        <w:tc>
          <w:tcPr>
            <w:tcW w:type="dxa" w:w="500"/>
            <w:tcBorders>
              <w:top w:val="single" w:color="BBBBBB" w:sz="2"/>
              <w:left w:val="single" w:color="BBBBBB" w:sz="2"/>
              <w:bottom w:val="single" w:color="BBBBBB" w:sz="2"/>
              <w:right w:val="single" w:color="BBBBBB" w:sz="2"/>
            </w:tcBorders>
            <w:shd w:fill="FFFFFF" w:val="clear"/>
            <w:tcMar>
              <w:top w:type="dxa" w:w="100"/>
              <w:left w:type="dxa" w:w="150"/>
              <w:bottom w:type="dxa" w:w="100"/>
              <w:right w:type="dxa" w:w="150"/>
            </w:tcMar>
            <w:vAlign w:val="center"/>
          </w:tcPr>
          <w:p>
            <w:pPr>
              <w:jc w:val="center"/>
            </w:pPr>
            <w:r>
              <w:rPr>
                <w:rFonts w:ascii="맑은 고딕" w:cs="맑은 고딕" w:eastAsia="맑은 고딕" w:hAnsi="맑은 고딕"/>
                <w:b w:val="false"/>
                <w:bCs w:val="false"/>
                <w:color w:val="222222"/>
                <w:sz w:val="20"/>
                <w:szCs w:val="20"/>
              </w:rPr>
              <w:t xml:space="preserve">10</w:t>
            </w:r>
          </w:p>
        </w:tc>
        <w:tc>
          <w:tcPr>
            <w:tcW w:type="dxa" w:w="240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bCs/>
                <w:color w:val="1F4E79"/>
                <w:sz w:val="20"/>
                <w:szCs w:val="20"/>
              </w:rPr>
              <w:t xml:space="preserve">예방 중심의 안전한</w:t>
            </w:r>
          </w:p>
        </w:tc>
        <w:tc>
          <w:tcPr>
            <w:tcW w:type="dxa" w:w="6460"/>
            <w:tcBorders>
              <w:top w:val="single" w:color="BBBBBB" w:sz="2"/>
              <w:left w:val="single" w:color="BBBBBB" w:sz="2"/>
              <w:bottom w:val="single" w:color="BBBBBB" w:sz="2"/>
              <w:right w:val="single" w:color="BBBBBB" w:sz="2"/>
            </w:tcBorders>
            <w:shd w:fill="F4F8FD" w:val="clear"/>
            <w:tcMar>
              <w:top w:type="dxa" w:w="100"/>
              <w:left w:type="dxa" w:w="150"/>
              <w:bottom w:type="dxa" w:w="100"/>
              <w:right w:type="dxa" w:w="150"/>
            </w:tcMar>
            <w:vAlign w:val="center"/>
          </w:tcPr>
          <w:p>
            <w:pPr>
              <w:jc w:val="left"/>
            </w:pPr>
            <w:r>
              <w:rPr>
                <w:rFonts w:ascii="맑은 고딕" w:cs="맑은 고딕" w:eastAsia="맑은 고딕" w:hAnsi="맑은 고딕"/>
                <w:b w:val="false"/>
                <w:bCs w:val="false"/>
                <w:color w:val="222222"/>
                <w:sz w:val="20"/>
                <w:szCs w:val="20"/>
              </w:rPr>
              <w:t xml:space="preserve">예방 중심의 안전한 공동생활 문화 정착</w:t>
            </w:r>
          </w:p>
        </w:tc>
      </w:tr>
    </w:tbl>
    <w:p>
      <w:pPr>
        <w:spacing w:after="130"/>
      </w:pPr>
      <w:r>
        <w:t xml:space="preserve"/>
      </w:r>
    </w:p>
    <w:p>
      <w:pPr>
        <w:pStyle w:val="Heading1"/>
        <w:spacing w:after="100" w:before="260"/>
      </w:pPr>
      <w:r>
        <w:rPr>
          <w:rFonts w:ascii="맑은 고딕" w:cs="맑은 고딕" w:eastAsia="맑은 고딕" w:hAnsi="맑은 고딕"/>
          <w:b/>
          <w:bCs/>
          <w:color w:val="1F4E79"/>
          <w:sz w:val="28"/>
          <w:szCs w:val="28"/>
        </w:rPr>
        <w:t xml:space="preserve">시설장 운영 철학</w:t>
      </w:r>
    </w:p>
    <w:p>
      <w:pPr>
        <w:pBdr>
          <w:bottom w:val="single" w:color="1F4E79" w:sz="5"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BBBBBB" w:sz="2"/>
              <w:left w:val="single" w:color="1F4E79" w:sz="14"/>
              <w:bottom w:val="single" w:color="BBBBBB" w:sz="2"/>
              <w:right w:val="single" w:color="BBBBBB" w:sz="2"/>
            </w:tcBorders>
            <w:shd w:fill="EBF3FB" w:val="clear"/>
            <w:tcMar>
              <w:top w:type="dxa" w:w="160"/>
              <w:left w:type="dxa" w:w="260"/>
              <w:bottom w:type="dxa" w:w="160"/>
              <w:right w:type="dxa" w:w="220"/>
            </w:tcMar>
          </w:tcPr>
          <w:p>
            <w:pPr>
              <w:spacing w:after="80"/>
            </w:pPr>
            <w:r>
              <w:rPr>
                <w:rFonts w:ascii="맑은 고딕" w:cs="맑은 고딕" w:eastAsia="맑은 고딕" w:hAnsi="맑은 고딕"/>
                <w:b/>
                <w:bCs/>
                <w:color w:val="1F4E79"/>
                <w:sz w:val="21"/>
                <w:szCs w:val="21"/>
              </w:rPr>
              <w:t xml:space="preserve">"관찰 → 발견 → 즉시조치 → 기록 → 재발방지"</w:t>
            </w:r>
          </w:p>
          <w:p>
            <w:pPr>
              <w:spacing w:after="60"/>
              <w:ind w:left="180"/>
            </w:pPr>
            <w:r>
              <w:rPr>
                <w:rFonts w:ascii="맑은 고딕" w:cs="맑은 고딕" w:eastAsia="맑은 고딕" w:hAnsi="맑은 고딕"/>
                <w:color w:val="333333"/>
                <w:sz w:val="20"/>
                <w:szCs w:val="20"/>
              </w:rPr>
              <w:t xml:space="preserve">착한목자의집은 일반적인 민원 중심의 복잡한 고충처리 체계를 운영하기보다, 초중증 지적·발달장애인의 특성을 고려한 예방 중심 운영체계를 구축하여</w:t>
            </w:r>
          </w:p>
          <w:p>
            <w:pPr>
              <w:spacing w:after="60"/>
              <w:ind w:left="180"/>
            </w:pPr>
            <w:r>
              <w:rPr>
                <w:rFonts w:ascii="맑은 고딕" w:cs="맑은 고딕" w:eastAsia="맑은 고딕" w:hAnsi="맑은 고딕"/>
                <w:color w:val="333333"/>
                <w:sz w:val="20"/>
                <w:szCs w:val="20"/>
              </w:rPr>
              <w:t xml:space="preserve">입소장애인의 작은 행동 변화 하나도 중요한 의사표현으로 인식하고,</w:t>
            </w:r>
          </w:p>
          <w:p>
            <w:pPr>
              <w:spacing w:after="0"/>
              <w:ind w:left="180"/>
            </w:pPr>
            <w:r>
              <w:rPr>
                <w:rFonts w:ascii="맑은 고딕" w:cs="맑은 고딕" w:eastAsia="맑은 고딕" w:hAnsi="맑은 고딕"/>
                <w:color w:val="333333"/>
                <w:sz w:val="20"/>
                <w:szCs w:val="20"/>
              </w:rPr>
              <w:t xml:space="preserve">안전하고 행복한 일상을 만들어가는 것을 가장 중요한 운영 가치로 삼는다.</w:t>
            </w:r>
          </w:p>
        </w:tc>
      </w:tr>
    </w:tbl>
    <w:p>
      <w:pPr>
        <w:spacing w:after="130"/>
      </w:pPr>
      <w:r>
        <w:t xml:space="preserve"/>
      </w:r>
    </w:p>
    <w:p>
      <w:pPr>
        <w:spacing w:after="80"/>
      </w:pPr>
      <w:r>
        <w:rPr>
          <w:rFonts w:ascii="맑은 고딕" w:cs="맑은 고딕" w:eastAsia="맑은 고딕" w:hAnsi="맑은 고딕"/>
          <w:color w:val="333333"/>
          <w:sz w:val="20"/>
          <w:szCs w:val="20"/>
        </w:rPr>
        <w:t xml:space="preserve">작성일: 2026년 1월</w:t>
      </w:r>
    </w:p>
    <w:p>
      <w:pPr>
        <w:spacing w:after="80"/>
      </w:pPr>
      <w:r>
        <w:rPr>
          <w:rFonts w:ascii="맑은 고딕" w:cs="맑은 고딕" w:eastAsia="맑은 고딕" w:hAnsi="맑은 고딕"/>
          <w:color w:val="333333"/>
          <w:sz w:val="20"/>
          <w:szCs w:val="20"/>
        </w:rPr>
        <w:t xml:space="preserve">작성자: 지체장애인자립센터 착한목자의 집 시설장  안태철</w:t>
      </w:r>
    </w:p>
    <w:sectPr>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00" w:hanging="24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맑은 고딕" w:cs="맑은 고딕" w:eastAsia="맑은 고딕" w:hAnsi="맑은 고딕"/>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60"/>
      <w:outlineLvl w:val="0"/>
    </w:pPr>
    <w:rPr>
      <w:rFonts w:ascii="맑은 고딕" w:cs="맑은 고딕" w:eastAsia="맑은 고딕" w:hAnsi="맑은 고딕"/>
      <w:b/>
      <w:bCs/>
      <w:color w:val="1F4E79"/>
      <w:sz w:val="28"/>
      <w:szCs w:val="28"/>
    </w:rPr>
  </w:style>
  <w:style w:type="paragraph" w:styleId="Heading2">
    <w:name w:val="Heading 2"/>
    <w:basedOn w:val="Normal"/>
    <w:next w:val="Normal"/>
    <w:qFormat/>
    <w:pPr>
      <w:spacing w:after="80" w:before="180"/>
      <w:outlineLvl w:val="1"/>
    </w:pPr>
    <w:rPr>
      <w:rFonts w:ascii="맑은 고딕" w:cs="맑은 고딕" w:eastAsia="맑은 고딕" w:hAnsi="맑은 고딕"/>
      <w:b/>
      <w:bCs/>
      <w:color w:val="2E75B6"/>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2026-06-15T05:53:45.218Z</dcterms:created>
  <dcterms:modified xsi:type="dcterms:W3CDTF">2026-06-15T05:53:45.229Z</dcterms:modified>
</cp:coreProperties>
</file>

<file path=docProps/custom.xml><?xml version="1.0" encoding="utf-8"?>
<Properties xmlns="http://schemas.openxmlformats.org/officeDocument/2006/custom-properties" xmlns:vt="http://schemas.openxmlformats.org/officeDocument/2006/docPropsVTypes"/>
</file>