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6"/>
          <w:szCs w:val="26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2E75B6"/>
          <w:sz w:val="24"/>
          <w:szCs w:val="24"/>
        </w:rPr>
        <w:t xml:space="preserve">초중증 발달장애인 안전보호를 위한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2"/>
          <w:szCs w:val="42"/>
        </w:rPr>
        <w:t xml:space="preserve">CCTV 및 출입안전관리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4"/>
          <w:szCs w:val="34"/>
        </w:rPr>
        <w:t xml:space="preserve">종 합 운 영 지 침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spacing w:after="14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p>
      <w:pPr>
        <w:pageBreakBefore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적 용 대 상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입소장애인, 시설장, 종사자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결 정 절 차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2026년도 사업운영 시무식 회의 안건 심의·의결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행 일 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2026년 1월 2일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제정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본 지침은 초중증 지적·발달장애인이 생활하는 장애인공동생활가정의 특성을 고려하여 입소장애인의 생명권, 안전권, 인권을 보호하고, 각종 안전사고와 돌발상황에 신속히 대응하기 위하여 CCTV와 출입안전장치(번호키)의 운영기준을 마련하는 것을 목적으로 한다.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또한 보호자와 연락이 어렵거나 보호체계가 취약한 입소장애인에 대하여 시설 차원의 책임 있는 안전관리 체계를 구축하는데 목적이 있다.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지침 제정 경위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2026년도 사업운영 시무식 회의 결정사항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회의명: 2026년도 사업운영 시무식 회의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일시: 2026년 1월 2일  10:00~11:30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장소: 착한목자의집 프로그램실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참석자: 시설장 안태철, 사회복지사 장매옥 (총 2명)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결정사항: 「초중증 발달장애인 안전관리장치(CCTV·번호키) 운영지침」 신규 안건을 심의하여 원안가결, 즉시 시행 의결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별도의 운영위원회 심의를 거치지 않고, 시설 운영의 책임자인 시설장과 사회복지사가 참여하는 매년 1월 2일 시무식 회의를 통해 본 지침을 직접 심의·의결하였다. 이는 소규모 공동생활가정의 특성상 신속하고 책임 있는 의사결정 체계를 운영하기 위함이며, 결정 내용은 이후 운영위원회에 정기 보고하여 투명성을 확보한다.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운영 기본원칙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시설은 다음 사항을 최우선 가치로 운영하기로 시무식 회의에서 결정하였다.</w:t>
      </w:r>
    </w:p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8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생명권 보호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안전권 보호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인권 존중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최소보호조치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8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6"/>
                <w:szCs w:val="16"/>
              </w:rPr>
              <w:t xml:space="preserve">예방·기록중심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시설 현황 및 운영 필요성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1. 시설 특성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명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  설  유  형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장애인공동생활가정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입  소  대  상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초중증 지적·발달장애인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운영특성 — 안전관리장치가 필요한 이유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자기보호 능력이 매우 낮음 / 의사소통이 제한적임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충동적 행동·도전적 행동 발생 가능성이 높음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무단이탈 위험성 존재 / 돌발상황 대처능력 부족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안전사고 발생 위험이 상존함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2. 위험요인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내부 위험요인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외부 위험요인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갑작스러운 흥분행동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공격행동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자해행동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물건 투척행동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9"/>
                <w:szCs w:val="19"/>
              </w:rPr>
              <w:t xml:space="preserve">예측 불가능한 돌발행동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무단이탈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도로 진입 사고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실종 위험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낯선 사람 접근 위험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9"/>
                <w:szCs w:val="19"/>
              </w:rPr>
              <w:t xml:space="preserve">교통사고 위험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CCTV 설치 및 운영관리 지침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제1조(설치 목적)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안전·예방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응급·사고대응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관리·확인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입소장애인 안전보호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무단이탈 예방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응급상황 신속 대응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폭력 및 학대 예방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시설 안전관리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사고 발생 시 사실 확인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본 CCTV는 감시 목적이 아닌 안전보호 목적의 최소한의 안전장치이다.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제2조(설치 장소)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설치 가능 장소</w:t>
            </w:r>
          </w:p>
        </w:tc>
        <w:tc>
          <w:tcPr>
            <w:tcW w:type="dxa" w:w="468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설치 금지 장소</w:t>
            </w:r>
          </w:p>
        </w:tc>
      </w:tr>
      <w:tr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거실 / 현관 / 외부 출입구</w:t>
            </w:r>
          </w:p>
        </w:tc>
        <w:tc>
          <w:tcPr>
            <w:tcW w:type="dxa" w:w="468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침실 / 화장실 / 샤워실 / 탈의실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제3조(운영시간)  /  제4조(영상 열람 권한)  /  제5조(영상 보관)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7160"/>
      </w:tblGrid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운영시간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24시간 운영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열람 가능자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시설장 / 법인 감사 / 관계 행정기관 / 수사기관(공문 요청 시)  ※ 종사자 개인 열람 금지</w:t>
            </w:r>
          </w:p>
        </w:tc>
      </w:tr>
      <w:tr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영상 보관</w:t>
            </w:r>
          </w:p>
        </w:tc>
        <w:tc>
          <w:tcPr>
            <w:tcW w:type="dxa" w:w="71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보관기간 30일 이내 / 자동 삭제 원칙 / 외부 유출 금지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번호키 출입문 운영관리 지침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제1조(설치 목적)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무단이탈 예방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실종 예방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야간 돌발행동 예방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외부 위험 차단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응급상황 대응체계 유지</w:t>
      </w:r>
    </w:p>
    <w:p>
      <w:pPr>
        <w:spacing w:after="5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제2조(운영 원칙)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2E75B6" w:sz="14"/>
              <w:bottom w:val="single" w:color="BBBBBB" w:sz="2"/>
              <w:right w:val="single" w:color="BBBBBB" w:sz="2"/>
            </w:tcBorders>
            <w:shd w:fill="F0F4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2E75B6"/>
                <w:sz w:val="21"/>
                <w:szCs w:val="21"/>
              </w:rPr>
              <w:t xml:space="preserve">번호키는 감금이나 통제를 위한 장치가 아니다.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입소장애인의 안전보호를 위한 최소한의 안전장치로 운영한다.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제3조(비상상황 대응)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다음 상황에서는 즉시 개방한다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화재 발생 / 응급환자 발생 / 자연재난 발생 / 긴급 대피 상황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보호자 연락불가 안전관리 지침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제1조(목적)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보호자의 장기간 연락두절 상황에서도 입소장애인의 안전권 보호를 위하여 시설 자체 관리체계를 운영한다.</w:t>
      </w:r>
    </w:p>
    <w:p>
      <w:pPr>
        <w:spacing w:after="5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보호자 연락 시도 기록표 (예시)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200"/>
        <w:gridCol w:w="2200"/>
        <w:gridCol w:w="25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일자</w:t>
            </w:r>
          </w:p>
        </w:tc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연락방법</w:t>
            </w:r>
          </w:p>
        </w:tc>
        <w:tc>
          <w:tcPr>
            <w:tcW w:type="dxa" w:w="22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결과</w:t>
            </w:r>
          </w:p>
        </w:tc>
        <w:tc>
          <w:tcPr>
            <w:tcW w:type="dxa" w:w="25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조치사항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2026.00.00</w:t>
            </w:r>
          </w:p>
        </w:tc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전화</w:t>
            </w:r>
          </w:p>
        </w:tc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결번</w:t>
            </w:r>
          </w:p>
        </w:tc>
        <w:tc>
          <w:tcPr>
            <w:tcW w:type="dxa" w:w="2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기록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2026.00.00</w:t>
            </w:r>
          </w:p>
        </w:tc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문자</w:t>
            </w:r>
          </w:p>
        </w:tc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미회신</w:t>
            </w:r>
          </w:p>
        </w:tc>
        <w:tc>
          <w:tcPr>
            <w:tcW w:type="dxa" w:w="2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기록</w:t>
            </w:r>
          </w:p>
        </w:tc>
      </w:tr>
      <w:tr>
        <w:tc>
          <w:tcPr>
            <w:tcW w:type="dxa" w:w="2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2026.00.00</w:t>
            </w:r>
          </w:p>
        </w:tc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전화</w:t>
            </w:r>
          </w:p>
        </w:tc>
        <w:tc>
          <w:tcPr>
            <w:tcW w:type="dxa" w:w="22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부재중</w:t>
            </w:r>
          </w:p>
        </w:tc>
        <w:tc>
          <w:tcPr>
            <w:tcW w:type="dxa" w:w="2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기록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보호자 연락불가 확인문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일부 입소장애인의 경우 보호자와 장기간 연락이 이루어지지 않거나 보호기능이 사실상 상실된 상태이다.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이에 시설은 입소장애인의 생명권과 안전권 보호를 위하여 최소한의 안전장치를 운영하며 예방 중심 안전관리를 시행한다.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Ⅷ. 안전관리 필요성 확인서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초중증 발달장애인 안전관리 필요성 확인서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착한목자의집은 초중증 지적·발달장애인이 생활하는 장애인공동생활가정으로 입소장애인의 자기보호 능력이 현저히 부족하고 돌발행동, 무단이탈, 가출소동 등의 위험이 상시 존재한다.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이에 따라 시설은 다음 안전장치를 운영한다.</w:t>
      </w:r>
    </w:p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8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5"/>
                <w:szCs w:val="15"/>
              </w:rPr>
              <w:t xml:space="preserve">CCTV 운영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8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5"/>
                <w:szCs w:val="15"/>
              </w:rPr>
              <w:t xml:space="preserve">번호키 운영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8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5"/>
                <w:szCs w:val="15"/>
              </w:rPr>
              <w:t xml:space="preserve">비상연락체계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8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5"/>
                <w:szCs w:val="15"/>
              </w:rPr>
              <w:t xml:space="preserve">안전순찰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80"/>
              <w:left w:type="dxa" w:w="60"/>
              <w:bottom w:type="dxa" w:w="60"/>
              <w:right w:type="dxa" w:w="6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5"/>
                <w:szCs w:val="15"/>
              </w:rPr>
              <w:t xml:space="preserve">기록관리</w:t>
            </w:r>
          </w:p>
        </w:tc>
      </w:tr>
    </w:tbl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이는 감시나 통제가 아닌 안전 확보를 위한 최소한의 보호조치이다.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Ⅸ. 종사자 준수사항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시설장 및 종사자는 다음 사항을 준수한다.</w:t>
      </w:r>
    </w:p>
    <w:p>
      <w:pPr>
        <w:spacing w:after="5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반드시 준수할 사항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인권을 최우선으로 한다.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과도한 통제를 하지 않는다.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CCTV를 사적 목적으로 사용하지 않는다.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개인정보를 유출하지 않는다.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응급상황 발생 시 즉시 대응한다.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안전상황을 기록한다.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Ⅹ. 2026년도 시무식 회의 심의 안건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회  의  명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2026년도 사업운영 시무식 회의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일      시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2026년 1월 2일  10:00 ~ 11:30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장      소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지체장애인자립센터 착한목자의 집 프로그램실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참  석  자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시설장 안태철, 사회복지사 장매옥 (총 2명)</w:t>
            </w:r>
          </w:p>
        </w:tc>
      </w:tr>
      <w:tr>
        <w:tc>
          <w:tcPr>
            <w:tcW w:type="dxa" w:w="2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안  건  명</w:t>
            </w:r>
          </w:p>
        </w:tc>
        <w:tc>
          <w:tcPr>
            <w:tcW w:type="dxa" w:w="6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초중증 발달장애인 안전관리장치(CCTV·번호키) 운영지침 심의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심의 내용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CCTV 운영 지속 여부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번호키 운영 지속 여부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무단이탈 예방대책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응급상황 대응체계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보호자 연락불가 입소장애인에 대한 시설 자체 안전관리체계 구축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의결 결과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☑ 원안가결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☑ CCTV 운영 지속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☑ 번호키 운영 지속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☑ 2026년 1월 2일부로 즉시 시행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시설장과 사회복지사 전원 합의로 의결하였으며, 향후 운영위원회에 정기 보고하여 운영 투명성을 확보하기로 함.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ⅩⅠ. 시설장 운영 선언문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21"/>
                <w:szCs w:val="21"/>
              </w:rPr>
              <w:t xml:space="preserve">착한목자의집은 초중증 지적·발달장애인의 생명권과 안전권을 최우선 가치로 삼는다.</w:t>
            </w:r>
          </w:p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20"/>
                <w:szCs w:val="20"/>
              </w:rPr>
              <w:t xml:space="preserve">시설 내 CCTV와 번호키는 감시나 자유 제한을 위한 수단이 아니라</w:t>
            </w:r>
          </w:p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20"/>
                <w:szCs w:val="20"/>
              </w:rPr>
              <w:t xml:space="preserve">자기보호 능력이 부족한 입소장애인의 안전 확보를 위한 최소한의 보호장치이다.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BDD7EE"/>
                <w:sz w:val="20"/>
                <w:szCs w:val="20"/>
              </w:rPr>
              <w:t xml:space="preserve">시설은 인간의 존엄성과 인권을 존중하며 안전하고 행복한 가정형 공동생활가정을 만들어 가기 위해 노력한다.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시행일자: 2026년 1월 2일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작성기관: 지체장애인자립센터 착한목자의 집</w:t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시설장   안 태 철   (인)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b/>
                <w:bCs/>
                <w:color w:val="085041"/>
                <w:sz w:val="21"/>
                <w:szCs w:val="21"/>
              </w:rPr>
              <w:t xml:space="preserve">사회복지사   장 매 옥   (인)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2026-06-20T01:03:46.349Z</dcterms:created>
  <dcterms:modified xsi:type="dcterms:W3CDTF">2026-06-20T01:03:46.362Z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