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60"/>
      </w:pPr>
      <w:r>
        <w:t xml:space="preserve"/>
      </w:r>
    </w:p>
    <w:p>
      <w:pPr>
        <w:spacing w:after="22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555555"/>
          <w:sz w:val="28"/>
          <w:szCs w:val="28"/>
        </w:rPr>
        <w:t xml:space="preserve">착한목자의집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C00000"/>
          <w:sz w:val="48"/>
          <w:szCs w:val="48"/>
        </w:rPr>
        <w:t xml:space="preserve">산불예방 및 대응</w:t>
      </w:r>
    </w:p>
    <w:p>
      <w:pPr>
        <w:spacing w:after="4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8"/>
          <w:szCs w:val="38"/>
        </w:rPr>
        <w:t xml:space="preserve">안전관리 종합 매뉴얼</w:t>
      </w:r>
    </w:p>
    <w:p>
      <w:pPr>
        <w:pBdr>
          <w:bottom w:val="single" w:color="1F4E79" w:sz="8" w:space="1"/>
        </w:pBdr>
        <w:spacing w:after="240" w:before="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444444"/>
          <w:sz w:val="24"/>
          <w:szCs w:val="24"/>
        </w:rPr>
        <w:t xml:space="preserve">초중증 지적발달장애인 공동생활가정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지체장애인자립센터 착한목자의 집</w:t>
      </w:r>
    </w:p>
    <w:p>
      <w:pPr>
        <w:spacing w:after="200"/>
      </w:pPr>
      <w:r>
        <w:t xml:space="preserve"/>
      </w:r>
    </w:p>
    <w:p>
      <w:pPr>
        <w:spacing w:after="140"/>
      </w:pPr>
      <w:r>
        <w:t xml:space="preserve"/>
      </w:r>
    </w:p>
    <w:p>
      <w:pPr>
        <w:pBdr>
          <w:top w:val="single" w:color="1F4E79" w:sz="6" w:space="1"/>
        </w:pBd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지체장애인자립센터 착한목자의 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777777"/>
                <w:sz w:val="17"/>
                <w:szCs w:val="17"/>
              </w:rPr>
              <w:t xml:space="preserve">초중증 지적발달장애인 공동생활가정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시설장  안태철  (인)</w:t>
            </w:r>
          </w:p>
        </w:tc>
      </w:tr>
    </w:tbl>
    <w:p>
      <w:pPr>
        <w:pageBreakBefore/>
      </w:pP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Ⅰ. 시설 개요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명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착한목자의집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유  형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장애인 공동생활가정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운  영  법  인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사회복지법인 로사리오카리타스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소  재  지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울산광역시 북구 호계9길 61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이  용  대  상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초중증 지적·발달장애인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근  무  형  태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주간 시설장 / 야간 직원 1인 근무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주요 위험요인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산불·화재연기·대피지연·돌발행동·야간대응 한계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Ⅱ. 산불 위험도 분석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1. 시설 주변 위험환경 분석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800"/>
        <w:gridCol w:w="4560"/>
      </w:tblGrid>
      <w:tr>
        <w:tc>
          <w:tcPr>
            <w:tcW w:type="dxa" w:w="3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위험요인</w:t>
            </w:r>
          </w:p>
        </w:tc>
        <w:tc>
          <w:tcPr>
            <w:tcW w:type="dxa" w:w="18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위험도</w:t>
            </w:r>
          </w:p>
        </w:tc>
        <w:tc>
          <w:tcPr>
            <w:tcW w:type="dxa" w:w="45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인근 야산 존재</w:t>
            </w:r>
          </w:p>
        </w:tc>
        <w:tc>
          <w:tcPr>
            <w:tcW w:type="dxa" w:w="1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중간</w:t>
            </w:r>
          </w:p>
        </w:tc>
        <w:tc>
          <w:tcPr>
            <w:tcW w:type="dxa" w:w="4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북구 지역 특성상 야산 및 구릉지 인접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봄철 건조기후</w:t>
            </w:r>
          </w:p>
        </w:tc>
        <w:tc>
          <w:tcPr>
            <w:tcW w:type="dxa" w:w="1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높음</w:t>
            </w:r>
          </w:p>
        </w:tc>
        <w:tc>
          <w:tcPr>
            <w:tcW w:type="dxa" w:w="4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강풍 및 건조주의보 빈번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초중증 장애인 거주</w:t>
            </w:r>
          </w:p>
        </w:tc>
        <w:tc>
          <w:tcPr>
            <w:tcW w:type="dxa" w:w="1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매우 높음</w:t>
            </w:r>
          </w:p>
        </w:tc>
        <w:tc>
          <w:tcPr>
            <w:tcW w:type="dxa" w:w="4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신속대피 및 상황인지 어려움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야간 단독근무</w:t>
            </w:r>
          </w:p>
        </w:tc>
        <w:tc>
          <w:tcPr>
            <w:tcW w:type="dxa" w:w="1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높음</w:t>
            </w:r>
          </w:p>
        </w:tc>
        <w:tc>
          <w:tcPr>
            <w:tcW w:type="dxa" w:w="4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초기대응 인력 부족 가능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연기흡입 위험</w:t>
            </w:r>
          </w:p>
        </w:tc>
        <w:tc>
          <w:tcPr>
            <w:tcW w:type="dxa" w:w="1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매우 높음</w:t>
            </w:r>
          </w:p>
        </w:tc>
        <w:tc>
          <w:tcPr>
            <w:tcW w:type="dxa" w:w="4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호흡기 및 공황반응 우려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전기·가스시설</w:t>
            </w:r>
          </w:p>
        </w:tc>
        <w:tc>
          <w:tcPr>
            <w:tcW w:type="dxa" w:w="1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중간</w:t>
            </w:r>
          </w:p>
        </w:tc>
        <w:tc>
          <w:tcPr>
            <w:tcW w:type="dxa" w:w="4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화재확산 가능성 존재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종합평가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일반 평시: 중간 이하 / 건조경보·강풍 시: 중간 이상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인근 산불 발생 시: 고위험 시설 전환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→ 선제적 대피 중심 대응체계 필요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Ⅲ. 산불 단계별 대응매뉴얼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1단계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관심단계 (건조주의보·강풍 예보)</w:t>
            </w:r>
          </w:p>
        </w:tc>
      </w:tr>
      <w:tr>
        <w:tc>
          <w:tcPr>
            <w:tcW w:type="dxa" w:w="1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EEEE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555555"/>
                <w:sz w:val="18"/>
                <w:szCs w:val="18"/>
              </w:rPr>
              <w:t xml:space="preserve">조치사항</w:t>
            </w:r>
          </w:p>
        </w:tc>
        <w:tc>
          <w:tcPr>
            <w:tcW w:type="dxa" w:w="7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기상청 산불위험예보 확인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야외 흡연 및 화기 사용 금지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차량 연료 점검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비상연락망 확인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소화기 및 비상조명 점검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KF94 마스크 및 응급물품 준비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직원 대상 주의사항 전달·입소장애인 불안행동 확인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10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2단계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10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주의단계 (인근 산불 발생)</w:t>
            </w:r>
          </w:p>
        </w:tc>
      </w:tr>
      <w:tr>
        <w:tc>
          <w:tcPr>
            <w:tcW w:type="dxa" w:w="1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EEEE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555555"/>
                <w:sz w:val="18"/>
                <w:szCs w:val="18"/>
              </w:rPr>
              <w:t xml:space="preserve">조치사항</w:t>
            </w:r>
          </w:p>
        </w:tc>
        <w:tc>
          <w:tcPr>
            <w:tcW w:type="dxa" w:w="7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북부소방서 재난문자 확인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창문 폐쇄 및 연기 유입 차단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입소장애인 외출 제한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차량 즉시 출발 가능 상태 유지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대피물품 준비 (복용약·연락처·생수·간식·기저귀·응급키트)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10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3단계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10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경계단계 (연기·화염 확인)</w:t>
            </w:r>
          </w:p>
        </w:tc>
      </w:tr>
      <w:tr>
        <w:tc>
          <w:tcPr>
            <w:tcW w:type="dxa" w:w="1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EEEE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555555"/>
                <w:sz w:val="18"/>
                <w:szCs w:val="18"/>
              </w:rPr>
              <w:t xml:space="preserve">조치사항</w:t>
            </w:r>
          </w:p>
        </w:tc>
        <w:tc>
          <w:tcPr>
            <w:tcW w:type="dxa" w:w="7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입소장애인 대피 개시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직원 역할 분담 실시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경찰·소방 협조 요청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시설 전기·가스 차단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대피 우선순위: 이동어려운 장애인 → 공황반응 → 돌발행동 가능 장애인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0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4단계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0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심각단계 (산불 접근) — 진화보다 생명보호</w:t>
            </w:r>
          </w:p>
        </w:tc>
      </w:tr>
      <w:tr>
        <w:tc>
          <w:tcPr>
            <w:tcW w:type="dxa" w:w="1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EEEE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555555"/>
                <w:sz w:val="18"/>
                <w:szCs w:val="18"/>
              </w:rPr>
              <w:t xml:space="preserve">조치사항</w:t>
            </w:r>
          </w:p>
        </w:tc>
        <w:tc>
          <w:tcPr>
            <w:tcW w:type="dxa" w:w="7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즉시 차량대피 실시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안전지역 이동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인원점검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보호자 통보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법인 및 행정기관 보고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Ⅳ. 야간근무자 행동요령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야간 기본원칙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혼자 진화 시도 금지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즉시 신고 및 대피 우선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장애인 안전확보 최우선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① 연기냄새 확인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10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② 산불 확인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0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③ 대피 시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10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④ 대피 후</w:t>
            </w:r>
          </w:p>
        </w:tc>
      </w:tr>
      <w:tr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외부상황 확인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119 신고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시설장 긴급연락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대피 준비</w:t>
            </w:r>
          </w:p>
        </w:tc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전원 기상 조치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외투 착용 지원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차량 탑승 준비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약품·비상가방 확보</w:t>
            </w:r>
          </w:p>
        </w:tc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1명씩 이동 유도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공황행동 최소화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손잡기·반복설명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혼자 남겨두기 금지</w:t>
            </w:r>
          </w:p>
        </w:tc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인원점검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건강상태 확인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연기흡입 관찰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보호자·시설장 보고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Ⅴ. 초중증 장애인 산불 대피훈련 계획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훈  련  명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산불발생 대비 비상대피훈련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  시  장  소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착한목자의집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대  상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입소장애인 및 종사자 전원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  시  주  기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2회 이상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주  관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착한목자의집 시설장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10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① 상황전파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0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② 이동훈련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10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③ 연기대응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10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④ 인원점검</w:t>
            </w:r>
          </w:p>
        </w:tc>
      </w:tr>
      <w:tr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산불발생 방송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직원 비상소집</w:t>
            </w:r>
          </w:p>
        </w:tc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장애인 개별 이동지원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차량 탑승훈련</w:t>
            </w:r>
          </w:p>
        </w:tc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마스크 착용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젖은수건 사용법</w:t>
            </w:r>
          </w:p>
        </w:tc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대피 후 인원확인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응급환자 확인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Ⅵ. 북부소방서 제출용 산불예방 안전계획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1. 추진목적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착한목자의집은 초중증 지적·발달장애인이 생활하는 공동생활가정으로 산불 및 화재 발생 시 신속한 대응과 안전한 대피체계를 구축하여 인명피해를 예방하고자 한다.</w:t>
      </w:r>
    </w:p>
    <w:p>
      <w:pPr>
        <w:spacing w:after="6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2. 중점 추진사항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구분</w:t>
            </w:r>
          </w:p>
        </w:tc>
        <w:tc>
          <w:tcPr>
            <w:tcW w:type="dxa" w:w="69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시설 안전점검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전기·가스·소방시설 점검 / 비상조명 확인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산불예방활동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화기관리 강화 / 흡연금지 / 기상특보 모니터링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0"/>
                <w:szCs w:val="20"/>
              </w:rPr>
              <w:t xml:space="preserve">비상대피체계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대피장소 지정 / 차량대피 준비 / 응급물품 확보</w:t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3. 관계기관 협조체계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기관명</w:t>
            </w:r>
          </w:p>
        </w:tc>
        <w:tc>
          <w:tcPr>
            <w:tcW w:type="dxa" w:w="63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협조 내용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울산북부소방서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화재진압 및 구조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북구청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재난지원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경찰서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교통통제 및 대피지원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로사리오카리타스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비상지원체계 협조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착한목자의집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052-286-6647</w:t>
            </w:r>
          </w:p>
        </w:tc>
      </w:tr>
    </w:tbl>
    <w:p>
      <w:pPr>
        <w:spacing w:after="13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시설평가 B영역 연계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B영역. 환경 및 안전 — 산불예방 안전관리계획·훈련기록 완비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B1. 시설안전관리 — 시설점검기록·비상연락망 완비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B2. 소방안전 — 산불·화재대피 훈련기록 완비</w:t>
            </w:r>
          </w:p>
        </w:tc>
      </w:tr>
    </w:tbl>
    <w:p>
      <w:pPr>
        <w:spacing w:after="13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2026년 1월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지체장애인자립센터 착한목자의 집  시설장  안태철  (인)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60"/>
      <w:outlineLvl w:val="0"/>
    </w:pPr>
    <w:rPr>
      <w:rFonts w:ascii="맑은 고딕" w:cs="맑은 고딕" w:eastAsia="맑은 고딕" w:hAnsi="맑은 고딕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맑은 고딕" w:cs="맑은 고딕" w:eastAsia="맑은 고딕" w:hAnsi="맑은 고딕"/>
      <w:b/>
      <w:bCs/>
      <w:color w:val="2E75B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2026-06-14T07:55:56.583Z</dcterms:created>
  <dcterms:modified xsi:type="dcterms:W3CDTF">2026-06-14T07:55:56.598Z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