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240"/>
      </w:pPr>
    </w:p>
    <w:p>
      <w:pPr>
        <w:spacing w:after="200"/>
      </w:pPr>
    </w:p>
    <w:p>
      <w:pPr>
        <w:jc w:val="center"/>
        <w:spacing w:after="80"/>
      </w:pPr>
      <w:r>
        <w:rPr>
          <w:rFonts w:ascii="맑은 고딕" w:eastAsia="맑은 고딕" w:hAnsi="맑은 고딕" w:cs="맑은 고딕"/>
          <w:color w:val="555555"/>
          <w:sz w:val="26"/>
          <w:szCs w:val="26"/>
        </w:rPr>
        <w:t>착한목자의집</w:t>
      </w:r>
    </w:p>
    <w:p>
      <w:pPr>
        <w:jc w:val="center"/>
        <w:spacing w:after="80"/>
      </w:pPr>
      <w:r>
        <w:rPr>
          <w:rFonts w:ascii="맑은 고딕" w:eastAsia="맑은 고딕" w:hAnsi="맑은 고딕" w:cs="맑은 고딕"/>
          <w:b/>
          <w:bCs/>
          <w:color w:val="2E75B6"/>
          <w:sz w:val="32"/>
          <w:szCs w:val="32"/>
        </w:rPr>
        <w:t>2023년도</w:t>
      </w:r>
    </w:p>
    <w:p>
      <w:pPr>
        <w:jc w:val="center"/>
        <w:spacing w:after="300"/>
      </w:pPr>
      <w:r>
        <w:rPr>
          <w:rFonts w:ascii="맑은 고딕" w:eastAsia="맑은 고딕" w:hAnsi="맑은 고딕" w:cs="맑은 고딕"/>
          <w:b/>
          <w:bCs/>
          <w:color w:val="1F4E79"/>
          <w:sz w:val="44"/>
          <w:szCs w:val="44"/>
        </w:rPr>
        <w:t>시  무  식  회  의  록</w:t>
      </w:r>
    </w:p>
    <w:p>
      <w:pPr>
        <w:pBdr>
          <w:bottom w:val="single" w:sz="8" w:space="1" w:color="1F4E79"/>
        </w:pBdr>
        <w:spacing w:after="200" w:before="0"/>
      </w:pPr>
    </w:p>
    <w:p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160"/>
      </w:tblGrid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회  의  명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2023년도 사업운영 시무식 회의</w:t>
            </w:r>
          </w:p>
        </w:tc>
      </w:tr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일      시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2023년 1월 2일  10:00 ~ 11:00</w:t>
            </w:r>
          </w:p>
        </w:tc>
      </w:tr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장      소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지체장애인자립센터 착한목자의 집 프로그램실</w:t>
            </w:r>
          </w:p>
        </w:tc>
      </w:tr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참  석  자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시설장 안태철, 사회복지사 장매옥  (총 2명)</w:t>
            </w:r>
          </w:p>
        </w:tc>
      </w:tr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주      재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시설장 안태철</w:t>
            </w:r>
          </w:p>
        </w:tc>
      </w:tr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기      록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사회복지사 장매옥</w:t>
            </w:r>
          </w:p>
        </w:tc>
      </w:tr>
    </w:tbl>
    <w:p>
      <w:pPr>
        <w:spacing w:after="130"/>
      </w:pPr>
    </w:p>
    <w:p>
      <w:pPr>
        <w:pStyle w:val="Heading1"/>
        <w:spacing w:after="100" w:before="260"/>
      </w:pPr>
      <w:r>
        <w:rPr>
          <w:rFonts w:ascii="맑은 고딕" w:eastAsia="맑은 고딕" w:hAnsi="맑은 고딕" w:cs="맑은 고딕"/>
          <w:b/>
          <w:bCs/>
          <w:color w:val="1F4E79"/>
          <w:sz w:val="28"/>
          <w:szCs w:val="28"/>
        </w:rPr>
        <w:t>Ⅰ. 회의 목적</w:t>
      </w:r>
    </w:p>
    <w:p>
      <w:pPr>
        <w:pBdr>
          <w:bottom w:val="single" w:sz="5" w:space="1" w:color="1F4E79"/>
        </w:pBdr>
        <w:spacing w:after="120" w:before="80"/>
      </w:pPr>
    </w:p>
    <w:p>
      <w:pPr>
        <w:spacing w:after="8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2023년 새해를 시작하며 시설 전 직원이 한자리에 모여 종합안전관리체계 기초 수립 및 2023년 운영방향 공유을 공유하고, 2023년도 사업계획(안)을 확정·의결하기 위함이다.</w:t>
      </w:r>
    </w:p>
    <w:p>
      <w:pPr>
        <w:spacing w:after="130"/>
      </w:pPr>
    </w:p>
    <w:p>
      <w:pPr>
        <w:pStyle w:val="Heading1"/>
        <w:spacing w:after="100" w:before="260"/>
      </w:pPr>
      <w:r>
        <w:rPr>
          <w:rFonts w:ascii="맑은 고딕" w:eastAsia="맑은 고딕" w:hAnsi="맑은 고딕" w:cs="맑은 고딕"/>
          <w:b/>
          <w:bCs/>
          <w:color w:val="1F4E79"/>
          <w:sz w:val="28"/>
          <w:szCs w:val="28"/>
        </w:rPr>
        <w:t>Ⅱ. 회의 안건 및 논의 내용</w:t>
      </w:r>
    </w:p>
    <w:p>
      <w:pPr>
        <w:pBdr>
          <w:bottom w:val="single" w:sz="5" w:space="1" w:color="1F4E79"/>
        </w:pBdr>
        <w:spacing w:after="120" w:before="80"/>
      </w:pPr>
    </w:p>
    <w:p>
      <w:pPr>
        <w:pStyle w:val="Heading2"/>
        <w:spacing w:after="80" w:before="180"/>
      </w:pPr>
      <w:r>
        <w:rPr>
          <w:rFonts w:ascii="맑은 고딕" w:eastAsia="맑은 고딕" w:hAnsi="맑은 고딕" w:cs="맑은 고딕"/>
          <w:b/>
          <w:bCs/>
          <w:color w:val="2E75B6"/>
          <w:sz w:val="23"/>
          <w:szCs w:val="23"/>
        </w:rPr>
        <w:t>안건 1.  2023년도 사업계획(안) 보고 및 검토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2023년은 산불·화재·감염병 등 종합안전관리매뉴얼 제정 및 영역별 기초 대응체계를 수립하는 해로 삼는다.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입소장애인 4명에 대한 자립생활훈련(주7회)·급식생활교육·기초생활훈련을 연중 변함없이 추진한다.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교육재활지원사업으로 장애인 평생교육(주3회 외부강사)과 지역사회적응훈련(월2회)을 본격 운영한다.</w:t>
      </w:r>
    </w:p>
    <w:p>
      <w:pPr>
        <w:spacing w:after="60"/>
      </w:pPr>
    </w:p>
    <w:p>
      <w:pPr>
        <w:pStyle w:val="Heading2"/>
        <w:spacing w:after="80" w:before="180"/>
      </w:pPr>
      <w:r>
        <w:rPr>
          <w:rFonts w:ascii="맑은 고딕" w:eastAsia="맑은 고딕" w:hAnsi="맑은 고딕" w:cs="맑은 고딕"/>
          <w:b/>
          <w:bCs/>
          <w:color w:val="2E75B6"/>
          <w:sz w:val="23"/>
          <w:szCs w:val="23"/>
        </w:rPr>
        <w:t>안건 2.  직원 업무분장 확인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시설장 안태철: 안전관리(주)·후원관리(주)·자립생활교육(주) 총괄, 인권관리(주) 겸임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사회복지사 장매옥: 회계 및 행정업무, 안전관리(부)·후원관리(부)·여가생활지원(부) 담당, 인권관리(부) 겸임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인권침해 및 폭력피해 발생 시 대화·상담 후 즉시 담당자 보고 체계를 전 직원이 공유한다.</w:t>
      </w:r>
    </w:p>
    <w:p>
      <w:pPr>
        <w:spacing w:after="60"/>
      </w:pPr>
    </w:p>
    <w:p>
      <w:pPr>
        <w:pStyle w:val="Heading2"/>
        <w:spacing w:after="80" w:before="180"/>
      </w:pPr>
      <w:r>
        <w:rPr>
          <w:rFonts w:ascii="맑은 고딕" w:eastAsia="맑은 고딕" w:hAnsi="맑은 고딕" w:cs="맑은 고딕"/>
          <w:b/>
          <w:bCs/>
          <w:color w:val="2E75B6"/>
          <w:sz w:val="23"/>
          <w:szCs w:val="23"/>
        </w:rPr>
        <w:t>안건 3.  안전관리 및 교육훈련 계획 확인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화재대피훈련 연 2회, 안전교육 연 52회(주1회) 실시 계획을 확정한다.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소방시설·전기·가스 등 월간 안전점검 체계를 가동한다.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도시가스 점검 및 장애인 상해보험 가입을 1월 중 완료한다.</w:t>
      </w:r>
    </w:p>
    <w:p>
      <w:pPr>
        <w:spacing w:after="60"/>
      </w:pPr>
    </w:p>
    <w:p>
      <w:pPr>
        <w:pStyle w:val="Heading2"/>
        <w:spacing w:after="80" w:before="180"/>
      </w:pPr>
      <w:r>
        <w:rPr>
          <w:rFonts w:ascii="맑은 고딕" w:eastAsia="맑은 고딕" w:hAnsi="맑은 고딕" w:cs="맑은 고딕"/>
          <w:b/>
          <w:bCs/>
          <w:color w:val="2E75B6"/>
          <w:sz w:val="23"/>
          <w:szCs w:val="23"/>
        </w:rPr>
        <w:t>안건 4.  2023년 월별 주요 행사 일정 공유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1월: 시무식·1차 운영위원회·도시가스점검·장애인 상해보험 가입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5월: 소방시설 점검 및 북부소방서 보고, 법인 장애인한마당 참가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11월: 4차 운영위원회, 12월: 성탄축하 및 종무식, 2024년 예산 보고</w:t>
      </w:r>
    </w:p>
    <w:p>
      <w:pPr>
        <w:spacing w:after="130"/>
      </w:pPr>
    </w:p>
    <w:p>
      <w:pPr>
        <w:pStyle w:val="Heading1"/>
        <w:spacing w:after="100" w:before="260"/>
      </w:pPr>
      <w:r>
        <w:rPr>
          <w:rFonts w:ascii="맑은 고딕" w:eastAsia="맑은 고딕" w:hAnsi="맑은 고딕" w:cs="맑은 고딕"/>
          <w:b/>
          <w:bCs/>
          <w:color w:val="1F4E79"/>
          <w:sz w:val="28"/>
          <w:szCs w:val="28"/>
        </w:rPr>
        <w:t>Ⅲ. 의결 사항</w:t>
      </w:r>
    </w:p>
    <w:p>
      <w:pPr>
        <w:pBdr>
          <w:bottom w:val="single" w:sz="5" w:space="1" w:color="1F4E79"/>
        </w:pBdr>
        <w:spacing w:after="120"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>
        <w:tc>
          <w:tcPr>
            <w:tcW w:w="9360" w:type="dxa"/>
            <w:tcBorders>
              <w:top w:val="single" w:sz="2" w:space="0" w:color="BBBBBB"/>
              <w:left w:val="single" w:sz="14" w:space="0" w:color="1F4E79"/>
              <w:bottom w:val="single" w:sz="2" w:space="0" w:color="BBBBBB"/>
              <w:right w:val="single" w:sz="2" w:space="0" w:color="BBBBBB"/>
            </w:tcBorders>
            <w:shd w:val="clear" w:color="auto" w:fill="EBF3FB"/>
            <w:tcMar>
              <w:top w:w="160" w:type="dxa"/>
              <w:left w:w="260" w:type="dxa"/>
              <w:bottom w:w="160" w:type="dxa"/>
              <w:right w:w="220" w:type="dxa"/>
            </w:tcMar>
          </w:tcPr>
          <w:p>
            <w:pPr>
              <w:spacing w:after="80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1"/>
                <w:szCs w:val="21"/>
              </w:rPr>
              <w:t>의결 내용</w:t>
            </w:r>
          </w:p>
          <w:p>
            <w:pPr>
              <w:ind w:left="180"/>
              <w:spacing w:after="0"/>
            </w:pPr>
            <w:r>
              <w:rPr>
                <w:rFonts w:ascii="맑은 고딕" w:eastAsia="맑은 고딕" w:hAnsi="맑은 고딕" w:cs="맑은 고딕"/>
                <w:color w:val="333333"/>
                <w:sz w:val="20"/>
                <w:szCs w:val="20"/>
              </w:rPr>
              <w:t>2023년도 사업계획(안)을 원안대로 의결하며, 종합안전관리매뉴얼 제정을 최우선 과제로 추진한다.</w:t>
            </w:r>
          </w:p>
        </w:tc>
      </w:tr>
    </w:tbl>
    <w:p>
      <w:pPr>
        <w:spacing w:after="130"/>
      </w:pPr>
    </w:p>
    <w:p>
      <w:pPr>
        <w:pStyle w:val="Heading1"/>
        <w:spacing w:after="100" w:before="260"/>
      </w:pPr>
      <w:r>
        <w:rPr>
          <w:rFonts w:ascii="맑은 고딕" w:eastAsia="맑은 고딕" w:hAnsi="맑은 고딕" w:cs="맑은 고딕"/>
          <w:b/>
          <w:bCs/>
          <w:color w:val="1F4E79"/>
          <w:sz w:val="28"/>
          <w:szCs w:val="28"/>
        </w:rPr>
        <w:t>Ⅳ. 협의 및 건의사항</w:t>
      </w:r>
    </w:p>
    <w:p>
      <w:pPr>
        <w:pBdr>
          <w:bottom w:val="single" w:sz="5" w:space="1" w:color="1F4E79"/>
        </w:pBdr>
        <w:spacing w:after="120"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160"/>
      </w:tblGrid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발언자</w:t>
            </w:r>
          </w:p>
        </w:tc>
        <w:tc>
          <w:tcPr>
            <w:tcW w:w="716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내용</w:t>
            </w:r>
          </w:p>
        </w:tc>
      </w:tr>
      <w:tr>
        <w:tc>
          <w:tcPr>
            <w:tcW w:w="2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BF3F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시설장 안태철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BF3F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2023년에도 입소장애인 4명의 안전과 행복한 일상을 최우선으로 삼아 시설을 운영하겠으며, 직원 모두가 맡은 업무에 책임감을 가지고 협력해 줄 것을 당부함.</w:t>
            </w:r>
          </w:p>
        </w:tc>
      </w:tr>
      <w:tr>
        <w:tc>
          <w:tcPr>
            <w:tcW w:w="2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2E75B6"/>
                <w:sz w:val="20"/>
                <w:szCs w:val="20"/>
              </w:rPr>
              <w:t>사회복지사 장매옥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  <w:rtl w:val="off"/>
              </w:rPr>
              <w:t>입소장애인들의 정서적 안정에 최선을 다</w:t>
            </w: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 xml:space="preserve"> 하고, 안전관리·후원관리 부담당 업무를 충실히 수행하여 시설장을 적극 보좌하겠다는 의견을 밝힘.</w:t>
            </w:r>
          </w:p>
        </w:tc>
      </w:tr>
    </w:tbl>
    <w:p>
      <w:pPr>
        <w:spacing w:after="130"/>
      </w:pPr>
    </w:p>
    <w:p>
      <w:pPr>
        <w:pStyle w:val="Heading1"/>
        <w:spacing w:after="100" w:before="260"/>
      </w:pPr>
      <w:r>
        <w:rPr>
          <w:rFonts w:ascii="맑은 고딕" w:eastAsia="맑은 고딕" w:hAnsi="맑은 고딕" w:cs="맑은 고딕"/>
          <w:b/>
          <w:bCs/>
          <w:color w:val="1F4E79"/>
          <w:sz w:val="28"/>
          <w:szCs w:val="28"/>
        </w:rPr>
        <w:t>Ⅴ. 차기 일정</w:t>
      </w:r>
    </w:p>
    <w:p>
      <w:pPr>
        <w:pBdr>
          <w:bottom w:val="single" w:sz="5" w:space="1" w:color="1F4E79"/>
        </w:pBdr>
        <w:spacing w:after="120" w:before="80"/>
      </w:pPr>
    </w:p>
    <w:p>
      <w:pPr>
        <w:spacing w:after="8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1차 운영위원회 개최 예정 (2023년 1월 중) 및 도시가스 점검·장애인 상해보험 가입 등 1월 주요 업무를 차질 없이 진행하기로 함.</w:t>
      </w:r>
    </w:p>
    <w:p>
      <w:pPr>
        <w:spacing w:after="130"/>
      </w:pPr>
    </w:p>
    <w:p>
      <w:pPr>
        <w:pBdr>
          <w:bottom w:val="single" w:sz="5" w:space="1" w:color="1F4E79"/>
        </w:pBdr>
        <w:spacing w:after="120" w:before="80"/>
      </w:pPr>
    </w:p>
    <w:p>
      <w:pPr>
        <w:spacing w:after="8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위와 같이 2023년도 사업운영 시무식 회의 내용을 기록함.</w:t>
      </w:r>
    </w:p>
    <w:p>
      <w:pPr>
        <w:spacing w:after="130"/>
      </w:pPr>
    </w:p>
    <w:p>
      <w:pPr>
        <w:spacing w:after="8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회의일: 2023년 1월 2일</w:t>
      </w:r>
    </w:p>
    <w:p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>
        <w:tc>
          <w:tcPr>
            <w:tcW w:w="4680" w:type="dxa"/>
            <w:tcBorders>
              <w:top w:val="none"/>
              <w:left w:val="none"/>
              <w:bottom w:val="none"/>
              <w:right w:val="none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1"/>
                <w:szCs w:val="21"/>
              </w:rPr>
              <w:t>시설장   안 태 철   (인)</w:t>
            </w:r>
          </w:p>
        </w:tc>
        <w:tc>
          <w:tcPr>
            <w:tcW w:w="4680" w:type="dxa"/>
            <w:tcBorders>
              <w:top w:val="none"/>
              <w:left w:val="none"/>
              <w:bottom w:val="none"/>
              <w:right w:val="none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  <w:bCs/>
                <w:color w:val="085041"/>
                <w:sz w:val="21"/>
                <w:szCs w:val="21"/>
              </w:rPr>
              <w:t>사회복지사   장 매 옥   (인)</w:t>
            </w:r>
          </w:p>
        </w:tc>
      </w:tr>
    </w:tbl>
    <w:p/>
    <w:sectPr>
      <w:pgSz w:w="11906" w:h="16838"/>
      <w:pgMar w:top="1200" w:right="1200" w:bottom="1200" w:left="1200" w:header="708" w:footer="708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 w:tentative="on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displayBackgroundShape/>
  <w:bordersDontSurroundHeader/>
  <w:bordersDontSurroundFooter/>
  <w:hideGrammaticalErrors/>
  <w:proofState w:spelling="clean" w:grammar="clean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맑은 고딕"/>
        <w:sz w:val="20"/>
        <w:szCs w:val="20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styleId="Title">
    <w:name w:val="Title"/>
    <w:next w:val="Title"/>
    <w:qFormat/>
    <w:rPr>
      <w:sz w:val="56"/>
      <w:szCs w:val="56"/>
    </w:rPr>
  </w:style>
  <w:style w:type="paragraph" w:customStyle="1" w:styleId="Heading1">
    <w:name w:val="Heading 1"/>
    <w:next w:val="Title"/>
    <w:qFormat/>
    <w:rPr>
      <w:color w:val="2E74B5"/>
      <w:sz w:val="32"/>
      <w:szCs w:val="32"/>
    </w:rPr>
  </w:style>
  <w:style w:type="paragraph" w:customStyle="1" w:styleId="Heading2">
    <w:name w:val="Heading 2"/>
    <w:next w:val="Title"/>
    <w:qFormat/>
    <w:rPr>
      <w:color w:val="2E74B5"/>
      <w:sz w:val="26"/>
      <w:szCs w:val="26"/>
    </w:rPr>
  </w:style>
  <w:style w:type="paragraph" w:customStyle="1" w:styleId="Heading3">
    <w:name w:val="Heading 3"/>
    <w:next w:val="Title"/>
    <w:qFormat/>
    <w:rPr>
      <w:color w:val="1F4D78"/>
      <w:sz w:val="24"/>
      <w:szCs w:val="24"/>
    </w:rPr>
  </w:style>
  <w:style w:type="paragraph" w:customStyle="1" w:styleId="Heading4">
    <w:name w:val="Heading 4"/>
    <w:next w:val="Title"/>
    <w:qFormat/>
    <w:rPr>
      <w:i/>
      <w:iCs/>
      <w:color w:val="2E74B5"/>
    </w:rPr>
  </w:style>
  <w:style w:type="paragraph" w:customStyle="1" w:styleId="Heading5">
    <w:name w:val="Heading 5"/>
    <w:next w:val="Title"/>
    <w:qFormat/>
    <w:rPr>
      <w:color w:val="2E74B5"/>
    </w:rPr>
  </w:style>
  <w:style w:type="paragraph" w:customStyle="1" w:styleId="Heading6">
    <w:name w:val="Heading 6"/>
    <w:next w:val="Title"/>
    <w:qFormat/>
    <w:rPr>
      <w:color w:val="1F4D78"/>
    </w:rPr>
  </w:style>
  <w:style w:type="paragraph" w:styleId="Strong">
    <w:name w:val="Strong"/>
    <w:next w:val="Title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auto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uiPriority w:val="99"/>
    <w:link w:val="FootnoteTextChar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link w:val="FootnoteText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uiPriority w:val="99"/>
    <w:link w:val="EndnoteTextChar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link w:val="EndnoteText"/>
    <w:semiHidden/>
    <w:unhideWhenUsed/>
    <w:rPr>
      <w:sz w:val="20"/>
      <w:szCs w:val="2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Administrator</cp:lastModifiedBy>
  <cp:revision>1</cp:revision>
  <dcterms:modified xsi:type="dcterms:W3CDTF">2026-06-20T00:22:59Z</dcterms:modified>
  <cp:version>1200.0100.01</cp:version>
</cp:coreProperties>
</file>