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5EED9" w14:textId="7804E13B" w:rsidR="00C15FA9" w:rsidRDefault="0049712E" w:rsidP="00A13534">
      <w:pPr>
        <w:widowControl/>
        <w:wordWrap/>
        <w:autoSpaceDE/>
        <w:autoSpaceDN/>
        <w:spacing w:after="180"/>
        <w:rPr>
          <w:sz w:val="20"/>
          <w:szCs w:val="20"/>
        </w:rPr>
      </w:pPr>
      <w:r w:rsidRPr="00C15FA9">
        <w:rPr>
          <w:noProof/>
          <w:sz w:val="20"/>
          <w:szCs w:val="20"/>
        </w:rPr>
        <mc:AlternateContent>
          <mc:Choice Requires="wps">
            <w:drawing>
              <wp:anchor distT="118745" distB="118745" distL="114300" distR="114300" simplePos="0" relativeHeight="251660288" behindDoc="0" locked="0" layoutInCell="0" allowOverlap="1" wp14:anchorId="42D93756" wp14:editId="1BA55B4F">
                <wp:simplePos x="0" y="0"/>
                <wp:positionH relativeFrom="margin">
                  <wp:posOffset>3423920</wp:posOffset>
                </wp:positionH>
                <wp:positionV relativeFrom="paragraph">
                  <wp:posOffset>5560060</wp:posOffset>
                </wp:positionV>
                <wp:extent cx="2679700" cy="947420"/>
                <wp:effectExtent l="0" t="0" r="0" b="0"/>
                <wp:wrapSquare wrapText="bothSides"/>
                <wp:docPr id="690"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947420"/>
                        </a:xfrm>
                        <a:prstGeom prst="rect">
                          <a:avLst/>
                        </a:prstGeom>
                        <a:noFill/>
                        <a:extLst>
                          <a:ext uri="{53640926-AAD7-44D8-BBD7-CCE9431645EC}">
                            <a14:shadowObscured xmlns:a14="http://schemas.microsoft.com/office/drawing/2010/main" val="1"/>
                          </a:ext>
                        </a:extLst>
                      </wps:spPr>
                      <wps:txbx>
                        <w:txbxContent>
                          <w:p w14:paraId="2BE6B850" w14:textId="6480BE5A" w:rsidR="00C15FA9" w:rsidRPr="00F00417" w:rsidRDefault="00C15FA9" w:rsidP="00C15FA9">
                            <w:pPr>
                              <w:pBdr>
                                <w:left w:val="single" w:sz="12" w:space="9" w:color="4472C4" w:themeColor="accent1"/>
                              </w:pBdr>
                              <w:spacing w:after="0" w:line="300" w:lineRule="auto"/>
                              <w:rPr>
                                <w:rFonts w:ascii="맑은 고딕 Semilight" w:eastAsia="맑은 고딕 Semilight" w:hAnsi="맑은 고딕 Semilight" w:cs="맑은 고딕 Semilight"/>
                                <w:color w:val="000000" w:themeColor="text1"/>
                                <w:sz w:val="24"/>
                              </w:rPr>
                            </w:pPr>
                            <w:r w:rsidRPr="003613BD">
                              <w:rPr>
                                <w:rFonts w:ascii="맑은 고딕 Semilight" w:eastAsia="맑은 고딕 Semilight" w:hAnsi="맑은 고딕 Semilight" w:cs="맑은 고딕 Semilight" w:hint="eastAsia"/>
                                <w:b/>
                                <w:bCs/>
                                <w:color w:val="000000" w:themeColor="text1"/>
                                <w:spacing w:val="299"/>
                                <w:kern w:val="0"/>
                                <w:sz w:val="24"/>
                                <w:fitText w:val="1320" w:id="-612147708"/>
                              </w:rPr>
                              <w:t>과목</w:t>
                            </w:r>
                            <w:r w:rsidRPr="003613BD">
                              <w:rPr>
                                <w:rFonts w:ascii="맑은 고딕 Semilight" w:eastAsia="맑은 고딕 Semilight" w:hAnsi="맑은 고딕 Semilight" w:cs="맑은 고딕 Semilight" w:hint="eastAsia"/>
                                <w:b/>
                                <w:bCs/>
                                <w:color w:val="000000" w:themeColor="text1"/>
                                <w:spacing w:val="2"/>
                                <w:kern w:val="0"/>
                                <w:sz w:val="24"/>
                                <w:fitText w:val="1320" w:id="-612147708"/>
                              </w:rPr>
                              <w:t>명</w:t>
                            </w:r>
                            <w:r w:rsidRPr="00F00417">
                              <w:rPr>
                                <w:rFonts w:ascii="맑은 고딕 Semilight" w:eastAsia="맑은 고딕 Semilight" w:hAnsi="맑은 고딕 Semilight" w:cs="맑은 고딕 Semilight"/>
                                <w:color w:val="000000" w:themeColor="text1"/>
                                <w:kern w:val="0"/>
                                <w:sz w:val="24"/>
                              </w:rPr>
                              <w:tab/>
                            </w:r>
                            <w:r w:rsidRPr="00F00417">
                              <w:rPr>
                                <w:rFonts w:ascii="맑은 고딕 Semilight" w:eastAsia="맑은 고딕 Semilight" w:hAnsi="맑은 고딕 Semilight" w:cs="맑은 고딕 Semilight" w:hint="eastAsia"/>
                                <w:color w:val="000000" w:themeColor="text1"/>
                                <w:sz w:val="24"/>
                              </w:rPr>
                              <w:t>회사법</w:t>
                            </w:r>
                          </w:p>
                          <w:p w14:paraId="28AEE33F" w14:textId="590ABD06" w:rsidR="00C15FA9" w:rsidRPr="00F00417" w:rsidRDefault="00C15FA9" w:rsidP="00C15FA9">
                            <w:pPr>
                              <w:pBdr>
                                <w:left w:val="single" w:sz="12" w:space="9" w:color="4472C4" w:themeColor="accent1"/>
                              </w:pBdr>
                              <w:spacing w:after="0" w:line="300" w:lineRule="auto"/>
                              <w:rPr>
                                <w:rFonts w:ascii="맑은 고딕 Semilight" w:eastAsia="맑은 고딕 Semilight" w:hAnsi="맑은 고딕 Semilight" w:cs="맑은 고딕 Semilight"/>
                                <w:color w:val="000000" w:themeColor="text1"/>
                                <w:sz w:val="24"/>
                              </w:rPr>
                            </w:pPr>
                            <w:r w:rsidRPr="003613BD">
                              <w:rPr>
                                <w:rFonts w:ascii="맑은 고딕 Semilight" w:eastAsia="맑은 고딕 Semilight" w:hAnsi="맑은 고딕 Semilight" w:cs="맑은 고딕 Semilight" w:hint="eastAsia"/>
                                <w:b/>
                                <w:bCs/>
                                <w:color w:val="000000" w:themeColor="text1"/>
                                <w:spacing w:val="119"/>
                                <w:kern w:val="0"/>
                                <w:sz w:val="24"/>
                                <w:fitText w:val="1320" w:id="-612147712"/>
                              </w:rPr>
                              <w:t>담당교</w:t>
                            </w:r>
                            <w:r w:rsidRPr="003613BD">
                              <w:rPr>
                                <w:rFonts w:ascii="맑은 고딕 Semilight" w:eastAsia="맑은 고딕 Semilight" w:hAnsi="맑은 고딕 Semilight" w:cs="맑은 고딕 Semilight" w:hint="eastAsia"/>
                                <w:b/>
                                <w:bCs/>
                                <w:color w:val="000000" w:themeColor="text1"/>
                                <w:spacing w:val="3"/>
                                <w:kern w:val="0"/>
                                <w:sz w:val="24"/>
                                <w:fitText w:val="1320" w:id="-612147712"/>
                              </w:rPr>
                              <w:t>수</w:t>
                            </w:r>
                            <w:r w:rsidRPr="00F00417">
                              <w:rPr>
                                <w:rFonts w:ascii="맑은 고딕 Semilight" w:eastAsia="맑은 고딕 Semilight" w:hAnsi="맑은 고딕 Semilight" w:cs="맑은 고딕 Semilight" w:hint="eastAsia"/>
                                <w:color w:val="000000" w:themeColor="text1"/>
                                <w:sz w:val="24"/>
                              </w:rPr>
                              <w:t xml:space="preserve"> </w:t>
                            </w:r>
                            <w:r w:rsidRPr="00F00417">
                              <w:rPr>
                                <w:rFonts w:ascii="맑은 고딕 Semilight" w:eastAsia="맑은 고딕 Semilight" w:hAnsi="맑은 고딕 Semilight" w:cs="맑은 고딕 Semilight"/>
                                <w:color w:val="000000" w:themeColor="text1"/>
                                <w:sz w:val="24"/>
                              </w:rPr>
                              <w:tab/>
                            </w:r>
                            <w:r w:rsidRPr="00F00417">
                              <w:rPr>
                                <w:rFonts w:ascii="맑은 고딕 Semilight" w:eastAsia="맑은 고딕 Semilight" w:hAnsi="맑은 고딕 Semilight" w:cs="맑은 고딕 Semilight" w:hint="eastAsia"/>
                                <w:color w:val="000000" w:themeColor="text1"/>
                                <w:sz w:val="24"/>
                              </w:rPr>
                              <w:t xml:space="preserve">서완석 교수님 </w:t>
                            </w:r>
                          </w:p>
                          <w:p w14:paraId="14BFBCAE" w14:textId="0C026700" w:rsidR="00C15FA9" w:rsidRPr="00F00417" w:rsidRDefault="00C15FA9" w:rsidP="00C15FA9">
                            <w:pPr>
                              <w:pBdr>
                                <w:left w:val="single" w:sz="12" w:space="9" w:color="4472C4" w:themeColor="accent1"/>
                              </w:pBdr>
                              <w:spacing w:after="0" w:line="300" w:lineRule="auto"/>
                              <w:rPr>
                                <w:rFonts w:ascii="맑은 고딕 Semilight" w:eastAsia="맑은 고딕 Semilight" w:hAnsi="맑은 고딕 Semilight" w:cs="맑은 고딕 Semilight"/>
                                <w:color w:val="000000" w:themeColor="text1"/>
                                <w:sz w:val="24"/>
                              </w:rPr>
                            </w:pPr>
                            <w:r w:rsidRPr="00F00417">
                              <w:rPr>
                                <w:rFonts w:ascii="맑은 고딕 Semilight" w:eastAsia="맑은 고딕 Semilight" w:hAnsi="맑은 고딕 Semilight" w:cs="맑은 고딕 Semilight" w:hint="eastAsia"/>
                                <w:b/>
                                <w:bCs/>
                                <w:color w:val="000000" w:themeColor="text1"/>
                                <w:spacing w:val="840"/>
                                <w:kern w:val="0"/>
                                <w:sz w:val="24"/>
                                <w:fitText w:val="1320" w:id="-612147710"/>
                              </w:rPr>
                              <w:t>전</w:t>
                            </w:r>
                            <w:r w:rsidRPr="00F00417">
                              <w:rPr>
                                <w:rFonts w:ascii="맑은 고딕 Semilight" w:eastAsia="맑은 고딕 Semilight" w:hAnsi="맑은 고딕 Semilight" w:cs="맑은 고딕 Semilight" w:hint="eastAsia"/>
                                <w:b/>
                                <w:bCs/>
                                <w:color w:val="000000" w:themeColor="text1"/>
                                <w:kern w:val="0"/>
                                <w:sz w:val="24"/>
                                <w:fitText w:val="1320" w:id="-612147710"/>
                              </w:rPr>
                              <w:t>공</w:t>
                            </w:r>
                            <w:r w:rsidRPr="00F00417">
                              <w:rPr>
                                <w:rFonts w:ascii="맑은 고딕 Semilight" w:eastAsia="맑은 고딕 Semilight" w:hAnsi="맑은 고딕 Semilight" w:cs="맑은 고딕 Semilight" w:hint="eastAsia"/>
                                <w:color w:val="000000" w:themeColor="text1"/>
                                <w:sz w:val="24"/>
                              </w:rPr>
                              <w:t xml:space="preserve"> </w:t>
                            </w:r>
                            <w:r w:rsidRPr="00F00417">
                              <w:rPr>
                                <w:rFonts w:ascii="맑은 고딕 Semilight" w:eastAsia="맑은 고딕 Semilight" w:hAnsi="맑은 고딕 Semilight" w:cs="맑은 고딕 Semilight"/>
                                <w:color w:val="000000" w:themeColor="text1"/>
                                <w:sz w:val="24"/>
                              </w:rPr>
                              <w:tab/>
                            </w:r>
                            <w:r w:rsidRPr="00F00417">
                              <w:rPr>
                                <w:rFonts w:ascii="맑은 고딕 Semilight" w:eastAsia="맑은 고딕 Semilight" w:hAnsi="맑은 고딕 Semilight" w:cs="맑은 고딕 Semilight" w:hint="eastAsia"/>
                                <w:color w:val="000000" w:themeColor="text1"/>
                                <w:sz w:val="24"/>
                              </w:rPr>
                              <w:t>법학과</w:t>
                            </w:r>
                          </w:p>
                          <w:p w14:paraId="5636ED98" w14:textId="0EECBD13" w:rsidR="00C15FA9" w:rsidRPr="00F00417" w:rsidRDefault="00F00417" w:rsidP="00C15FA9">
                            <w:pPr>
                              <w:pBdr>
                                <w:left w:val="single" w:sz="12" w:space="9" w:color="4472C4" w:themeColor="accent1"/>
                              </w:pBdr>
                              <w:spacing w:after="0" w:line="300" w:lineRule="auto"/>
                              <w:rPr>
                                <w:rFonts w:ascii="맑은 고딕 Semilight" w:eastAsia="맑은 고딕 Semilight" w:hAnsi="맑은 고딕 Semilight" w:cs="맑은 고딕 Semilight"/>
                                <w:color w:val="000000" w:themeColor="text1"/>
                                <w:sz w:val="24"/>
                              </w:rPr>
                            </w:pPr>
                            <w:r w:rsidRPr="003613BD">
                              <w:rPr>
                                <w:rFonts w:ascii="맑은 고딕 Semilight" w:eastAsia="맑은 고딕 Semilight" w:hAnsi="맑은 고딕 Semilight" w:cs="맑은 고딕 Semilight" w:hint="eastAsia"/>
                                <w:b/>
                                <w:bCs/>
                                <w:color w:val="000000" w:themeColor="text1"/>
                                <w:w w:val="91"/>
                                <w:kern w:val="0"/>
                                <w:sz w:val="24"/>
                                <w:fitText w:val="1320" w:id="-612147456"/>
                              </w:rPr>
                              <w:t>학번 및 이</w:t>
                            </w:r>
                            <w:r w:rsidRPr="003613BD">
                              <w:rPr>
                                <w:rFonts w:ascii="맑은 고딕 Semilight" w:eastAsia="맑은 고딕 Semilight" w:hAnsi="맑은 고딕 Semilight" w:cs="맑은 고딕 Semilight" w:hint="eastAsia"/>
                                <w:b/>
                                <w:bCs/>
                                <w:color w:val="000000" w:themeColor="text1"/>
                                <w:spacing w:val="9"/>
                                <w:w w:val="91"/>
                                <w:kern w:val="0"/>
                                <w:sz w:val="24"/>
                                <w:fitText w:val="1320" w:id="-612147456"/>
                              </w:rPr>
                              <w:t>름</w:t>
                            </w:r>
                            <w:r w:rsidR="00C15FA9" w:rsidRPr="00F00417">
                              <w:rPr>
                                <w:rFonts w:ascii="맑은 고딕 Semilight" w:eastAsia="맑은 고딕 Semilight" w:hAnsi="맑은 고딕 Semilight" w:cs="맑은 고딕 Semilight"/>
                                <w:color w:val="000000" w:themeColor="text1"/>
                                <w:sz w:val="24"/>
                              </w:rPr>
                              <w:tab/>
                            </w:r>
                            <w:r w:rsidR="00465861" w:rsidRPr="00465861">
                              <w:rPr>
                                <w:rFonts w:ascii="맑은 고딕 Semilight" w:eastAsia="맑은 고딕 Semilight" w:hAnsi="맑은 고딕 Semilight" w:cs="맑은 고딕 Semilight" w:hint="eastAsia"/>
                                <w:color w:val="000000" w:themeColor="text1"/>
                                <w:sz w:val="24"/>
                              </w:rPr>
                              <w:t xml:space="preserve">202135119 </w:t>
                            </w:r>
                            <w:r w:rsidR="00CF45B8">
                              <w:rPr>
                                <w:rFonts w:ascii="맑은 고딕 Semilight" w:eastAsia="맑은 고딕 Semilight" w:hAnsi="맑은 고딕 Semilight" w:cs="맑은 고딕 Semilight" w:hint="eastAsia"/>
                                <w:color w:val="000000" w:themeColor="text1"/>
                                <w:sz w:val="24"/>
                              </w:rPr>
                              <w:t xml:space="preserve"> </w:t>
                            </w:r>
                            <w:r w:rsidR="00465861" w:rsidRPr="00465861">
                              <w:rPr>
                                <w:rFonts w:ascii="맑은 고딕 Semilight" w:eastAsia="맑은 고딕 Semilight" w:hAnsi="맑은 고딕 Semilight" w:cs="맑은 고딕 Semilight" w:hint="eastAsia"/>
                                <w:color w:val="000000" w:themeColor="text1"/>
                                <w:sz w:val="24"/>
                              </w:rPr>
                              <w:t>박세림</w:t>
                            </w:r>
                          </w:p>
                          <w:p w14:paraId="23526A3F" w14:textId="4CE92CF7" w:rsidR="00C15FA9" w:rsidRPr="00F00417" w:rsidRDefault="00C15FA9" w:rsidP="00C15FA9">
                            <w:pPr>
                              <w:pBdr>
                                <w:left w:val="single" w:sz="12" w:space="9" w:color="4472C4" w:themeColor="accent1"/>
                              </w:pBdr>
                              <w:spacing w:after="0" w:line="300" w:lineRule="auto"/>
                              <w:rPr>
                                <w:rFonts w:ascii="맑은 고딕 Semilight" w:eastAsia="맑은 고딕 Semilight" w:hAnsi="맑은 고딕 Semilight" w:cs="맑은 고딕 Semilight"/>
                                <w:color w:val="000000" w:themeColor="text1"/>
                                <w:sz w:val="24"/>
                              </w:rPr>
                            </w:pPr>
                            <w:r w:rsidRPr="00F00417">
                              <w:rPr>
                                <w:rFonts w:ascii="맑은 고딕 Semilight" w:eastAsia="맑은 고딕 Semilight" w:hAnsi="맑은 고딕 Semilight" w:cs="맑은 고딕 Semilight"/>
                                <w:color w:val="000000" w:themeColor="text1"/>
                                <w:sz w:val="24"/>
                              </w:rPr>
                              <w:tab/>
                            </w:r>
                            <w:r w:rsidRPr="00F00417">
                              <w:rPr>
                                <w:rFonts w:ascii="맑은 고딕 Semilight" w:eastAsia="맑은 고딕 Semilight" w:hAnsi="맑은 고딕 Semilight" w:cs="맑은 고딕 Semilight"/>
                                <w:color w:val="000000" w:themeColor="text1"/>
                                <w:sz w:val="24"/>
                              </w:rPr>
                              <w:tab/>
                            </w:r>
                            <w:r w:rsidRPr="00F00417">
                              <w:rPr>
                                <w:rFonts w:ascii="맑은 고딕 Semilight" w:eastAsia="맑은 고딕 Semilight" w:hAnsi="맑은 고딕 Semilight" w:cs="맑은 고딕 Semilight" w:hint="eastAsia"/>
                                <w:color w:val="000000" w:themeColor="text1"/>
                                <w:sz w:val="24"/>
                              </w:rPr>
                              <w:t>2023</w:t>
                            </w:r>
                            <w:r w:rsidR="00465861" w:rsidRPr="00465861">
                              <w:rPr>
                                <w:rFonts w:ascii="맑은 고딕 Semilight" w:eastAsia="맑은 고딕 Semilight" w:hAnsi="맑은 고딕 Semilight" w:cs="맑은 고딕 Semilight" w:hint="eastAsia"/>
                                <w:color w:val="000000" w:themeColor="text1"/>
                                <w:sz w:val="24"/>
                              </w:rPr>
                              <w:t>37375 김주빈</w:t>
                            </w:r>
                          </w:p>
                          <w:p w14:paraId="05524ACD" w14:textId="706CC8B0" w:rsidR="00C15FA9" w:rsidRPr="00F00417" w:rsidRDefault="00C15FA9" w:rsidP="00C15FA9">
                            <w:pPr>
                              <w:pBdr>
                                <w:left w:val="single" w:sz="12" w:space="9" w:color="4472C4" w:themeColor="accent1"/>
                              </w:pBdr>
                              <w:spacing w:after="0" w:line="300" w:lineRule="auto"/>
                              <w:rPr>
                                <w:rFonts w:ascii="맑은 고딕 Semilight" w:eastAsia="맑은 고딕 Semilight" w:hAnsi="맑은 고딕 Semilight" w:cs="맑은 고딕 Semilight"/>
                                <w:color w:val="000000" w:themeColor="text1"/>
                                <w:sz w:val="24"/>
                              </w:rPr>
                            </w:pPr>
                            <w:r w:rsidRPr="00F00417">
                              <w:rPr>
                                <w:rFonts w:ascii="맑은 고딕 Semilight" w:eastAsia="맑은 고딕 Semilight" w:hAnsi="맑은 고딕 Semilight" w:cs="맑은 고딕 Semilight"/>
                                <w:color w:val="000000" w:themeColor="text1"/>
                                <w:sz w:val="24"/>
                              </w:rPr>
                              <w:tab/>
                            </w:r>
                            <w:r w:rsidRPr="00F00417">
                              <w:rPr>
                                <w:rFonts w:ascii="맑은 고딕 Semilight" w:eastAsia="맑은 고딕 Semilight" w:hAnsi="맑은 고딕 Semilight" w:cs="맑은 고딕 Semilight"/>
                                <w:color w:val="000000" w:themeColor="text1"/>
                                <w:sz w:val="24"/>
                              </w:rPr>
                              <w:tab/>
                            </w:r>
                            <w:r w:rsidRPr="00F00417">
                              <w:rPr>
                                <w:rFonts w:ascii="맑은 고딕 Semilight" w:eastAsia="맑은 고딕 Semilight" w:hAnsi="맑은 고딕 Semilight" w:cs="맑은 고딕 Semilight" w:hint="eastAsia"/>
                                <w:color w:val="000000" w:themeColor="text1"/>
                                <w:sz w:val="24"/>
                              </w:rPr>
                              <w:t>20233</w:t>
                            </w:r>
                            <w:r w:rsidR="00626588">
                              <w:rPr>
                                <w:rFonts w:ascii="맑은 고딕 Semilight" w:eastAsia="맑은 고딕 Semilight" w:hAnsi="맑은 고딕 Semilight" w:cs="맑은 고딕 Semilight" w:hint="eastAsia"/>
                                <w:color w:val="000000" w:themeColor="text1"/>
                                <w:sz w:val="24"/>
                              </w:rPr>
                              <w:t>7376 김해원</w:t>
                            </w:r>
                          </w:p>
                          <w:p w14:paraId="050A1264" w14:textId="347C9F0E" w:rsidR="00C15FA9" w:rsidRPr="00F00417" w:rsidRDefault="00C15FA9" w:rsidP="00C15FA9">
                            <w:pPr>
                              <w:pBdr>
                                <w:left w:val="single" w:sz="12" w:space="9" w:color="4472C4" w:themeColor="accent1"/>
                              </w:pBdr>
                              <w:spacing w:after="0" w:line="300" w:lineRule="auto"/>
                              <w:rPr>
                                <w:rFonts w:ascii="맑은 고딕 Semilight" w:eastAsia="맑은 고딕 Semilight" w:hAnsi="맑은 고딕 Semilight" w:cs="맑은 고딕 Semilight"/>
                                <w:color w:val="000000" w:themeColor="text1"/>
                                <w:sz w:val="24"/>
                              </w:rPr>
                            </w:pPr>
                            <w:r w:rsidRPr="00F00417">
                              <w:rPr>
                                <w:rFonts w:ascii="맑은 고딕 Semilight" w:eastAsia="맑은 고딕 Semilight" w:hAnsi="맑은 고딕 Semilight" w:cs="맑은 고딕 Semilight"/>
                                <w:color w:val="000000" w:themeColor="text1"/>
                                <w:sz w:val="24"/>
                              </w:rPr>
                              <w:tab/>
                            </w:r>
                            <w:r w:rsidRPr="00F00417">
                              <w:rPr>
                                <w:rFonts w:ascii="맑은 고딕 Semilight" w:eastAsia="맑은 고딕 Semilight" w:hAnsi="맑은 고딕 Semilight" w:cs="맑은 고딕 Semilight"/>
                                <w:color w:val="000000" w:themeColor="text1"/>
                                <w:sz w:val="24"/>
                              </w:rPr>
                              <w:tab/>
                            </w:r>
                            <w:r w:rsidR="002B2B2F" w:rsidRPr="002B2B2F">
                              <w:rPr>
                                <w:rFonts w:ascii="맑은 고딕 Semilight" w:eastAsia="맑은 고딕 Semilight" w:hAnsi="맑은 고딕 Semilight" w:cs="맑은 고딕 Semilight" w:hint="eastAsia"/>
                                <w:color w:val="000000" w:themeColor="text1"/>
                                <w:sz w:val="24"/>
                              </w:rPr>
                              <w:t>202337387</w:t>
                            </w:r>
                            <w:r w:rsidR="002B2B2F">
                              <w:rPr>
                                <w:rFonts w:ascii="맑은 고딕 Semilight" w:eastAsia="맑은 고딕 Semilight" w:hAnsi="맑은 고딕 Semilight" w:cs="맑은 고딕 Semilight" w:hint="eastAsia"/>
                                <w:color w:val="000000" w:themeColor="text1"/>
                                <w:sz w:val="24"/>
                              </w:rPr>
                              <w:t xml:space="preserve"> 장효희</w:t>
                            </w:r>
                          </w:p>
                          <w:p w14:paraId="1AA5CCF5" w14:textId="388A7DB3" w:rsidR="00C15FA9" w:rsidRPr="00F00417" w:rsidRDefault="00C15FA9" w:rsidP="00C15FA9">
                            <w:pPr>
                              <w:pBdr>
                                <w:left w:val="single" w:sz="12" w:space="9" w:color="4472C4" w:themeColor="accent1"/>
                              </w:pBdr>
                              <w:spacing w:after="0" w:line="300" w:lineRule="auto"/>
                              <w:rPr>
                                <w:rFonts w:ascii="맑은 고딕 Semilight" w:eastAsia="맑은 고딕 Semilight" w:hAnsi="맑은 고딕 Semilight" w:cs="맑은 고딕 Semilight"/>
                                <w:color w:val="000000" w:themeColor="text1"/>
                                <w:sz w:val="24"/>
                              </w:rPr>
                            </w:pPr>
                            <w:r w:rsidRPr="003613BD">
                              <w:rPr>
                                <w:rFonts w:ascii="맑은 고딕 Semilight" w:eastAsia="맑은 고딕 Semilight" w:hAnsi="맑은 고딕 Semilight" w:cs="맑은 고딕 Semilight" w:hint="eastAsia"/>
                                <w:b/>
                                <w:bCs/>
                                <w:color w:val="000000" w:themeColor="text1"/>
                                <w:spacing w:val="299"/>
                                <w:kern w:val="0"/>
                                <w:sz w:val="24"/>
                                <w:fitText w:val="1320" w:id="-612147709"/>
                              </w:rPr>
                              <w:t>제출</w:t>
                            </w:r>
                            <w:r w:rsidRPr="003613BD">
                              <w:rPr>
                                <w:rFonts w:ascii="맑은 고딕 Semilight" w:eastAsia="맑은 고딕 Semilight" w:hAnsi="맑은 고딕 Semilight" w:cs="맑은 고딕 Semilight" w:hint="eastAsia"/>
                                <w:b/>
                                <w:bCs/>
                                <w:color w:val="000000" w:themeColor="text1"/>
                                <w:spacing w:val="2"/>
                                <w:kern w:val="0"/>
                                <w:sz w:val="24"/>
                                <w:fitText w:val="1320" w:id="-612147709"/>
                              </w:rPr>
                              <w:t>일</w:t>
                            </w:r>
                            <w:r w:rsidRPr="00F00417">
                              <w:rPr>
                                <w:rFonts w:ascii="맑은 고딕 Semilight" w:eastAsia="맑은 고딕 Semilight" w:hAnsi="맑은 고딕 Semilight" w:cs="맑은 고딕 Semilight" w:hint="eastAsia"/>
                                <w:color w:val="000000" w:themeColor="text1"/>
                                <w:sz w:val="24"/>
                              </w:rPr>
                              <w:t xml:space="preserve"> </w:t>
                            </w:r>
                            <w:r w:rsidRPr="00F00417">
                              <w:rPr>
                                <w:rFonts w:ascii="맑은 고딕 Semilight" w:eastAsia="맑은 고딕 Semilight" w:hAnsi="맑은 고딕 Semilight" w:cs="맑은 고딕 Semilight"/>
                                <w:color w:val="000000" w:themeColor="text1"/>
                                <w:sz w:val="24"/>
                              </w:rPr>
                              <w:tab/>
                            </w:r>
                            <w:r w:rsidRPr="00F00417">
                              <w:rPr>
                                <w:rFonts w:ascii="맑은 고딕 Semilight" w:eastAsia="맑은 고딕 Semilight" w:hAnsi="맑은 고딕 Semilight" w:cs="맑은 고딕 Semilight" w:hint="eastAsia"/>
                                <w:color w:val="000000" w:themeColor="text1"/>
                                <w:sz w:val="24"/>
                              </w:rPr>
                              <w:t>2025-11-22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20000</wp14:pctHeight>
                </wp14:sizeRelV>
              </wp:anchor>
            </w:drawing>
          </mc:Choice>
          <mc:Fallback>
            <w:pict>
              <v:shapetype w14:anchorId="42D93756" id="_x0000_t202" coordsize="21600,21600" o:spt="202" path="m,l,21600r21600,l21600,xe">
                <v:stroke joinstyle="miter"/>
                <v:path gradientshapeok="t" o:connecttype="rect"/>
              </v:shapetype>
              <v:shape id="텍스트 상자 2" o:spid="_x0000_s1026" type="#_x0000_t202" style="position:absolute;margin-left:269.6pt;margin-top:437.8pt;width:211pt;height:74.6pt;z-index:251660288;visibility:visible;mso-wrap-style:square;mso-width-percent:0;mso-height-percent:200;mso-wrap-distance-left:9pt;mso-wrap-distance-top:9.35pt;mso-wrap-distance-right:9pt;mso-wrap-distance-bottom:9.35pt;mso-position-horizontal:absolute;mso-position-horizontal-relative:margin;mso-position-vertical:absolute;mso-position-vertical-relative:text;mso-width-percent:0;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" o:allowincell="f" filled="f" stroked="f">
                <v:textbox style="mso-fit-shape-to-text:t">
                  <w:txbxContent>
                    <w:p w14:paraId="2BE6B850" w14:textId="6480BE5A" w:rsidR="00C15FA9" w:rsidRPr="00F00417" w:rsidRDefault="00C15FA9" w:rsidP="00C15FA9">
                      <w:pPr>
                        <w:pBdr>
                          <w:left w:val="single" w:sz="12" w:space="9" w:color="4472C4" w:themeColor="accent1"/>
                        </w:pBdr>
                        <w:spacing w:after="0" w:line="300" w:lineRule="auto"/>
                        <w:rPr>
                          <w:rFonts w:ascii="맑은 고딕 Semilight" w:eastAsia="맑은 고딕 Semilight" w:hAnsi="맑은 고딕 Semilight" w:cs="맑은 고딕 Semilight"/>
                          <w:color w:val="000000" w:themeColor="text1"/>
                          <w:sz w:val="24"/>
                        </w:rPr>
                      </w:pPr>
                      <w:r w:rsidRPr="003613BD">
                        <w:rPr>
                          <w:rFonts w:ascii="맑은 고딕 Semilight" w:eastAsia="맑은 고딕 Semilight" w:hAnsi="맑은 고딕 Semilight" w:cs="맑은 고딕 Semilight" w:hint="eastAsia"/>
                          <w:b/>
                          <w:bCs/>
                          <w:color w:val="000000" w:themeColor="text1"/>
                          <w:spacing w:val="299"/>
                          <w:kern w:val="0"/>
                          <w:sz w:val="24"/>
                          <w:fitText w:val="1320" w:id="-612147708"/>
                        </w:rPr>
                        <w:t>과목</w:t>
                      </w:r>
                      <w:r w:rsidRPr="003613BD">
                        <w:rPr>
                          <w:rFonts w:ascii="맑은 고딕 Semilight" w:eastAsia="맑은 고딕 Semilight" w:hAnsi="맑은 고딕 Semilight" w:cs="맑은 고딕 Semilight" w:hint="eastAsia"/>
                          <w:b/>
                          <w:bCs/>
                          <w:color w:val="000000" w:themeColor="text1"/>
                          <w:spacing w:val="2"/>
                          <w:kern w:val="0"/>
                          <w:sz w:val="24"/>
                          <w:fitText w:val="1320" w:id="-612147708"/>
                        </w:rPr>
                        <w:t>명</w:t>
                      </w:r>
                      <w:r w:rsidRPr="00F00417">
                        <w:rPr>
                          <w:rFonts w:ascii="맑은 고딕 Semilight" w:eastAsia="맑은 고딕 Semilight" w:hAnsi="맑은 고딕 Semilight" w:cs="맑은 고딕 Semilight"/>
                          <w:color w:val="000000" w:themeColor="text1"/>
                          <w:kern w:val="0"/>
                          <w:sz w:val="24"/>
                        </w:rPr>
                        <w:tab/>
                      </w:r>
                      <w:r w:rsidRPr="00F00417">
                        <w:rPr>
                          <w:rFonts w:ascii="맑은 고딕 Semilight" w:eastAsia="맑은 고딕 Semilight" w:hAnsi="맑은 고딕 Semilight" w:cs="맑은 고딕 Semilight" w:hint="eastAsia"/>
                          <w:color w:val="000000" w:themeColor="text1"/>
                          <w:sz w:val="24"/>
                        </w:rPr>
                        <w:t>회사법</w:t>
                      </w:r>
                    </w:p>
                    <w:p w14:paraId="28AEE33F" w14:textId="590ABD06" w:rsidR="00C15FA9" w:rsidRPr="00F00417" w:rsidRDefault="00C15FA9" w:rsidP="00C15FA9">
                      <w:pPr>
                        <w:pBdr>
                          <w:left w:val="single" w:sz="12" w:space="9" w:color="4472C4" w:themeColor="accent1"/>
                        </w:pBdr>
                        <w:spacing w:after="0" w:line="300" w:lineRule="auto"/>
                        <w:rPr>
                          <w:rFonts w:ascii="맑은 고딕 Semilight" w:eastAsia="맑은 고딕 Semilight" w:hAnsi="맑은 고딕 Semilight" w:cs="맑은 고딕 Semilight"/>
                          <w:color w:val="000000" w:themeColor="text1"/>
                          <w:sz w:val="24"/>
                        </w:rPr>
                      </w:pPr>
                      <w:r w:rsidRPr="003613BD">
                        <w:rPr>
                          <w:rFonts w:ascii="맑은 고딕 Semilight" w:eastAsia="맑은 고딕 Semilight" w:hAnsi="맑은 고딕 Semilight" w:cs="맑은 고딕 Semilight" w:hint="eastAsia"/>
                          <w:b/>
                          <w:bCs/>
                          <w:color w:val="000000" w:themeColor="text1"/>
                          <w:spacing w:val="119"/>
                          <w:kern w:val="0"/>
                          <w:sz w:val="24"/>
                          <w:fitText w:val="1320" w:id="-612147712"/>
                        </w:rPr>
                        <w:t>담당교</w:t>
                      </w:r>
                      <w:r w:rsidRPr="003613BD">
                        <w:rPr>
                          <w:rFonts w:ascii="맑은 고딕 Semilight" w:eastAsia="맑은 고딕 Semilight" w:hAnsi="맑은 고딕 Semilight" w:cs="맑은 고딕 Semilight" w:hint="eastAsia"/>
                          <w:b/>
                          <w:bCs/>
                          <w:color w:val="000000" w:themeColor="text1"/>
                          <w:spacing w:val="3"/>
                          <w:kern w:val="0"/>
                          <w:sz w:val="24"/>
                          <w:fitText w:val="1320" w:id="-612147712"/>
                        </w:rPr>
                        <w:t>수</w:t>
                      </w:r>
                      <w:r w:rsidRPr="00F00417">
                        <w:rPr>
                          <w:rFonts w:ascii="맑은 고딕 Semilight" w:eastAsia="맑은 고딕 Semilight" w:hAnsi="맑은 고딕 Semilight" w:cs="맑은 고딕 Semilight" w:hint="eastAsia"/>
                          <w:color w:val="000000" w:themeColor="text1"/>
                          <w:sz w:val="24"/>
                        </w:rPr>
                        <w:t xml:space="preserve"> </w:t>
                      </w:r>
                      <w:r w:rsidRPr="00F00417">
                        <w:rPr>
                          <w:rFonts w:ascii="맑은 고딕 Semilight" w:eastAsia="맑은 고딕 Semilight" w:hAnsi="맑은 고딕 Semilight" w:cs="맑은 고딕 Semilight"/>
                          <w:color w:val="000000" w:themeColor="text1"/>
                          <w:sz w:val="24"/>
                        </w:rPr>
                        <w:tab/>
                      </w:r>
                      <w:r w:rsidRPr="00F00417">
                        <w:rPr>
                          <w:rFonts w:ascii="맑은 고딕 Semilight" w:eastAsia="맑은 고딕 Semilight" w:hAnsi="맑은 고딕 Semilight" w:cs="맑은 고딕 Semilight" w:hint="eastAsia"/>
                          <w:color w:val="000000" w:themeColor="text1"/>
                          <w:sz w:val="24"/>
                        </w:rPr>
                        <w:t xml:space="preserve">서완석 교수님 </w:t>
                      </w:r>
                    </w:p>
                    <w:p w14:paraId="14BFBCAE" w14:textId="0C026700" w:rsidR="00C15FA9" w:rsidRPr="00F00417" w:rsidRDefault="00C15FA9" w:rsidP="00C15FA9">
                      <w:pPr>
                        <w:pBdr>
                          <w:left w:val="single" w:sz="12" w:space="9" w:color="4472C4" w:themeColor="accent1"/>
                        </w:pBdr>
                        <w:spacing w:after="0" w:line="300" w:lineRule="auto"/>
                        <w:rPr>
                          <w:rFonts w:ascii="맑은 고딕 Semilight" w:eastAsia="맑은 고딕 Semilight" w:hAnsi="맑은 고딕 Semilight" w:cs="맑은 고딕 Semilight"/>
                          <w:color w:val="000000" w:themeColor="text1"/>
                          <w:sz w:val="24"/>
                        </w:rPr>
                      </w:pPr>
                      <w:r w:rsidRPr="00F00417">
                        <w:rPr>
                          <w:rFonts w:ascii="맑은 고딕 Semilight" w:eastAsia="맑은 고딕 Semilight" w:hAnsi="맑은 고딕 Semilight" w:cs="맑은 고딕 Semilight" w:hint="eastAsia"/>
                          <w:b/>
                          <w:bCs/>
                          <w:color w:val="000000" w:themeColor="text1"/>
                          <w:spacing w:val="840"/>
                          <w:kern w:val="0"/>
                          <w:sz w:val="24"/>
                          <w:fitText w:val="1320" w:id="-612147710"/>
                        </w:rPr>
                        <w:t>전</w:t>
                      </w:r>
                      <w:r w:rsidRPr="00F00417">
                        <w:rPr>
                          <w:rFonts w:ascii="맑은 고딕 Semilight" w:eastAsia="맑은 고딕 Semilight" w:hAnsi="맑은 고딕 Semilight" w:cs="맑은 고딕 Semilight" w:hint="eastAsia"/>
                          <w:b/>
                          <w:bCs/>
                          <w:color w:val="000000" w:themeColor="text1"/>
                          <w:kern w:val="0"/>
                          <w:sz w:val="24"/>
                          <w:fitText w:val="1320" w:id="-612147710"/>
                        </w:rPr>
                        <w:t>공</w:t>
                      </w:r>
                      <w:r w:rsidRPr="00F00417">
                        <w:rPr>
                          <w:rFonts w:ascii="맑은 고딕 Semilight" w:eastAsia="맑은 고딕 Semilight" w:hAnsi="맑은 고딕 Semilight" w:cs="맑은 고딕 Semilight" w:hint="eastAsia"/>
                          <w:color w:val="000000" w:themeColor="text1"/>
                          <w:sz w:val="24"/>
                        </w:rPr>
                        <w:t xml:space="preserve"> </w:t>
                      </w:r>
                      <w:r w:rsidRPr="00F00417">
                        <w:rPr>
                          <w:rFonts w:ascii="맑은 고딕 Semilight" w:eastAsia="맑은 고딕 Semilight" w:hAnsi="맑은 고딕 Semilight" w:cs="맑은 고딕 Semilight"/>
                          <w:color w:val="000000" w:themeColor="text1"/>
                          <w:sz w:val="24"/>
                        </w:rPr>
                        <w:tab/>
                      </w:r>
                      <w:r w:rsidRPr="00F00417">
                        <w:rPr>
                          <w:rFonts w:ascii="맑은 고딕 Semilight" w:eastAsia="맑은 고딕 Semilight" w:hAnsi="맑은 고딕 Semilight" w:cs="맑은 고딕 Semilight" w:hint="eastAsia"/>
                          <w:color w:val="000000" w:themeColor="text1"/>
                          <w:sz w:val="24"/>
                        </w:rPr>
                        <w:t>법학과</w:t>
                      </w:r>
                    </w:p>
                    <w:p w14:paraId="5636ED98" w14:textId="0EECBD13" w:rsidR="00C15FA9" w:rsidRPr="00F00417" w:rsidRDefault="00F00417" w:rsidP="00C15FA9">
                      <w:pPr>
                        <w:pBdr>
                          <w:left w:val="single" w:sz="12" w:space="9" w:color="4472C4" w:themeColor="accent1"/>
                        </w:pBdr>
                        <w:spacing w:after="0" w:line="300" w:lineRule="auto"/>
                        <w:rPr>
                          <w:rFonts w:ascii="맑은 고딕 Semilight" w:eastAsia="맑은 고딕 Semilight" w:hAnsi="맑은 고딕 Semilight" w:cs="맑은 고딕 Semilight"/>
                          <w:color w:val="000000" w:themeColor="text1"/>
                          <w:sz w:val="24"/>
                        </w:rPr>
                      </w:pPr>
                      <w:r w:rsidRPr="003613BD">
                        <w:rPr>
                          <w:rFonts w:ascii="맑은 고딕 Semilight" w:eastAsia="맑은 고딕 Semilight" w:hAnsi="맑은 고딕 Semilight" w:cs="맑은 고딕 Semilight" w:hint="eastAsia"/>
                          <w:b/>
                          <w:bCs/>
                          <w:color w:val="000000" w:themeColor="text1"/>
                          <w:w w:val="91"/>
                          <w:kern w:val="0"/>
                          <w:sz w:val="24"/>
                          <w:fitText w:val="1320" w:id="-612147456"/>
                        </w:rPr>
                        <w:t>학번 및 이</w:t>
                      </w:r>
                      <w:r w:rsidRPr="003613BD">
                        <w:rPr>
                          <w:rFonts w:ascii="맑은 고딕 Semilight" w:eastAsia="맑은 고딕 Semilight" w:hAnsi="맑은 고딕 Semilight" w:cs="맑은 고딕 Semilight" w:hint="eastAsia"/>
                          <w:b/>
                          <w:bCs/>
                          <w:color w:val="000000" w:themeColor="text1"/>
                          <w:spacing w:val="9"/>
                          <w:w w:val="91"/>
                          <w:kern w:val="0"/>
                          <w:sz w:val="24"/>
                          <w:fitText w:val="1320" w:id="-612147456"/>
                        </w:rPr>
                        <w:t>름</w:t>
                      </w:r>
                      <w:r w:rsidR="00C15FA9" w:rsidRPr="00F00417">
                        <w:rPr>
                          <w:rFonts w:ascii="맑은 고딕 Semilight" w:eastAsia="맑은 고딕 Semilight" w:hAnsi="맑은 고딕 Semilight" w:cs="맑은 고딕 Semilight"/>
                          <w:color w:val="000000" w:themeColor="text1"/>
                          <w:sz w:val="24"/>
                        </w:rPr>
                        <w:tab/>
                      </w:r>
                      <w:r w:rsidR="00465861" w:rsidRPr="00465861">
                        <w:rPr>
                          <w:rFonts w:ascii="맑은 고딕 Semilight" w:eastAsia="맑은 고딕 Semilight" w:hAnsi="맑은 고딕 Semilight" w:cs="맑은 고딕 Semilight" w:hint="eastAsia"/>
                          <w:color w:val="000000" w:themeColor="text1"/>
                          <w:sz w:val="24"/>
                        </w:rPr>
                        <w:t xml:space="preserve">202135119 </w:t>
                      </w:r>
                      <w:r w:rsidR="00CF45B8">
                        <w:rPr>
                          <w:rFonts w:ascii="맑은 고딕 Semilight" w:eastAsia="맑은 고딕 Semilight" w:hAnsi="맑은 고딕 Semilight" w:cs="맑은 고딕 Semilight" w:hint="eastAsia"/>
                          <w:color w:val="000000" w:themeColor="text1"/>
                          <w:sz w:val="24"/>
                        </w:rPr>
                        <w:t xml:space="preserve"> </w:t>
                      </w:r>
                      <w:r w:rsidR="00465861" w:rsidRPr="00465861">
                        <w:rPr>
                          <w:rFonts w:ascii="맑은 고딕 Semilight" w:eastAsia="맑은 고딕 Semilight" w:hAnsi="맑은 고딕 Semilight" w:cs="맑은 고딕 Semilight" w:hint="eastAsia"/>
                          <w:color w:val="000000" w:themeColor="text1"/>
                          <w:sz w:val="24"/>
                        </w:rPr>
                        <w:t>박세림</w:t>
                      </w:r>
                    </w:p>
                    <w:p w14:paraId="23526A3F" w14:textId="4CE92CF7" w:rsidR="00C15FA9" w:rsidRPr="00F00417" w:rsidRDefault="00C15FA9" w:rsidP="00C15FA9">
                      <w:pPr>
                        <w:pBdr>
                          <w:left w:val="single" w:sz="12" w:space="9" w:color="4472C4" w:themeColor="accent1"/>
                        </w:pBdr>
                        <w:spacing w:after="0" w:line="300" w:lineRule="auto"/>
                        <w:rPr>
                          <w:rFonts w:ascii="맑은 고딕 Semilight" w:eastAsia="맑은 고딕 Semilight" w:hAnsi="맑은 고딕 Semilight" w:cs="맑은 고딕 Semilight"/>
                          <w:color w:val="000000" w:themeColor="text1"/>
                          <w:sz w:val="24"/>
                        </w:rPr>
                      </w:pPr>
                      <w:r w:rsidRPr="00F00417">
                        <w:rPr>
                          <w:rFonts w:ascii="맑은 고딕 Semilight" w:eastAsia="맑은 고딕 Semilight" w:hAnsi="맑은 고딕 Semilight" w:cs="맑은 고딕 Semilight"/>
                          <w:color w:val="000000" w:themeColor="text1"/>
                          <w:sz w:val="24"/>
                        </w:rPr>
                        <w:tab/>
                      </w:r>
                      <w:r w:rsidRPr="00F00417">
                        <w:rPr>
                          <w:rFonts w:ascii="맑은 고딕 Semilight" w:eastAsia="맑은 고딕 Semilight" w:hAnsi="맑은 고딕 Semilight" w:cs="맑은 고딕 Semilight"/>
                          <w:color w:val="000000" w:themeColor="text1"/>
                          <w:sz w:val="24"/>
                        </w:rPr>
                        <w:tab/>
                      </w:r>
                      <w:r w:rsidRPr="00F00417">
                        <w:rPr>
                          <w:rFonts w:ascii="맑은 고딕 Semilight" w:eastAsia="맑은 고딕 Semilight" w:hAnsi="맑은 고딕 Semilight" w:cs="맑은 고딕 Semilight" w:hint="eastAsia"/>
                          <w:color w:val="000000" w:themeColor="text1"/>
                          <w:sz w:val="24"/>
                        </w:rPr>
                        <w:t>2023</w:t>
                      </w:r>
                      <w:r w:rsidR="00465861" w:rsidRPr="00465861">
                        <w:rPr>
                          <w:rFonts w:ascii="맑은 고딕 Semilight" w:eastAsia="맑은 고딕 Semilight" w:hAnsi="맑은 고딕 Semilight" w:cs="맑은 고딕 Semilight" w:hint="eastAsia"/>
                          <w:color w:val="000000" w:themeColor="text1"/>
                          <w:sz w:val="24"/>
                        </w:rPr>
                        <w:t>37375 김주빈</w:t>
                      </w:r>
                    </w:p>
                    <w:p w14:paraId="05524ACD" w14:textId="706CC8B0" w:rsidR="00C15FA9" w:rsidRPr="00F00417" w:rsidRDefault="00C15FA9" w:rsidP="00C15FA9">
                      <w:pPr>
                        <w:pBdr>
                          <w:left w:val="single" w:sz="12" w:space="9" w:color="4472C4" w:themeColor="accent1"/>
                        </w:pBdr>
                        <w:spacing w:after="0" w:line="300" w:lineRule="auto"/>
                        <w:rPr>
                          <w:rFonts w:ascii="맑은 고딕 Semilight" w:eastAsia="맑은 고딕 Semilight" w:hAnsi="맑은 고딕 Semilight" w:cs="맑은 고딕 Semilight"/>
                          <w:color w:val="000000" w:themeColor="text1"/>
                          <w:sz w:val="24"/>
                        </w:rPr>
                      </w:pPr>
                      <w:r w:rsidRPr="00F00417">
                        <w:rPr>
                          <w:rFonts w:ascii="맑은 고딕 Semilight" w:eastAsia="맑은 고딕 Semilight" w:hAnsi="맑은 고딕 Semilight" w:cs="맑은 고딕 Semilight"/>
                          <w:color w:val="000000" w:themeColor="text1"/>
                          <w:sz w:val="24"/>
                        </w:rPr>
                        <w:tab/>
                      </w:r>
                      <w:r w:rsidRPr="00F00417">
                        <w:rPr>
                          <w:rFonts w:ascii="맑은 고딕 Semilight" w:eastAsia="맑은 고딕 Semilight" w:hAnsi="맑은 고딕 Semilight" w:cs="맑은 고딕 Semilight"/>
                          <w:color w:val="000000" w:themeColor="text1"/>
                          <w:sz w:val="24"/>
                        </w:rPr>
                        <w:tab/>
                      </w:r>
                      <w:r w:rsidRPr="00F00417">
                        <w:rPr>
                          <w:rFonts w:ascii="맑은 고딕 Semilight" w:eastAsia="맑은 고딕 Semilight" w:hAnsi="맑은 고딕 Semilight" w:cs="맑은 고딕 Semilight" w:hint="eastAsia"/>
                          <w:color w:val="000000" w:themeColor="text1"/>
                          <w:sz w:val="24"/>
                        </w:rPr>
                        <w:t>20233</w:t>
                      </w:r>
                      <w:r w:rsidR="00626588">
                        <w:rPr>
                          <w:rFonts w:ascii="맑은 고딕 Semilight" w:eastAsia="맑은 고딕 Semilight" w:hAnsi="맑은 고딕 Semilight" w:cs="맑은 고딕 Semilight" w:hint="eastAsia"/>
                          <w:color w:val="000000" w:themeColor="text1"/>
                          <w:sz w:val="24"/>
                        </w:rPr>
                        <w:t>7376 김해원</w:t>
                      </w:r>
                    </w:p>
                    <w:p w14:paraId="050A1264" w14:textId="347C9F0E" w:rsidR="00C15FA9" w:rsidRPr="00F00417" w:rsidRDefault="00C15FA9" w:rsidP="00C15FA9">
                      <w:pPr>
                        <w:pBdr>
                          <w:left w:val="single" w:sz="12" w:space="9" w:color="4472C4" w:themeColor="accent1"/>
                        </w:pBdr>
                        <w:spacing w:after="0" w:line="300" w:lineRule="auto"/>
                        <w:rPr>
                          <w:rFonts w:ascii="맑은 고딕 Semilight" w:eastAsia="맑은 고딕 Semilight" w:hAnsi="맑은 고딕 Semilight" w:cs="맑은 고딕 Semilight"/>
                          <w:color w:val="000000" w:themeColor="text1"/>
                          <w:sz w:val="24"/>
                        </w:rPr>
                      </w:pPr>
                      <w:r w:rsidRPr="00F00417">
                        <w:rPr>
                          <w:rFonts w:ascii="맑은 고딕 Semilight" w:eastAsia="맑은 고딕 Semilight" w:hAnsi="맑은 고딕 Semilight" w:cs="맑은 고딕 Semilight"/>
                          <w:color w:val="000000" w:themeColor="text1"/>
                          <w:sz w:val="24"/>
                        </w:rPr>
                        <w:tab/>
                      </w:r>
                      <w:r w:rsidRPr="00F00417">
                        <w:rPr>
                          <w:rFonts w:ascii="맑은 고딕 Semilight" w:eastAsia="맑은 고딕 Semilight" w:hAnsi="맑은 고딕 Semilight" w:cs="맑은 고딕 Semilight"/>
                          <w:color w:val="000000" w:themeColor="text1"/>
                          <w:sz w:val="24"/>
                        </w:rPr>
                        <w:tab/>
                      </w:r>
                      <w:r w:rsidR="002B2B2F" w:rsidRPr="002B2B2F">
                        <w:rPr>
                          <w:rFonts w:ascii="맑은 고딕 Semilight" w:eastAsia="맑은 고딕 Semilight" w:hAnsi="맑은 고딕 Semilight" w:cs="맑은 고딕 Semilight" w:hint="eastAsia"/>
                          <w:color w:val="000000" w:themeColor="text1"/>
                          <w:sz w:val="24"/>
                        </w:rPr>
                        <w:t>202337387</w:t>
                      </w:r>
                      <w:r w:rsidR="002B2B2F">
                        <w:rPr>
                          <w:rFonts w:ascii="맑은 고딕 Semilight" w:eastAsia="맑은 고딕 Semilight" w:hAnsi="맑은 고딕 Semilight" w:cs="맑은 고딕 Semilight" w:hint="eastAsia"/>
                          <w:color w:val="000000" w:themeColor="text1"/>
                          <w:sz w:val="24"/>
                        </w:rPr>
                        <w:t xml:space="preserve"> 장효희</w:t>
                      </w:r>
                    </w:p>
                    <w:p w14:paraId="1AA5CCF5" w14:textId="388A7DB3" w:rsidR="00C15FA9" w:rsidRPr="00F00417" w:rsidRDefault="00C15FA9" w:rsidP="00C15FA9">
                      <w:pPr>
                        <w:pBdr>
                          <w:left w:val="single" w:sz="12" w:space="9" w:color="4472C4" w:themeColor="accent1"/>
                        </w:pBdr>
                        <w:spacing w:after="0" w:line="300" w:lineRule="auto"/>
                        <w:rPr>
                          <w:rFonts w:ascii="맑은 고딕 Semilight" w:eastAsia="맑은 고딕 Semilight" w:hAnsi="맑은 고딕 Semilight" w:cs="맑은 고딕 Semilight"/>
                          <w:color w:val="000000" w:themeColor="text1"/>
                          <w:sz w:val="24"/>
                        </w:rPr>
                      </w:pPr>
                      <w:r w:rsidRPr="003613BD">
                        <w:rPr>
                          <w:rFonts w:ascii="맑은 고딕 Semilight" w:eastAsia="맑은 고딕 Semilight" w:hAnsi="맑은 고딕 Semilight" w:cs="맑은 고딕 Semilight" w:hint="eastAsia"/>
                          <w:b/>
                          <w:bCs/>
                          <w:color w:val="000000" w:themeColor="text1"/>
                          <w:spacing w:val="299"/>
                          <w:kern w:val="0"/>
                          <w:sz w:val="24"/>
                          <w:fitText w:val="1320" w:id="-612147709"/>
                        </w:rPr>
                        <w:t>제출</w:t>
                      </w:r>
                      <w:r w:rsidRPr="003613BD">
                        <w:rPr>
                          <w:rFonts w:ascii="맑은 고딕 Semilight" w:eastAsia="맑은 고딕 Semilight" w:hAnsi="맑은 고딕 Semilight" w:cs="맑은 고딕 Semilight" w:hint="eastAsia"/>
                          <w:b/>
                          <w:bCs/>
                          <w:color w:val="000000" w:themeColor="text1"/>
                          <w:spacing w:val="2"/>
                          <w:kern w:val="0"/>
                          <w:sz w:val="24"/>
                          <w:fitText w:val="1320" w:id="-612147709"/>
                        </w:rPr>
                        <w:t>일</w:t>
                      </w:r>
                      <w:r w:rsidRPr="00F00417">
                        <w:rPr>
                          <w:rFonts w:ascii="맑은 고딕 Semilight" w:eastAsia="맑은 고딕 Semilight" w:hAnsi="맑은 고딕 Semilight" w:cs="맑은 고딕 Semilight" w:hint="eastAsia"/>
                          <w:color w:val="000000" w:themeColor="text1"/>
                          <w:sz w:val="24"/>
                        </w:rPr>
                        <w:t xml:space="preserve"> </w:t>
                      </w:r>
                      <w:r w:rsidRPr="00F00417">
                        <w:rPr>
                          <w:rFonts w:ascii="맑은 고딕 Semilight" w:eastAsia="맑은 고딕 Semilight" w:hAnsi="맑은 고딕 Semilight" w:cs="맑은 고딕 Semilight"/>
                          <w:color w:val="000000" w:themeColor="text1"/>
                          <w:sz w:val="24"/>
                        </w:rPr>
                        <w:tab/>
                      </w:r>
                      <w:r w:rsidRPr="00F00417">
                        <w:rPr>
                          <w:rFonts w:ascii="맑은 고딕 Semilight" w:eastAsia="맑은 고딕 Semilight" w:hAnsi="맑은 고딕 Semilight" w:cs="맑은 고딕 Semilight" w:hint="eastAsia"/>
                          <w:color w:val="000000" w:themeColor="text1"/>
                          <w:sz w:val="24"/>
                        </w:rPr>
                        <w:t>2025-11-22</w:t>
                      </w:r>
                    </w:p>
                  </w:txbxContent>
                </v:textbox>
                <w10:wrap type="square" anchorx="margin"/>
              </v:shape>
            </w:pict>
          </mc:Fallback>
        </mc:AlternateContent>
      </w:r>
      <w:r w:rsidR="00626588">
        <w:rPr>
          <w:noProof/>
        </w:rPr>
        <w:drawing>
          <wp:anchor distT="0" distB="0" distL="114300" distR="114300" simplePos="0" relativeHeight="251658240" behindDoc="1" locked="0" layoutInCell="1" allowOverlap="1" wp14:anchorId="7283FB7C" wp14:editId="6606D964">
            <wp:simplePos x="0" y="0"/>
            <wp:positionH relativeFrom="margin">
              <wp:posOffset>-2122715</wp:posOffset>
            </wp:positionH>
            <wp:positionV relativeFrom="paragraph">
              <wp:posOffset>4886234</wp:posOffset>
            </wp:positionV>
            <wp:extent cx="5410200" cy="5337946"/>
            <wp:effectExtent l="0" t="0" r="0" b="0"/>
            <wp:wrapNone/>
            <wp:docPr id="1489837184" name="그림 1" descr="가천대학교 로고입니다! : 네이버 블로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가천대학교 로고입니다! : 네이버 블로그"/>
                    <pic:cNvPicPr>
                      <a:picLocks noChangeAspect="1" noChangeArrowheads="1"/>
                    </pic:cNvPicPr>
                  </pic:nvPicPr>
                  <pic:blipFill>
                    <a:blip r:embed="rId8">
                      <a:alphaModFix amt="20000"/>
                      <a:extLst>
                        <a:ext uri="{28A0092B-C50C-407E-A947-70E740481C1C}">
                          <a14:useLocalDpi xmlns:a14="http://schemas.microsoft.com/office/drawing/2010/main" val="0"/>
                        </a:ext>
                      </a:extLst>
                    </a:blip>
                    <a:srcRect/>
                    <a:stretch>
                      <a:fillRect/>
                    </a:stretch>
                  </pic:blipFill>
                  <pic:spPr bwMode="auto">
                    <a:xfrm>
                      <a:off x="0" y="0"/>
                      <a:ext cx="5410200" cy="53379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6588" w:rsidRPr="004D1C0A">
        <w:rPr>
          <w:noProof/>
          <w:sz w:val="20"/>
          <w:szCs w:val="20"/>
        </w:rPr>
        <mc:AlternateContent>
          <mc:Choice Requires="wps">
            <w:drawing>
              <wp:anchor distT="0" distB="0" distL="114300" distR="114300" simplePos="0" relativeHeight="251663360" behindDoc="1" locked="0" layoutInCell="1" allowOverlap="1" wp14:anchorId="725E0149" wp14:editId="6AB0C33D">
                <wp:simplePos x="0" y="0"/>
                <wp:positionH relativeFrom="margin">
                  <wp:posOffset>-361950</wp:posOffset>
                </wp:positionH>
                <wp:positionV relativeFrom="paragraph">
                  <wp:posOffset>177165</wp:posOffset>
                </wp:positionV>
                <wp:extent cx="3324225" cy="1085850"/>
                <wp:effectExtent l="0" t="0" r="0" b="0"/>
                <wp:wrapTight wrapText="bothSides">
                  <wp:wrapPolygon edited="0">
                    <wp:start x="371" y="0"/>
                    <wp:lineTo x="371" y="21221"/>
                    <wp:lineTo x="21167" y="21221"/>
                    <wp:lineTo x="21167" y="0"/>
                    <wp:lineTo x="371" y="0"/>
                  </wp:wrapPolygon>
                </wp:wrapTight>
                <wp:docPr id="46635619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085850"/>
                        </a:xfrm>
                        <a:prstGeom prst="rect">
                          <a:avLst/>
                        </a:prstGeom>
                        <a:noFill/>
                        <a:ln w="9525">
                          <a:noFill/>
                          <a:miter lim="800000"/>
                          <a:headEnd/>
                          <a:tailEnd/>
                        </a:ln>
                      </wps:spPr>
                      <wps:txbx>
                        <w:txbxContent>
                          <w:p w14:paraId="146E7DFD" w14:textId="752C6BC6" w:rsidR="004D1C0A" w:rsidRPr="00A8267A" w:rsidRDefault="004D1C0A" w:rsidP="00626588">
                            <w:pPr>
                              <w:rPr>
                                <w:rFonts w:ascii="Microsoft GothicNeo" w:eastAsia="Microsoft GothicNeo" w:hAnsi="Microsoft GothicNeo" w:cs="Microsoft GothicNeo"/>
                                <w:b/>
                                <w:bCs/>
                                <w:color w:val="595959" w:themeColor="text1" w:themeTint="A6"/>
                                <w:sz w:val="108"/>
                                <w:szCs w:val="108"/>
                              </w:rPr>
                            </w:pPr>
                            <w:r w:rsidRPr="00A8267A">
                              <w:rPr>
                                <w:rFonts w:ascii="Microsoft GothicNeo" w:eastAsia="Microsoft GothicNeo" w:hAnsi="Microsoft GothicNeo" w:cs="Microsoft GothicNeo" w:hint="eastAsia"/>
                                <w:b/>
                                <w:bCs/>
                                <w:color w:val="595959" w:themeColor="text1" w:themeTint="A6"/>
                                <w:sz w:val="108"/>
                                <w:szCs w:val="108"/>
                              </w:rPr>
                              <w:t>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E0149" id="_x0000_s1027" type="#_x0000_t202" style="position:absolute;margin-left:-28.5pt;margin-top:13.95pt;width:261.75pt;height:85.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" filled="f" stroked="f">
                <v:textbox>
                  <w:txbxContent>
                    <w:p w14:paraId="146E7DFD" w14:textId="752C6BC6" w:rsidR="004D1C0A" w:rsidRPr="00A8267A" w:rsidRDefault="004D1C0A" w:rsidP="00626588">
                      <w:pPr>
                        <w:rPr>
                          <w:rFonts w:ascii="Microsoft GothicNeo" w:eastAsia="Microsoft GothicNeo" w:hAnsi="Microsoft GothicNeo" w:cs="Microsoft GothicNeo"/>
                          <w:b/>
                          <w:bCs/>
                          <w:color w:val="595959" w:themeColor="text1" w:themeTint="A6"/>
                          <w:sz w:val="108"/>
                          <w:szCs w:val="108"/>
                        </w:rPr>
                      </w:pPr>
                      <w:r w:rsidRPr="00A8267A">
                        <w:rPr>
                          <w:rFonts w:ascii="Microsoft GothicNeo" w:eastAsia="Microsoft GothicNeo" w:hAnsi="Microsoft GothicNeo" w:cs="Microsoft GothicNeo" w:hint="eastAsia"/>
                          <w:b/>
                          <w:bCs/>
                          <w:color w:val="595959" w:themeColor="text1" w:themeTint="A6"/>
                          <w:sz w:val="108"/>
                          <w:szCs w:val="108"/>
                        </w:rPr>
                        <w:t>REPORT</w:t>
                      </w:r>
                    </w:p>
                  </w:txbxContent>
                </v:textbox>
                <w10:wrap type="tight" anchorx="margin"/>
              </v:shape>
            </w:pict>
          </mc:Fallback>
        </mc:AlternateContent>
      </w:r>
      <w:r w:rsidR="00626588" w:rsidRPr="004D1C0A">
        <w:rPr>
          <w:noProof/>
          <w:sz w:val="20"/>
          <w:szCs w:val="20"/>
        </w:rPr>
        <mc:AlternateContent>
          <mc:Choice Requires="wps">
            <w:drawing>
              <wp:anchor distT="45720" distB="45720" distL="114300" distR="114300" simplePos="0" relativeHeight="251662336" behindDoc="0" locked="0" layoutInCell="1" allowOverlap="1" wp14:anchorId="09B40D32" wp14:editId="6C6A5F17">
                <wp:simplePos x="0" y="0"/>
                <wp:positionH relativeFrom="margin">
                  <wp:posOffset>-396240</wp:posOffset>
                </wp:positionH>
                <wp:positionV relativeFrom="paragraph">
                  <wp:posOffset>1209675</wp:posOffset>
                </wp:positionV>
                <wp:extent cx="6657975" cy="1404620"/>
                <wp:effectExtent l="0" t="0" r="0"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404620"/>
                        </a:xfrm>
                        <a:prstGeom prst="rect">
                          <a:avLst/>
                        </a:prstGeom>
                        <a:noFill/>
                        <a:ln w="9525">
                          <a:noFill/>
                          <a:miter lim="800000"/>
                          <a:headEnd/>
                          <a:tailEnd/>
                        </a:ln>
                      </wps:spPr>
                      <wps:txbx>
                        <w:txbxContent>
                          <w:p w14:paraId="24674691" w14:textId="7247310E" w:rsidR="004D1C0A" w:rsidRPr="00626588" w:rsidRDefault="004D1C0A">
                            <w:pPr>
                              <w:rPr>
                                <w:rFonts w:hAnsiTheme="minorEastAsia" w:cs="Microsoft GothicNeo"/>
                                <w:sz w:val="32"/>
                                <w:szCs w:val="32"/>
                              </w:rPr>
                            </w:pPr>
                            <w:r w:rsidRPr="00626588">
                              <w:rPr>
                                <w:rFonts w:hAnsiTheme="minorEastAsia" w:cs="Microsoft GothicNeo"/>
                                <w:sz w:val="32"/>
                                <w:szCs w:val="32"/>
                              </w:rPr>
                              <w:t>이사의 충실의무 대상 확대와 지배주주의 충실의무 제도 도입 논의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B40D32" id="_x0000_s1028" type="#_x0000_t202" style="position:absolute;margin-left:-31.2pt;margin-top:95.25pt;width:524.2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" filled="f" stroked="f">
                <v:textbox style="mso-fit-shape-to-text:t">
                  <w:txbxContent>
                    <w:p w14:paraId="24674691" w14:textId="7247310E" w:rsidR="004D1C0A" w:rsidRPr="00626588" w:rsidRDefault="004D1C0A">
                      <w:pPr>
                        <w:rPr>
                          <w:rFonts w:hAnsiTheme="minorEastAsia" w:cs="Microsoft GothicNeo"/>
                          <w:sz w:val="32"/>
                          <w:szCs w:val="32"/>
                        </w:rPr>
                      </w:pPr>
                      <w:r w:rsidRPr="00626588">
                        <w:rPr>
                          <w:rFonts w:hAnsiTheme="minorEastAsia" w:cs="Microsoft GothicNeo"/>
                          <w:sz w:val="32"/>
                          <w:szCs w:val="32"/>
                        </w:rPr>
                        <w:t>이사의 충실의무 대상 확대와 지배주주의 충실의무 제도 도입 논의</w:t>
                      </w:r>
                    </w:p>
                  </w:txbxContent>
                </v:textbox>
                <w10:wrap type="square" anchorx="margin"/>
              </v:shape>
            </w:pict>
          </mc:Fallback>
        </mc:AlternateContent>
      </w:r>
      <w:r w:rsidR="009859A1">
        <w:rPr>
          <w:sz w:val="20"/>
          <w:szCs w:val="20"/>
        </w:rPr>
        <w:br w:type="page"/>
      </w:r>
    </w:p>
    <w:sdt>
      <w:sdtPr>
        <w:rPr>
          <w:rFonts w:asciiTheme="minorHAnsi" w:eastAsiaTheme="minorEastAsia" w:hAnsiTheme="minorHAnsi" w:cs="Times New Roman"/>
          <w:color w:val="auto"/>
          <w:kern w:val="2"/>
          <w:sz w:val="22"/>
          <w:szCs w:val="22"/>
          <w:lang w:val="ko-KR"/>
          <w14:ligatures w14:val="standardContextual"/>
        </w:rPr>
        <w:id w:val="859698122"/>
        <w:docPartObj>
          <w:docPartGallery w:val="Table of Contents"/>
          <w:docPartUnique/>
        </w:docPartObj>
      </w:sdtPr>
      <w:sdtEndPr>
        <w:rPr>
          <w:rFonts w:asciiTheme="minorEastAsia" w:cstheme="minorBidi"/>
          <w:b/>
          <w:bCs/>
          <w:sz w:val="20"/>
          <w:szCs w:val="20"/>
        </w:rPr>
      </w:sdtEndPr>
      <w:sdtContent>
        <w:p w14:paraId="0F1AB2F4" w14:textId="156473A5" w:rsidR="009859A1" w:rsidRPr="00C66083" w:rsidRDefault="009859A1" w:rsidP="00A13534">
          <w:pPr>
            <w:pStyle w:val="TOC"/>
            <w:spacing w:after="180"/>
            <w:jc w:val="center"/>
            <w:rPr>
              <w:rStyle w:val="af0"/>
              <w:b w:val="0"/>
              <w:bCs w:val="0"/>
              <w:color w:val="595959" w:themeColor="text1" w:themeTint="A6"/>
              <w:szCs w:val="22"/>
              <w:lang w:val="ko-KR"/>
            </w:rPr>
          </w:pPr>
          <w:r w:rsidRPr="00C66083">
            <w:rPr>
              <w:rStyle w:val="af0"/>
              <w:rFonts w:hint="eastAsia"/>
              <w:color w:val="595959" w:themeColor="text1" w:themeTint="A6"/>
              <w:sz w:val="48"/>
              <w:szCs w:val="48"/>
            </w:rPr>
            <w:t>목차</w:t>
          </w:r>
        </w:p>
        <w:p w14:paraId="0E4FE4AE" w14:textId="77777777" w:rsidR="009859A1" w:rsidRPr="009859A1" w:rsidRDefault="009859A1" w:rsidP="00A13534">
          <w:pPr>
            <w:spacing w:after="180"/>
            <w:rPr>
              <w:szCs w:val="22"/>
              <w:lang w:val="ko-KR"/>
            </w:rPr>
          </w:pPr>
        </w:p>
        <w:p w14:paraId="2A0496DE" w14:textId="77777777" w:rsidR="009859A1" w:rsidRPr="009859A1" w:rsidRDefault="009859A1" w:rsidP="00A13534">
          <w:pPr>
            <w:spacing w:after="180"/>
            <w:rPr>
              <w:szCs w:val="22"/>
              <w:lang w:val="ko-KR"/>
            </w:rPr>
          </w:pPr>
        </w:p>
        <w:p w14:paraId="0D1C8A35" w14:textId="23EEC32A" w:rsidR="009859A1" w:rsidRPr="006E0B83" w:rsidRDefault="009859A1" w:rsidP="00A13534">
          <w:pPr>
            <w:pStyle w:val="10"/>
            <w:tabs>
              <w:tab w:val="right" w:leader="dot" w:pos="9016"/>
            </w:tabs>
            <w:spacing w:after="180"/>
            <w:rPr>
              <w:rStyle w:val="af0"/>
              <w:noProof/>
              <w:sz w:val="18"/>
              <w:szCs w:val="18"/>
            </w:rPr>
          </w:pPr>
          <w:r w:rsidRPr="006E0B83">
            <w:rPr>
              <w:sz w:val="18"/>
              <w:szCs w:val="18"/>
            </w:rPr>
            <w:fldChar w:fldCharType="begin"/>
          </w:r>
          <w:r w:rsidRPr="006E0B83">
            <w:rPr>
              <w:sz w:val="18"/>
              <w:szCs w:val="18"/>
            </w:rPr>
            <w:instrText xml:space="preserve"> TOC \o "1-3" \h \z \u </w:instrText>
          </w:r>
          <w:r w:rsidRPr="006E0B83">
            <w:rPr>
              <w:sz w:val="18"/>
              <w:szCs w:val="18"/>
            </w:rPr>
            <w:fldChar w:fldCharType="separate"/>
          </w:r>
          <w:hyperlink w:anchor="_Toc214146968" w:history="1">
            <w:r w:rsidRPr="006E0B83">
              <w:rPr>
                <w:rStyle w:val="af0"/>
                <w:noProof/>
                <w:sz w:val="18"/>
                <w:szCs w:val="18"/>
              </w:rPr>
              <w:t xml:space="preserve">1. 서론 </w:t>
            </w:r>
            <w:r w:rsidRPr="006E0B83">
              <w:rPr>
                <w:rStyle w:val="af0"/>
                <w:noProof/>
                <w:webHidden/>
                <w:sz w:val="18"/>
                <w:szCs w:val="18"/>
              </w:rPr>
              <w:tab/>
            </w:r>
            <w:r w:rsidRPr="006E0B83">
              <w:rPr>
                <w:rStyle w:val="af0"/>
                <w:noProof/>
                <w:webHidden/>
                <w:sz w:val="18"/>
                <w:szCs w:val="18"/>
              </w:rPr>
              <w:fldChar w:fldCharType="begin"/>
            </w:r>
            <w:r w:rsidRPr="006E0B83">
              <w:rPr>
                <w:rStyle w:val="af0"/>
                <w:noProof/>
                <w:webHidden/>
                <w:sz w:val="18"/>
                <w:szCs w:val="18"/>
              </w:rPr>
              <w:instrText xml:space="preserve"> PAGEREF _Toc214146968 \h </w:instrText>
            </w:r>
            <w:r w:rsidRPr="006E0B83">
              <w:rPr>
                <w:rStyle w:val="af0"/>
                <w:noProof/>
                <w:webHidden/>
                <w:sz w:val="18"/>
                <w:szCs w:val="18"/>
              </w:rPr>
            </w:r>
            <w:r w:rsidRPr="006E0B83">
              <w:rPr>
                <w:rStyle w:val="af0"/>
                <w:noProof/>
                <w:webHidden/>
                <w:sz w:val="18"/>
                <w:szCs w:val="18"/>
              </w:rPr>
              <w:fldChar w:fldCharType="separate"/>
            </w:r>
            <w:r w:rsidR="00EC1257">
              <w:rPr>
                <w:rStyle w:val="af0"/>
                <w:noProof/>
                <w:webHidden/>
                <w:sz w:val="18"/>
                <w:szCs w:val="18"/>
              </w:rPr>
              <w:t>3</w:t>
            </w:r>
            <w:r w:rsidRPr="006E0B83">
              <w:rPr>
                <w:rStyle w:val="af0"/>
                <w:noProof/>
                <w:webHidden/>
                <w:sz w:val="18"/>
                <w:szCs w:val="18"/>
              </w:rPr>
              <w:fldChar w:fldCharType="end"/>
            </w:r>
          </w:hyperlink>
        </w:p>
        <w:p w14:paraId="24488092" w14:textId="77777777" w:rsidR="009859A1" w:rsidRPr="006E0B83" w:rsidRDefault="009859A1" w:rsidP="00A13534">
          <w:pPr>
            <w:spacing w:after="180"/>
            <w:rPr>
              <w:noProof/>
              <w:sz w:val="18"/>
              <w:szCs w:val="18"/>
            </w:rPr>
          </w:pPr>
        </w:p>
        <w:p w14:paraId="0C7915B8" w14:textId="4105675C" w:rsidR="009859A1" w:rsidRPr="006E0B83" w:rsidRDefault="009859A1" w:rsidP="00A13534">
          <w:pPr>
            <w:pStyle w:val="10"/>
            <w:tabs>
              <w:tab w:val="right" w:leader="dot" w:pos="9016"/>
            </w:tabs>
            <w:spacing w:after="180"/>
            <w:rPr>
              <w:rStyle w:val="af0"/>
              <w:noProof/>
              <w:sz w:val="18"/>
              <w:szCs w:val="18"/>
            </w:rPr>
          </w:pPr>
          <w:hyperlink w:anchor="_Toc214146971" w:history="1">
            <w:r w:rsidRPr="006E0B83">
              <w:rPr>
                <w:rStyle w:val="af0"/>
                <w:noProof/>
                <w:sz w:val="18"/>
                <w:szCs w:val="18"/>
              </w:rPr>
              <w:t xml:space="preserve">2. 이사의 충실의무의 의의와 대상확대 논의 </w:t>
            </w:r>
            <w:r w:rsidRPr="006E0B83">
              <w:rPr>
                <w:rStyle w:val="af0"/>
                <w:noProof/>
                <w:webHidden/>
                <w:sz w:val="18"/>
                <w:szCs w:val="18"/>
              </w:rPr>
              <w:tab/>
            </w:r>
            <w:r w:rsidRPr="006E0B83">
              <w:rPr>
                <w:rStyle w:val="af0"/>
                <w:noProof/>
                <w:webHidden/>
                <w:sz w:val="18"/>
                <w:szCs w:val="18"/>
              </w:rPr>
              <w:fldChar w:fldCharType="begin"/>
            </w:r>
            <w:r w:rsidRPr="006E0B83">
              <w:rPr>
                <w:rStyle w:val="af0"/>
                <w:noProof/>
                <w:webHidden/>
                <w:sz w:val="18"/>
                <w:szCs w:val="18"/>
              </w:rPr>
              <w:instrText xml:space="preserve"> PAGEREF _Toc214146971 \h </w:instrText>
            </w:r>
            <w:r w:rsidRPr="006E0B83">
              <w:rPr>
                <w:rStyle w:val="af0"/>
                <w:noProof/>
                <w:webHidden/>
                <w:sz w:val="18"/>
                <w:szCs w:val="18"/>
              </w:rPr>
            </w:r>
            <w:r w:rsidRPr="006E0B83">
              <w:rPr>
                <w:rStyle w:val="af0"/>
                <w:noProof/>
                <w:webHidden/>
                <w:sz w:val="18"/>
                <w:szCs w:val="18"/>
              </w:rPr>
              <w:fldChar w:fldCharType="separate"/>
            </w:r>
            <w:r w:rsidR="00EC1257">
              <w:rPr>
                <w:rStyle w:val="af0"/>
                <w:noProof/>
                <w:webHidden/>
                <w:sz w:val="18"/>
                <w:szCs w:val="18"/>
              </w:rPr>
              <w:t>3</w:t>
            </w:r>
            <w:r w:rsidRPr="006E0B83">
              <w:rPr>
                <w:rStyle w:val="af0"/>
                <w:noProof/>
                <w:webHidden/>
                <w:sz w:val="18"/>
                <w:szCs w:val="18"/>
              </w:rPr>
              <w:fldChar w:fldCharType="end"/>
            </w:r>
          </w:hyperlink>
        </w:p>
        <w:p w14:paraId="1C42DB8F" w14:textId="4A13FF76" w:rsidR="009859A1" w:rsidRPr="006E0B83" w:rsidRDefault="009859A1" w:rsidP="00C66083">
          <w:pPr>
            <w:pStyle w:val="10"/>
            <w:tabs>
              <w:tab w:val="right" w:leader="dot" w:pos="9016"/>
            </w:tabs>
            <w:spacing w:after="180"/>
            <w:ind w:leftChars="100" w:left="220"/>
            <w:rPr>
              <w:rFonts w:cstheme="minorBidi"/>
              <w:noProof/>
              <w:kern w:val="2"/>
              <w:sz w:val="18"/>
              <w:szCs w:val="18"/>
              <w14:ligatures w14:val="standardContextual"/>
            </w:rPr>
          </w:pPr>
          <w:hyperlink w:anchor="_Toc214146972" w:history="1">
            <w:r w:rsidRPr="006E0B83">
              <w:rPr>
                <w:rStyle w:val="af"/>
                <w:noProof/>
                <w:sz w:val="18"/>
                <w:szCs w:val="18"/>
              </w:rPr>
              <w:t>2.1 충실의무의 개념 및 법적 근거</w:t>
            </w:r>
            <w:r w:rsidRPr="006E0B83">
              <w:rPr>
                <w:noProof/>
                <w:webHidden/>
                <w:sz w:val="18"/>
                <w:szCs w:val="18"/>
              </w:rPr>
              <w:tab/>
            </w:r>
            <w:r w:rsidRPr="006E0B83">
              <w:rPr>
                <w:noProof/>
                <w:webHidden/>
                <w:sz w:val="18"/>
                <w:szCs w:val="18"/>
              </w:rPr>
              <w:fldChar w:fldCharType="begin"/>
            </w:r>
            <w:r w:rsidRPr="006E0B83">
              <w:rPr>
                <w:noProof/>
                <w:webHidden/>
                <w:sz w:val="18"/>
                <w:szCs w:val="18"/>
              </w:rPr>
              <w:instrText xml:space="preserve"> PAGEREF _Toc214146972 \h </w:instrText>
            </w:r>
            <w:r w:rsidRPr="006E0B83">
              <w:rPr>
                <w:noProof/>
                <w:webHidden/>
                <w:sz w:val="18"/>
                <w:szCs w:val="18"/>
              </w:rPr>
            </w:r>
            <w:r w:rsidRPr="006E0B83">
              <w:rPr>
                <w:noProof/>
                <w:webHidden/>
                <w:sz w:val="18"/>
                <w:szCs w:val="18"/>
              </w:rPr>
              <w:fldChar w:fldCharType="separate"/>
            </w:r>
            <w:r w:rsidR="00EC1257">
              <w:rPr>
                <w:noProof/>
                <w:webHidden/>
                <w:sz w:val="18"/>
                <w:szCs w:val="18"/>
              </w:rPr>
              <w:t>3</w:t>
            </w:r>
            <w:r w:rsidRPr="006E0B83">
              <w:rPr>
                <w:noProof/>
                <w:webHidden/>
                <w:sz w:val="18"/>
                <w:szCs w:val="18"/>
              </w:rPr>
              <w:fldChar w:fldCharType="end"/>
            </w:r>
          </w:hyperlink>
        </w:p>
        <w:p w14:paraId="4BEDBAC4" w14:textId="2C5145D3" w:rsidR="009859A1" w:rsidRPr="006E0B83" w:rsidRDefault="009859A1" w:rsidP="00C66083">
          <w:pPr>
            <w:pStyle w:val="10"/>
            <w:tabs>
              <w:tab w:val="right" w:leader="dot" w:pos="9016"/>
            </w:tabs>
            <w:spacing w:after="180"/>
            <w:ind w:leftChars="100" w:left="220"/>
            <w:rPr>
              <w:rFonts w:cstheme="minorBidi"/>
              <w:noProof/>
              <w:kern w:val="2"/>
              <w:sz w:val="18"/>
              <w:szCs w:val="18"/>
              <w14:ligatures w14:val="standardContextual"/>
            </w:rPr>
          </w:pPr>
          <w:hyperlink w:anchor="_Toc214146973" w:history="1">
            <w:r w:rsidRPr="006E0B83">
              <w:rPr>
                <w:rStyle w:val="af"/>
                <w:noProof/>
                <w:sz w:val="18"/>
                <w:szCs w:val="18"/>
              </w:rPr>
              <w:t>2.2 기존 법리상 충실의무의 범위 및 한계</w:t>
            </w:r>
            <w:r w:rsidRPr="006E0B83">
              <w:rPr>
                <w:noProof/>
                <w:webHidden/>
                <w:sz w:val="18"/>
                <w:szCs w:val="18"/>
              </w:rPr>
              <w:tab/>
            </w:r>
            <w:r w:rsidRPr="006E0B83">
              <w:rPr>
                <w:noProof/>
                <w:webHidden/>
                <w:sz w:val="18"/>
                <w:szCs w:val="18"/>
              </w:rPr>
              <w:fldChar w:fldCharType="begin"/>
            </w:r>
            <w:r w:rsidRPr="006E0B83">
              <w:rPr>
                <w:noProof/>
                <w:webHidden/>
                <w:sz w:val="18"/>
                <w:szCs w:val="18"/>
              </w:rPr>
              <w:instrText xml:space="preserve"> PAGEREF _Toc214146973 \h </w:instrText>
            </w:r>
            <w:r w:rsidRPr="006E0B83">
              <w:rPr>
                <w:noProof/>
                <w:webHidden/>
                <w:sz w:val="18"/>
                <w:szCs w:val="18"/>
              </w:rPr>
            </w:r>
            <w:r w:rsidRPr="006E0B83">
              <w:rPr>
                <w:noProof/>
                <w:webHidden/>
                <w:sz w:val="18"/>
                <w:szCs w:val="18"/>
              </w:rPr>
              <w:fldChar w:fldCharType="separate"/>
            </w:r>
            <w:r w:rsidR="00EC1257">
              <w:rPr>
                <w:noProof/>
                <w:webHidden/>
                <w:sz w:val="18"/>
                <w:szCs w:val="18"/>
              </w:rPr>
              <w:t>5</w:t>
            </w:r>
            <w:r w:rsidRPr="006E0B83">
              <w:rPr>
                <w:noProof/>
                <w:webHidden/>
                <w:sz w:val="18"/>
                <w:szCs w:val="18"/>
              </w:rPr>
              <w:fldChar w:fldCharType="end"/>
            </w:r>
          </w:hyperlink>
        </w:p>
        <w:p w14:paraId="7A22C56B" w14:textId="56202EC3" w:rsidR="009859A1" w:rsidRPr="006E0B83" w:rsidRDefault="009859A1" w:rsidP="00C66083">
          <w:pPr>
            <w:pStyle w:val="10"/>
            <w:tabs>
              <w:tab w:val="right" w:leader="dot" w:pos="9016"/>
            </w:tabs>
            <w:spacing w:after="180"/>
            <w:ind w:leftChars="100" w:left="220"/>
            <w:rPr>
              <w:rStyle w:val="af"/>
              <w:noProof/>
              <w:sz w:val="18"/>
              <w:szCs w:val="18"/>
            </w:rPr>
          </w:pPr>
          <w:hyperlink w:anchor="_Toc214146974" w:history="1">
            <w:r w:rsidRPr="006E0B83">
              <w:rPr>
                <w:rStyle w:val="af"/>
                <w:noProof/>
                <w:sz w:val="18"/>
                <w:szCs w:val="18"/>
              </w:rPr>
              <w:t>2.3 이해관계자 자본주의 관점에서의 대상확대 논의</w:t>
            </w:r>
            <w:r w:rsidRPr="006E0B83">
              <w:rPr>
                <w:noProof/>
                <w:webHidden/>
                <w:sz w:val="18"/>
                <w:szCs w:val="18"/>
              </w:rPr>
              <w:tab/>
            </w:r>
            <w:r w:rsidRPr="006E0B83">
              <w:rPr>
                <w:noProof/>
                <w:webHidden/>
                <w:sz w:val="18"/>
                <w:szCs w:val="18"/>
              </w:rPr>
              <w:fldChar w:fldCharType="begin"/>
            </w:r>
            <w:r w:rsidRPr="006E0B83">
              <w:rPr>
                <w:noProof/>
                <w:webHidden/>
                <w:sz w:val="18"/>
                <w:szCs w:val="18"/>
              </w:rPr>
              <w:instrText xml:space="preserve"> PAGEREF _Toc214146974 \h </w:instrText>
            </w:r>
            <w:r w:rsidRPr="006E0B83">
              <w:rPr>
                <w:noProof/>
                <w:webHidden/>
                <w:sz w:val="18"/>
                <w:szCs w:val="18"/>
              </w:rPr>
            </w:r>
            <w:r w:rsidRPr="006E0B83">
              <w:rPr>
                <w:noProof/>
                <w:webHidden/>
                <w:sz w:val="18"/>
                <w:szCs w:val="18"/>
              </w:rPr>
              <w:fldChar w:fldCharType="separate"/>
            </w:r>
            <w:r w:rsidR="00EC1257">
              <w:rPr>
                <w:noProof/>
                <w:webHidden/>
                <w:sz w:val="18"/>
                <w:szCs w:val="18"/>
              </w:rPr>
              <w:t>6</w:t>
            </w:r>
            <w:r w:rsidRPr="006E0B83">
              <w:rPr>
                <w:noProof/>
                <w:webHidden/>
                <w:sz w:val="18"/>
                <w:szCs w:val="18"/>
              </w:rPr>
              <w:fldChar w:fldCharType="end"/>
            </w:r>
          </w:hyperlink>
        </w:p>
        <w:p w14:paraId="22FCA05F" w14:textId="77777777" w:rsidR="009859A1" w:rsidRPr="006E0B83" w:rsidRDefault="009859A1" w:rsidP="00A13534">
          <w:pPr>
            <w:spacing w:after="180"/>
            <w:rPr>
              <w:noProof/>
              <w:sz w:val="18"/>
              <w:szCs w:val="18"/>
            </w:rPr>
          </w:pPr>
        </w:p>
        <w:p w14:paraId="50A111C9" w14:textId="6BF0C5E6" w:rsidR="009859A1" w:rsidRPr="006E0B83" w:rsidRDefault="009859A1" w:rsidP="00A13534">
          <w:pPr>
            <w:pStyle w:val="10"/>
            <w:tabs>
              <w:tab w:val="right" w:leader="dot" w:pos="9016"/>
            </w:tabs>
            <w:spacing w:after="180"/>
            <w:rPr>
              <w:rStyle w:val="af0"/>
              <w:noProof/>
              <w:sz w:val="18"/>
              <w:szCs w:val="18"/>
            </w:rPr>
          </w:pPr>
          <w:hyperlink w:anchor="_Toc214146975" w:history="1">
            <w:r w:rsidRPr="006E0B83">
              <w:rPr>
                <w:rStyle w:val="af0"/>
                <w:noProof/>
                <w:sz w:val="18"/>
                <w:szCs w:val="18"/>
              </w:rPr>
              <w:t>3. 지배주주의 충실의무 도입 논의</w:t>
            </w:r>
            <w:r w:rsidR="00BD5CE2" w:rsidRPr="006E0B83">
              <w:rPr>
                <w:rStyle w:val="af0"/>
                <w:rFonts w:hint="eastAsia"/>
                <w:noProof/>
                <w:sz w:val="18"/>
                <w:szCs w:val="18"/>
              </w:rPr>
              <w:t xml:space="preserve"> </w:t>
            </w:r>
            <w:r w:rsidRPr="006E0B83">
              <w:rPr>
                <w:rStyle w:val="af0"/>
                <w:noProof/>
                <w:webHidden/>
                <w:sz w:val="18"/>
                <w:szCs w:val="18"/>
              </w:rPr>
              <w:tab/>
            </w:r>
            <w:r w:rsidRPr="006E0B83">
              <w:rPr>
                <w:rStyle w:val="af0"/>
                <w:noProof/>
                <w:webHidden/>
                <w:sz w:val="18"/>
                <w:szCs w:val="18"/>
              </w:rPr>
              <w:fldChar w:fldCharType="begin"/>
            </w:r>
            <w:r w:rsidRPr="006E0B83">
              <w:rPr>
                <w:rStyle w:val="af0"/>
                <w:noProof/>
                <w:webHidden/>
                <w:sz w:val="18"/>
                <w:szCs w:val="18"/>
              </w:rPr>
              <w:instrText xml:space="preserve"> PAGEREF _Toc214146975 \h </w:instrText>
            </w:r>
            <w:r w:rsidRPr="006E0B83">
              <w:rPr>
                <w:rStyle w:val="af0"/>
                <w:noProof/>
                <w:webHidden/>
                <w:sz w:val="18"/>
                <w:szCs w:val="18"/>
              </w:rPr>
            </w:r>
            <w:r w:rsidRPr="006E0B83">
              <w:rPr>
                <w:rStyle w:val="af0"/>
                <w:noProof/>
                <w:webHidden/>
                <w:sz w:val="18"/>
                <w:szCs w:val="18"/>
              </w:rPr>
              <w:fldChar w:fldCharType="separate"/>
            </w:r>
            <w:r w:rsidR="00EC1257">
              <w:rPr>
                <w:rStyle w:val="af0"/>
                <w:noProof/>
                <w:webHidden/>
                <w:sz w:val="18"/>
                <w:szCs w:val="18"/>
              </w:rPr>
              <w:t>8</w:t>
            </w:r>
            <w:r w:rsidRPr="006E0B83">
              <w:rPr>
                <w:rStyle w:val="af0"/>
                <w:noProof/>
                <w:webHidden/>
                <w:sz w:val="18"/>
                <w:szCs w:val="18"/>
              </w:rPr>
              <w:fldChar w:fldCharType="end"/>
            </w:r>
          </w:hyperlink>
        </w:p>
        <w:p w14:paraId="4E342B7A" w14:textId="7EE20205" w:rsidR="009859A1" w:rsidRPr="006E0B83" w:rsidRDefault="009859A1" w:rsidP="00C66083">
          <w:pPr>
            <w:pStyle w:val="10"/>
            <w:tabs>
              <w:tab w:val="right" w:leader="dot" w:pos="9016"/>
            </w:tabs>
            <w:spacing w:after="180"/>
            <w:ind w:leftChars="100" w:left="220"/>
            <w:rPr>
              <w:rFonts w:cstheme="minorBidi"/>
              <w:noProof/>
              <w:kern w:val="2"/>
              <w:sz w:val="18"/>
              <w:szCs w:val="18"/>
              <w14:ligatures w14:val="standardContextual"/>
            </w:rPr>
          </w:pPr>
          <w:hyperlink w:anchor="_Toc214146976" w:history="1">
            <w:r w:rsidRPr="006E0B83">
              <w:rPr>
                <w:rStyle w:val="af"/>
                <w:noProof/>
                <w:sz w:val="18"/>
                <w:szCs w:val="18"/>
              </w:rPr>
              <w:t>3.1. 지배주주의 법적 지위와 문제점</w:t>
            </w:r>
            <w:r w:rsidRPr="006E0B83">
              <w:rPr>
                <w:noProof/>
                <w:webHidden/>
                <w:sz w:val="18"/>
                <w:szCs w:val="18"/>
              </w:rPr>
              <w:tab/>
            </w:r>
            <w:r w:rsidRPr="006E0B83">
              <w:rPr>
                <w:noProof/>
                <w:webHidden/>
                <w:sz w:val="18"/>
                <w:szCs w:val="18"/>
              </w:rPr>
              <w:fldChar w:fldCharType="begin"/>
            </w:r>
            <w:r w:rsidRPr="006E0B83">
              <w:rPr>
                <w:noProof/>
                <w:webHidden/>
                <w:sz w:val="18"/>
                <w:szCs w:val="18"/>
              </w:rPr>
              <w:instrText xml:space="preserve"> PAGEREF _Toc214146976 \h </w:instrText>
            </w:r>
            <w:r w:rsidRPr="006E0B83">
              <w:rPr>
                <w:noProof/>
                <w:webHidden/>
                <w:sz w:val="18"/>
                <w:szCs w:val="18"/>
              </w:rPr>
            </w:r>
            <w:r w:rsidRPr="006E0B83">
              <w:rPr>
                <w:noProof/>
                <w:webHidden/>
                <w:sz w:val="18"/>
                <w:szCs w:val="18"/>
              </w:rPr>
              <w:fldChar w:fldCharType="separate"/>
            </w:r>
            <w:r w:rsidR="00EC1257">
              <w:rPr>
                <w:noProof/>
                <w:webHidden/>
                <w:sz w:val="18"/>
                <w:szCs w:val="18"/>
              </w:rPr>
              <w:t>8</w:t>
            </w:r>
            <w:r w:rsidRPr="006E0B83">
              <w:rPr>
                <w:noProof/>
                <w:webHidden/>
                <w:sz w:val="18"/>
                <w:szCs w:val="18"/>
              </w:rPr>
              <w:fldChar w:fldCharType="end"/>
            </w:r>
          </w:hyperlink>
        </w:p>
        <w:p w14:paraId="4274D0E5" w14:textId="71A80D14" w:rsidR="009859A1" w:rsidRPr="006E0B83" w:rsidRDefault="009859A1" w:rsidP="00C66083">
          <w:pPr>
            <w:pStyle w:val="10"/>
            <w:tabs>
              <w:tab w:val="right" w:leader="dot" w:pos="9016"/>
            </w:tabs>
            <w:spacing w:after="180"/>
            <w:ind w:leftChars="200" w:left="440"/>
            <w:rPr>
              <w:rFonts w:cstheme="minorBidi"/>
              <w:noProof/>
              <w:kern w:val="2"/>
              <w:sz w:val="18"/>
              <w:szCs w:val="18"/>
              <w14:ligatures w14:val="standardContextual"/>
            </w:rPr>
          </w:pPr>
          <w:hyperlink w:anchor="_Toc214146977" w:history="1">
            <w:r w:rsidRPr="006E0B83">
              <w:rPr>
                <w:rStyle w:val="af"/>
                <w:noProof/>
                <w:sz w:val="18"/>
                <w:szCs w:val="18"/>
              </w:rPr>
              <w:t>3.1</w:t>
            </w:r>
            <w:r w:rsidRPr="006E0B83">
              <w:rPr>
                <w:rStyle w:val="af"/>
                <w:rFonts w:hint="eastAsia"/>
                <w:noProof/>
                <w:sz w:val="18"/>
                <w:szCs w:val="18"/>
              </w:rPr>
              <w:t>.</w:t>
            </w:r>
            <w:r w:rsidRPr="006E0B83">
              <w:rPr>
                <w:rStyle w:val="af"/>
                <w:noProof/>
                <w:sz w:val="18"/>
                <w:szCs w:val="18"/>
              </w:rPr>
              <w:t>1. 지배주주의 이중적 지위와 책임의 괴리</w:t>
            </w:r>
            <w:r w:rsidRPr="006E0B83">
              <w:rPr>
                <w:noProof/>
                <w:webHidden/>
                <w:sz w:val="18"/>
                <w:szCs w:val="18"/>
              </w:rPr>
              <w:tab/>
            </w:r>
            <w:r w:rsidRPr="006E0B83">
              <w:rPr>
                <w:noProof/>
                <w:webHidden/>
                <w:sz w:val="18"/>
                <w:szCs w:val="18"/>
              </w:rPr>
              <w:fldChar w:fldCharType="begin"/>
            </w:r>
            <w:r w:rsidRPr="006E0B83">
              <w:rPr>
                <w:noProof/>
                <w:webHidden/>
                <w:sz w:val="18"/>
                <w:szCs w:val="18"/>
              </w:rPr>
              <w:instrText xml:space="preserve"> PAGEREF _Toc214146977 \h </w:instrText>
            </w:r>
            <w:r w:rsidRPr="006E0B83">
              <w:rPr>
                <w:noProof/>
                <w:webHidden/>
                <w:sz w:val="18"/>
                <w:szCs w:val="18"/>
              </w:rPr>
            </w:r>
            <w:r w:rsidRPr="006E0B83">
              <w:rPr>
                <w:noProof/>
                <w:webHidden/>
                <w:sz w:val="18"/>
                <w:szCs w:val="18"/>
              </w:rPr>
              <w:fldChar w:fldCharType="separate"/>
            </w:r>
            <w:r w:rsidR="00EC1257">
              <w:rPr>
                <w:noProof/>
                <w:webHidden/>
                <w:sz w:val="18"/>
                <w:szCs w:val="18"/>
              </w:rPr>
              <w:t>8</w:t>
            </w:r>
            <w:r w:rsidRPr="006E0B83">
              <w:rPr>
                <w:noProof/>
                <w:webHidden/>
                <w:sz w:val="18"/>
                <w:szCs w:val="18"/>
              </w:rPr>
              <w:fldChar w:fldCharType="end"/>
            </w:r>
          </w:hyperlink>
        </w:p>
        <w:p w14:paraId="167EB869" w14:textId="4CB07AD4" w:rsidR="009859A1" w:rsidRPr="006E0B83" w:rsidRDefault="009859A1" w:rsidP="00C66083">
          <w:pPr>
            <w:pStyle w:val="10"/>
            <w:tabs>
              <w:tab w:val="right" w:leader="dot" w:pos="9016"/>
            </w:tabs>
            <w:spacing w:after="180"/>
            <w:ind w:leftChars="200" w:left="440"/>
            <w:rPr>
              <w:rFonts w:cstheme="minorBidi"/>
              <w:noProof/>
              <w:kern w:val="2"/>
              <w:sz w:val="18"/>
              <w:szCs w:val="18"/>
              <w14:ligatures w14:val="standardContextual"/>
            </w:rPr>
          </w:pPr>
          <w:hyperlink w:anchor="_Toc214146978" w:history="1">
            <w:r w:rsidRPr="006E0B83">
              <w:rPr>
                <w:rStyle w:val="af"/>
                <w:noProof/>
                <w:sz w:val="18"/>
                <w:szCs w:val="18"/>
              </w:rPr>
              <w:t>3.1</w:t>
            </w:r>
            <w:r w:rsidRPr="006E0B83">
              <w:rPr>
                <w:rStyle w:val="af"/>
                <w:rFonts w:hint="eastAsia"/>
                <w:noProof/>
                <w:sz w:val="18"/>
                <w:szCs w:val="18"/>
              </w:rPr>
              <w:t>.</w:t>
            </w:r>
            <w:r w:rsidRPr="006E0B83">
              <w:rPr>
                <w:rStyle w:val="af"/>
                <w:noProof/>
                <w:sz w:val="18"/>
                <w:szCs w:val="18"/>
              </w:rPr>
              <w:t>2. 기존 이사 충실의무의 한계와 규율의 필요성</w:t>
            </w:r>
            <w:r w:rsidRPr="006E0B83">
              <w:rPr>
                <w:noProof/>
                <w:webHidden/>
                <w:sz w:val="18"/>
                <w:szCs w:val="18"/>
              </w:rPr>
              <w:tab/>
            </w:r>
            <w:r w:rsidRPr="006E0B83">
              <w:rPr>
                <w:noProof/>
                <w:webHidden/>
                <w:sz w:val="18"/>
                <w:szCs w:val="18"/>
              </w:rPr>
              <w:fldChar w:fldCharType="begin"/>
            </w:r>
            <w:r w:rsidRPr="006E0B83">
              <w:rPr>
                <w:noProof/>
                <w:webHidden/>
                <w:sz w:val="18"/>
                <w:szCs w:val="18"/>
              </w:rPr>
              <w:instrText xml:space="preserve"> PAGEREF _Toc214146978 \h </w:instrText>
            </w:r>
            <w:r w:rsidRPr="006E0B83">
              <w:rPr>
                <w:noProof/>
                <w:webHidden/>
                <w:sz w:val="18"/>
                <w:szCs w:val="18"/>
              </w:rPr>
            </w:r>
            <w:r w:rsidRPr="006E0B83">
              <w:rPr>
                <w:noProof/>
                <w:webHidden/>
                <w:sz w:val="18"/>
                <w:szCs w:val="18"/>
              </w:rPr>
              <w:fldChar w:fldCharType="separate"/>
            </w:r>
            <w:r w:rsidR="00EC1257">
              <w:rPr>
                <w:noProof/>
                <w:webHidden/>
                <w:sz w:val="18"/>
                <w:szCs w:val="18"/>
              </w:rPr>
              <w:t>9</w:t>
            </w:r>
            <w:r w:rsidRPr="006E0B83">
              <w:rPr>
                <w:noProof/>
                <w:webHidden/>
                <w:sz w:val="18"/>
                <w:szCs w:val="18"/>
              </w:rPr>
              <w:fldChar w:fldCharType="end"/>
            </w:r>
          </w:hyperlink>
        </w:p>
        <w:p w14:paraId="1675581B" w14:textId="1ED805FC" w:rsidR="009859A1" w:rsidRPr="006E0B83" w:rsidRDefault="009859A1" w:rsidP="00C66083">
          <w:pPr>
            <w:pStyle w:val="10"/>
            <w:tabs>
              <w:tab w:val="right" w:leader="dot" w:pos="9016"/>
            </w:tabs>
            <w:spacing w:after="180"/>
            <w:ind w:leftChars="100" w:left="220"/>
            <w:rPr>
              <w:rFonts w:cstheme="minorBidi"/>
              <w:noProof/>
              <w:kern w:val="2"/>
              <w:sz w:val="18"/>
              <w:szCs w:val="18"/>
              <w14:ligatures w14:val="standardContextual"/>
            </w:rPr>
          </w:pPr>
          <w:hyperlink w:anchor="_Toc214146979" w:history="1">
            <w:r w:rsidRPr="006E0B83">
              <w:rPr>
                <w:rStyle w:val="af"/>
                <w:noProof/>
                <w:sz w:val="18"/>
                <w:szCs w:val="18"/>
              </w:rPr>
              <w:t>3.2. 해외 입법례 분석 (미국 일본 독일 중심)</w:t>
            </w:r>
            <w:r w:rsidRPr="006E0B83">
              <w:rPr>
                <w:noProof/>
                <w:webHidden/>
                <w:sz w:val="18"/>
                <w:szCs w:val="18"/>
              </w:rPr>
              <w:tab/>
            </w:r>
            <w:r w:rsidRPr="006E0B83">
              <w:rPr>
                <w:noProof/>
                <w:webHidden/>
                <w:sz w:val="18"/>
                <w:szCs w:val="18"/>
              </w:rPr>
              <w:fldChar w:fldCharType="begin"/>
            </w:r>
            <w:r w:rsidRPr="006E0B83">
              <w:rPr>
                <w:noProof/>
                <w:webHidden/>
                <w:sz w:val="18"/>
                <w:szCs w:val="18"/>
              </w:rPr>
              <w:instrText xml:space="preserve"> PAGEREF _Toc214146979 \h </w:instrText>
            </w:r>
            <w:r w:rsidRPr="006E0B83">
              <w:rPr>
                <w:noProof/>
                <w:webHidden/>
                <w:sz w:val="18"/>
                <w:szCs w:val="18"/>
              </w:rPr>
            </w:r>
            <w:r w:rsidRPr="006E0B83">
              <w:rPr>
                <w:noProof/>
                <w:webHidden/>
                <w:sz w:val="18"/>
                <w:szCs w:val="18"/>
              </w:rPr>
              <w:fldChar w:fldCharType="separate"/>
            </w:r>
            <w:r w:rsidR="00EC1257">
              <w:rPr>
                <w:noProof/>
                <w:webHidden/>
                <w:sz w:val="18"/>
                <w:szCs w:val="18"/>
              </w:rPr>
              <w:t>9</w:t>
            </w:r>
            <w:r w:rsidRPr="006E0B83">
              <w:rPr>
                <w:noProof/>
                <w:webHidden/>
                <w:sz w:val="18"/>
                <w:szCs w:val="18"/>
              </w:rPr>
              <w:fldChar w:fldCharType="end"/>
            </w:r>
          </w:hyperlink>
        </w:p>
        <w:p w14:paraId="2EC1D3FC" w14:textId="6B989A79" w:rsidR="009859A1" w:rsidRPr="006E0B83" w:rsidRDefault="009859A1" w:rsidP="00C66083">
          <w:pPr>
            <w:pStyle w:val="10"/>
            <w:tabs>
              <w:tab w:val="right" w:leader="dot" w:pos="9016"/>
            </w:tabs>
            <w:spacing w:after="180"/>
            <w:ind w:leftChars="200" w:left="440"/>
            <w:rPr>
              <w:rFonts w:cstheme="minorBidi"/>
              <w:noProof/>
              <w:kern w:val="2"/>
              <w:sz w:val="18"/>
              <w:szCs w:val="18"/>
              <w14:ligatures w14:val="standardContextual"/>
            </w:rPr>
          </w:pPr>
          <w:hyperlink w:anchor="_Toc214146980" w:history="1">
            <w:r w:rsidRPr="006E0B83">
              <w:rPr>
                <w:rStyle w:val="af"/>
                <w:noProof/>
                <w:sz w:val="18"/>
                <w:szCs w:val="18"/>
              </w:rPr>
              <w:t>3.2</w:t>
            </w:r>
            <w:r w:rsidRPr="006E0B83">
              <w:rPr>
                <w:rStyle w:val="af"/>
                <w:rFonts w:hint="eastAsia"/>
                <w:noProof/>
                <w:sz w:val="18"/>
                <w:szCs w:val="18"/>
              </w:rPr>
              <w:t>.</w:t>
            </w:r>
            <w:r w:rsidRPr="006E0B83">
              <w:rPr>
                <w:rStyle w:val="af"/>
                <w:noProof/>
                <w:sz w:val="18"/>
                <w:szCs w:val="18"/>
              </w:rPr>
              <w:t>1. 미국: 충실의무의 명확한 부과 (의무 부과형 모델)</w:t>
            </w:r>
            <w:r w:rsidRPr="006E0B83">
              <w:rPr>
                <w:noProof/>
                <w:webHidden/>
                <w:sz w:val="18"/>
                <w:szCs w:val="18"/>
              </w:rPr>
              <w:tab/>
            </w:r>
            <w:r w:rsidRPr="006E0B83">
              <w:rPr>
                <w:noProof/>
                <w:webHidden/>
                <w:sz w:val="18"/>
                <w:szCs w:val="18"/>
              </w:rPr>
              <w:fldChar w:fldCharType="begin"/>
            </w:r>
            <w:r w:rsidRPr="006E0B83">
              <w:rPr>
                <w:noProof/>
                <w:webHidden/>
                <w:sz w:val="18"/>
                <w:szCs w:val="18"/>
              </w:rPr>
              <w:instrText xml:space="preserve"> PAGEREF _Toc214146980 \h </w:instrText>
            </w:r>
            <w:r w:rsidRPr="006E0B83">
              <w:rPr>
                <w:noProof/>
                <w:webHidden/>
                <w:sz w:val="18"/>
                <w:szCs w:val="18"/>
              </w:rPr>
            </w:r>
            <w:r w:rsidRPr="006E0B83">
              <w:rPr>
                <w:noProof/>
                <w:webHidden/>
                <w:sz w:val="18"/>
                <w:szCs w:val="18"/>
              </w:rPr>
              <w:fldChar w:fldCharType="separate"/>
            </w:r>
            <w:r w:rsidR="00EC1257">
              <w:rPr>
                <w:noProof/>
                <w:webHidden/>
                <w:sz w:val="18"/>
                <w:szCs w:val="18"/>
              </w:rPr>
              <w:t>9</w:t>
            </w:r>
            <w:r w:rsidRPr="006E0B83">
              <w:rPr>
                <w:noProof/>
                <w:webHidden/>
                <w:sz w:val="18"/>
                <w:szCs w:val="18"/>
              </w:rPr>
              <w:fldChar w:fldCharType="end"/>
            </w:r>
          </w:hyperlink>
        </w:p>
        <w:p w14:paraId="5CEE2BA8" w14:textId="1E9DDE78" w:rsidR="009859A1" w:rsidRPr="006E0B83" w:rsidRDefault="009859A1" w:rsidP="00C66083">
          <w:pPr>
            <w:pStyle w:val="10"/>
            <w:tabs>
              <w:tab w:val="right" w:leader="dot" w:pos="9016"/>
            </w:tabs>
            <w:spacing w:after="180"/>
            <w:ind w:leftChars="200" w:left="440"/>
            <w:rPr>
              <w:rFonts w:cstheme="minorBidi"/>
              <w:noProof/>
              <w:kern w:val="2"/>
              <w:sz w:val="18"/>
              <w:szCs w:val="18"/>
              <w14:ligatures w14:val="standardContextual"/>
            </w:rPr>
          </w:pPr>
          <w:hyperlink w:anchor="_Toc214146981" w:history="1">
            <w:r w:rsidRPr="006E0B83">
              <w:rPr>
                <w:rStyle w:val="af"/>
                <w:noProof/>
                <w:sz w:val="18"/>
                <w:szCs w:val="18"/>
              </w:rPr>
              <w:t>3.2</w:t>
            </w:r>
            <w:r w:rsidRPr="006E0B83">
              <w:rPr>
                <w:rStyle w:val="af"/>
                <w:rFonts w:hint="eastAsia"/>
                <w:noProof/>
                <w:sz w:val="18"/>
                <w:szCs w:val="18"/>
              </w:rPr>
              <w:t>.</w:t>
            </w:r>
            <w:r w:rsidRPr="006E0B83">
              <w:rPr>
                <w:rStyle w:val="af"/>
                <w:noProof/>
                <w:sz w:val="18"/>
                <w:szCs w:val="18"/>
              </w:rPr>
              <w:t>2. 일본: 간접적 통제와 주주평등 원칙</w:t>
            </w:r>
            <w:r w:rsidRPr="006E0B83">
              <w:rPr>
                <w:noProof/>
                <w:webHidden/>
                <w:sz w:val="18"/>
                <w:szCs w:val="18"/>
              </w:rPr>
              <w:tab/>
            </w:r>
            <w:r w:rsidRPr="006E0B83">
              <w:rPr>
                <w:noProof/>
                <w:webHidden/>
                <w:sz w:val="18"/>
                <w:szCs w:val="18"/>
              </w:rPr>
              <w:fldChar w:fldCharType="begin"/>
            </w:r>
            <w:r w:rsidRPr="006E0B83">
              <w:rPr>
                <w:noProof/>
                <w:webHidden/>
                <w:sz w:val="18"/>
                <w:szCs w:val="18"/>
              </w:rPr>
              <w:instrText xml:space="preserve"> PAGEREF _Toc214146981 \h </w:instrText>
            </w:r>
            <w:r w:rsidRPr="006E0B83">
              <w:rPr>
                <w:noProof/>
                <w:webHidden/>
                <w:sz w:val="18"/>
                <w:szCs w:val="18"/>
              </w:rPr>
            </w:r>
            <w:r w:rsidRPr="006E0B83">
              <w:rPr>
                <w:noProof/>
                <w:webHidden/>
                <w:sz w:val="18"/>
                <w:szCs w:val="18"/>
              </w:rPr>
              <w:fldChar w:fldCharType="separate"/>
            </w:r>
            <w:r w:rsidR="00EC1257">
              <w:rPr>
                <w:noProof/>
                <w:webHidden/>
                <w:sz w:val="18"/>
                <w:szCs w:val="18"/>
              </w:rPr>
              <w:t>10</w:t>
            </w:r>
            <w:r w:rsidRPr="006E0B83">
              <w:rPr>
                <w:noProof/>
                <w:webHidden/>
                <w:sz w:val="18"/>
                <w:szCs w:val="18"/>
              </w:rPr>
              <w:fldChar w:fldCharType="end"/>
            </w:r>
          </w:hyperlink>
        </w:p>
        <w:p w14:paraId="380DC651" w14:textId="3EB7664D" w:rsidR="009859A1" w:rsidRPr="006E0B83" w:rsidRDefault="009859A1" w:rsidP="00C66083">
          <w:pPr>
            <w:pStyle w:val="10"/>
            <w:tabs>
              <w:tab w:val="right" w:leader="dot" w:pos="9016"/>
            </w:tabs>
            <w:spacing w:after="180"/>
            <w:ind w:leftChars="200" w:left="440"/>
            <w:rPr>
              <w:rFonts w:cstheme="minorBidi"/>
              <w:noProof/>
              <w:kern w:val="2"/>
              <w:sz w:val="18"/>
              <w:szCs w:val="18"/>
              <w14:ligatures w14:val="standardContextual"/>
            </w:rPr>
          </w:pPr>
          <w:hyperlink w:anchor="_Toc214146982" w:history="1">
            <w:r w:rsidRPr="006E0B83">
              <w:rPr>
                <w:rStyle w:val="af"/>
                <w:noProof/>
                <w:sz w:val="18"/>
                <w:szCs w:val="18"/>
              </w:rPr>
              <w:t>3.2</w:t>
            </w:r>
            <w:r w:rsidRPr="006E0B83">
              <w:rPr>
                <w:rStyle w:val="af"/>
                <w:rFonts w:hint="eastAsia"/>
                <w:noProof/>
                <w:sz w:val="18"/>
                <w:szCs w:val="18"/>
              </w:rPr>
              <w:t>.</w:t>
            </w:r>
            <w:r w:rsidRPr="006E0B83">
              <w:rPr>
                <w:rStyle w:val="af"/>
                <w:noProof/>
                <w:sz w:val="18"/>
                <w:szCs w:val="18"/>
              </w:rPr>
              <w:t>3. 독일: 기업집단법을 통한 책임 연계 (결과 책임형 모델)</w:t>
            </w:r>
            <w:r w:rsidRPr="006E0B83">
              <w:rPr>
                <w:noProof/>
                <w:webHidden/>
                <w:sz w:val="18"/>
                <w:szCs w:val="18"/>
              </w:rPr>
              <w:tab/>
            </w:r>
            <w:r w:rsidRPr="006E0B83">
              <w:rPr>
                <w:noProof/>
                <w:webHidden/>
                <w:sz w:val="18"/>
                <w:szCs w:val="18"/>
              </w:rPr>
              <w:fldChar w:fldCharType="begin"/>
            </w:r>
            <w:r w:rsidRPr="006E0B83">
              <w:rPr>
                <w:noProof/>
                <w:webHidden/>
                <w:sz w:val="18"/>
                <w:szCs w:val="18"/>
              </w:rPr>
              <w:instrText xml:space="preserve"> PAGEREF _Toc214146982 \h </w:instrText>
            </w:r>
            <w:r w:rsidRPr="006E0B83">
              <w:rPr>
                <w:noProof/>
                <w:webHidden/>
                <w:sz w:val="18"/>
                <w:szCs w:val="18"/>
              </w:rPr>
            </w:r>
            <w:r w:rsidRPr="006E0B83">
              <w:rPr>
                <w:noProof/>
                <w:webHidden/>
                <w:sz w:val="18"/>
                <w:szCs w:val="18"/>
              </w:rPr>
              <w:fldChar w:fldCharType="separate"/>
            </w:r>
            <w:r w:rsidR="00EC1257">
              <w:rPr>
                <w:noProof/>
                <w:webHidden/>
                <w:sz w:val="18"/>
                <w:szCs w:val="18"/>
              </w:rPr>
              <w:t>10</w:t>
            </w:r>
            <w:r w:rsidRPr="006E0B83">
              <w:rPr>
                <w:noProof/>
                <w:webHidden/>
                <w:sz w:val="18"/>
                <w:szCs w:val="18"/>
              </w:rPr>
              <w:fldChar w:fldCharType="end"/>
            </w:r>
          </w:hyperlink>
        </w:p>
        <w:p w14:paraId="037DD5B1" w14:textId="51D5D56A" w:rsidR="009859A1" w:rsidRPr="006E0B83" w:rsidRDefault="009859A1" w:rsidP="00C66083">
          <w:pPr>
            <w:pStyle w:val="10"/>
            <w:tabs>
              <w:tab w:val="right" w:leader="dot" w:pos="9016"/>
            </w:tabs>
            <w:spacing w:after="180"/>
            <w:ind w:leftChars="100" w:left="220"/>
            <w:rPr>
              <w:rFonts w:cstheme="minorBidi"/>
              <w:noProof/>
              <w:kern w:val="2"/>
              <w:sz w:val="18"/>
              <w:szCs w:val="18"/>
              <w14:ligatures w14:val="standardContextual"/>
            </w:rPr>
          </w:pPr>
          <w:hyperlink w:anchor="_Toc214146983" w:history="1">
            <w:r w:rsidRPr="006E0B83">
              <w:rPr>
                <w:rStyle w:val="af"/>
                <w:noProof/>
                <w:sz w:val="18"/>
                <w:szCs w:val="18"/>
              </w:rPr>
              <w:t>3.3. 우리나라에서의 입법 필요성 및 한계</w:t>
            </w:r>
            <w:r w:rsidRPr="006E0B83">
              <w:rPr>
                <w:noProof/>
                <w:webHidden/>
                <w:sz w:val="18"/>
                <w:szCs w:val="18"/>
              </w:rPr>
              <w:tab/>
            </w:r>
            <w:r w:rsidRPr="006E0B83">
              <w:rPr>
                <w:noProof/>
                <w:webHidden/>
                <w:sz w:val="18"/>
                <w:szCs w:val="18"/>
              </w:rPr>
              <w:fldChar w:fldCharType="begin"/>
            </w:r>
            <w:r w:rsidRPr="006E0B83">
              <w:rPr>
                <w:noProof/>
                <w:webHidden/>
                <w:sz w:val="18"/>
                <w:szCs w:val="18"/>
              </w:rPr>
              <w:instrText xml:space="preserve"> PAGEREF _Toc214146983 \h </w:instrText>
            </w:r>
            <w:r w:rsidRPr="006E0B83">
              <w:rPr>
                <w:noProof/>
                <w:webHidden/>
                <w:sz w:val="18"/>
                <w:szCs w:val="18"/>
              </w:rPr>
            </w:r>
            <w:r w:rsidRPr="006E0B83">
              <w:rPr>
                <w:noProof/>
                <w:webHidden/>
                <w:sz w:val="18"/>
                <w:szCs w:val="18"/>
              </w:rPr>
              <w:fldChar w:fldCharType="separate"/>
            </w:r>
            <w:r w:rsidR="00EC1257">
              <w:rPr>
                <w:noProof/>
                <w:webHidden/>
                <w:sz w:val="18"/>
                <w:szCs w:val="18"/>
              </w:rPr>
              <w:t>10</w:t>
            </w:r>
            <w:r w:rsidRPr="006E0B83">
              <w:rPr>
                <w:noProof/>
                <w:webHidden/>
                <w:sz w:val="18"/>
                <w:szCs w:val="18"/>
              </w:rPr>
              <w:fldChar w:fldCharType="end"/>
            </w:r>
          </w:hyperlink>
        </w:p>
        <w:p w14:paraId="0D7B86A0" w14:textId="40D4654F" w:rsidR="009859A1" w:rsidRPr="006E0B83" w:rsidRDefault="009859A1" w:rsidP="00C66083">
          <w:pPr>
            <w:pStyle w:val="10"/>
            <w:tabs>
              <w:tab w:val="right" w:leader="dot" w:pos="9016"/>
            </w:tabs>
            <w:spacing w:after="180"/>
            <w:ind w:leftChars="200" w:left="440"/>
            <w:rPr>
              <w:rFonts w:cstheme="minorBidi"/>
              <w:noProof/>
              <w:kern w:val="2"/>
              <w:sz w:val="18"/>
              <w:szCs w:val="18"/>
              <w14:ligatures w14:val="standardContextual"/>
            </w:rPr>
          </w:pPr>
          <w:hyperlink w:anchor="_Toc214146984" w:history="1">
            <w:r w:rsidRPr="006E0B83">
              <w:rPr>
                <w:rStyle w:val="af"/>
                <w:noProof/>
                <w:sz w:val="18"/>
                <w:szCs w:val="18"/>
              </w:rPr>
              <w:t>3.3</w:t>
            </w:r>
            <w:r w:rsidRPr="006E0B83">
              <w:rPr>
                <w:rStyle w:val="af"/>
                <w:rFonts w:hint="eastAsia"/>
                <w:noProof/>
                <w:sz w:val="18"/>
                <w:szCs w:val="18"/>
              </w:rPr>
              <w:t>.</w:t>
            </w:r>
            <w:r w:rsidRPr="006E0B83">
              <w:rPr>
                <w:rStyle w:val="af"/>
                <w:noProof/>
                <w:sz w:val="18"/>
                <w:szCs w:val="18"/>
              </w:rPr>
              <w:t>1. 지배주주 충실의무 도입의 필요성</w:t>
            </w:r>
            <w:r w:rsidRPr="006E0B83">
              <w:rPr>
                <w:noProof/>
                <w:webHidden/>
                <w:sz w:val="18"/>
                <w:szCs w:val="18"/>
              </w:rPr>
              <w:tab/>
            </w:r>
            <w:r w:rsidRPr="006E0B83">
              <w:rPr>
                <w:noProof/>
                <w:webHidden/>
                <w:sz w:val="18"/>
                <w:szCs w:val="18"/>
              </w:rPr>
              <w:fldChar w:fldCharType="begin"/>
            </w:r>
            <w:r w:rsidRPr="006E0B83">
              <w:rPr>
                <w:noProof/>
                <w:webHidden/>
                <w:sz w:val="18"/>
                <w:szCs w:val="18"/>
              </w:rPr>
              <w:instrText xml:space="preserve"> PAGEREF _Toc214146984 \h </w:instrText>
            </w:r>
            <w:r w:rsidRPr="006E0B83">
              <w:rPr>
                <w:noProof/>
                <w:webHidden/>
                <w:sz w:val="18"/>
                <w:szCs w:val="18"/>
              </w:rPr>
            </w:r>
            <w:r w:rsidRPr="006E0B83">
              <w:rPr>
                <w:noProof/>
                <w:webHidden/>
                <w:sz w:val="18"/>
                <w:szCs w:val="18"/>
              </w:rPr>
              <w:fldChar w:fldCharType="separate"/>
            </w:r>
            <w:r w:rsidR="00EC1257">
              <w:rPr>
                <w:noProof/>
                <w:webHidden/>
                <w:sz w:val="18"/>
                <w:szCs w:val="18"/>
              </w:rPr>
              <w:t>10</w:t>
            </w:r>
            <w:r w:rsidRPr="006E0B83">
              <w:rPr>
                <w:noProof/>
                <w:webHidden/>
                <w:sz w:val="18"/>
                <w:szCs w:val="18"/>
              </w:rPr>
              <w:fldChar w:fldCharType="end"/>
            </w:r>
          </w:hyperlink>
        </w:p>
        <w:p w14:paraId="56E858C1" w14:textId="2CB62681" w:rsidR="009859A1" w:rsidRPr="006E0B83" w:rsidRDefault="009859A1" w:rsidP="00C66083">
          <w:pPr>
            <w:pStyle w:val="10"/>
            <w:tabs>
              <w:tab w:val="right" w:leader="dot" w:pos="9016"/>
            </w:tabs>
            <w:spacing w:after="180"/>
            <w:ind w:leftChars="200" w:left="440"/>
            <w:rPr>
              <w:rFonts w:cstheme="minorBidi"/>
              <w:noProof/>
              <w:kern w:val="2"/>
              <w:sz w:val="18"/>
              <w:szCs w:val="18"/>
              <w14:ligatures w14:val="standardContextual"/>
            </w:rPr>
          </w:pPr>
          <w:hyperlink w:anchor="_Toc214146985" w:history="1">
            <w:r w:rsidRPr="006E0B83">
              <w:rPr>
                <w:rStyle w:val="af"/>
                <w:noProof/>
                <w:sz w:val="18"/>
                <w:szCs w:val="18"/>
              </w:rPr>
              <w:t>3.3</w:t>
            </w:r>
            <w:r w:rsidRPr="006E0B83">
              <w:rPr>
                <w:rStyle w:val="af"/>
                <w:rFonts w:hint="eastAsia"/>
                <w:noProof/>
                <w:sz w:val="18"/>
                <w:szCs w:val="18"/>
              </w:rPr>
              <w:t>.</w:t>
            </w:r>
            <w:r w:rsidRPr="006E0B83">
              <w:rPr>
                <w:rStyle w:val="af"/>
                <w:noProof/>
                <w:sz w:val="18"/>
                <w:szCs w:val="18"/>
              </w:rPr>
              <w:t>2. 지배주주 충실의무 도입의 법리적 한계 비판적 고찰</w:t>
            </w:r>
            <w:r w:rsidRPr="006E0B83">
              <w:rPr>
                <w:noProof/>
                <w:webHidden/>
                <w:sz w:val="18"/>
                <w:szCs w:val="18"/>
              </w:rPr>
              <w:tab/>
            </w:r>
            <w:r w:rsidRPr="006E0B83">
              <w:rPr>
                <w:noProof/>
                <w:webHidden/>
                <w:sz w:val="18"/>
                <w:szCs w:val="18"/>
              </w:rPr>
              <w:fldChar w:fldCharType="begin"/>
            </w:r>
            <w:r w:rsidRPr="006E0B83">
              <w:rPr>
                <w:noProof/>
                <w:webHidden/>
                <w:sz w:val="18"/>
                <w:szCs w:val="18"/>
              </w:rPr>
              <w:instrText xml:space="preserve"> PAGEREF _Toc214146985 \h </w:instrText>
            </w:r>
            <w:r w:rsidRPr="006E0B83">
              <w:rPr>
                <w:noProof/>
                <w:webHidden/>
                <w:sz w:val="18"/>
                <w:szCs w:val="18"/>
              </w:rPr>
            </w:r>
            <w:r w:rsidRPr="006E0B83">
              <w:rPr>
                <w:noProof/>
                <w:webHidden/>
                <w:sz w:val="18"/>
                <w:szCs w:val="18"/>
              </w:rPr>
              <w:fldChar w:fldCharType="separate"/>
            </w:r>
            <w:r w:rsidR="00EC1257">
              <w:rPr>
                <w:noProof/>
                <w:webHidden/>
                <w:sz w:val="18"/>
                <w:szCs w:val="18"/>
              </w:rPr>
              <w:t>11</w:t>
            </w:r>
            <w:r w:rsidRPr="006E0B83">
              <w:rPr>
                <w:noProof/>
                <w:webHidden/>
                <w:sz w:val="18"/>
                <w:szCs w:val="18"/>
              </w:rPr>
              <w:fldChar w:fldCharType="end"/>
            </w:r>
          </w:hyperlink>
        </w:p>
        <w:p w14:paraId="2AA1B988" w14:textId="2C007417" w:rsidR="009859A1" w:rsidRPr="006E0B83" w:rsidRDefault="009859A1" w:rsidP="00C66083">
          <w:pPr>
            <w:pStyle w:val="10"/>
            <w:tabs>
              <w:tab w:val="right" w:leader="dot" w:pos="9016"/>
            </w:tabs>
            <w:spacing w:after="180"/>
            <w:ind w:leftChars="200" w:left="440"/>
            <w:rPr>
              <w:rStyle w:val="af"/>
              <w:noProof/>
              <w:sz w:val="18"/>
              <w:szCs w:val="18"/>
            </w:rPr>
          </w:pPr>
          <w:hyperlink w:anchor="_Toc214146986" w:history="1">
            <w:r w:rsidRPr="006E0B83">
              <w:rPr>
                <w:rStyle w:val="af"/>
                <w:noProof/>
                <w:sz w:val="18"/>
                <w:szCs w:val="18"/>
              </w:rPr>
              <w:t>3.3</w:t>
            </w:r>
            <w:r w:rsidRPr="006E0B83">
              <w:rPr>
                <w:rStyle w:val="af"/>
                <w:rFonts w:hint="eastAsia"/>
                <w:noProof/>
                <w:sz w:val="18"/>
                <w:szCs w:val="18"/>
              </w:rPr>
              <w:t>.</w:t>
            </w:r>
            <w:r w:rsidRPr="006E0B83">
              <w:rPr>
                <w:rStyle w:val="af"/>
                <w:noProof/>
                <w:sz w:val="18"/>
                <w:szCs w:val="18"/>
              </w:rPr>
              <w:t>3. 서완석 교수의 대안 우월성 제시 및 결론</w:t>
            </w:r>
            <w:r w:rsidRPr="006E0B83">
              <w:rPr>
                <w:noProof/>
                <w:webHidden/>
                <w:sz w:val="18"/>
                <w:szCs w:val="18"/>
              </w:rPr>
              <w:tab/>
            </w:r>
            <w:r w:rsidRPr="006E0B83">
              <w:rPr>
                <w:noProof/>
                <w:webHidden/>
                <w:sz w:val="18"/>
                <w:szCs w:val="18"/>
              </w:rPr>
              <w:fldChar w:fldCharType="begin"/>
            </w:r>
            <w:r w:rsidRPr="006E0B83">
              <w:rPr>
                <w:noProof/>
                <w:webHidden/>
                <w:sz w:val="18"/>
                <w:szCs w:val="18"/>
              </w:rPr>
              <w:instrText xml:space="preserve"> PAGEREF _Toc214146986 \h </w:instrText>
            </w:r>
            <w:r w:rsidRPr="006E0B83">
              <w:rPr>
                <w:noProof/>
                <w:webHidden/>
                <w:sz w:val="18"/>
                <w:szCs w:val="18"/>
              </w:rPr>
            </w:r>
            <w:r w:rsidRPr="006E0B83">
              <w:rPr>
                <w:noProof/>
                <w:webHidden/>
                <w:sz w:val="18"/>
                <w:szCs w:val="18"/>
              </w:rPr>
              <w:fldChar w:fldCharType="separate"/>
            </w:r>
            <w:r w:rsidR="00EC1257">
              <w:rPr>
                <w:noProof/>
                <w:webHidden/>
                <w:sz w:val="18"/>
                <w:szCs w:val="18"/>
              </w:rPr>
              <w:t>11</w:t>
            </w:r>
            <w:r w:rsidRPr="006E0B83">
              <w:rPr>
                <w:noProof/>
                <w:webHidden/>
                <w:sz w:val="18"/>
                <w:szCs w:val="18"/>
              </w:rPr>
              <w:fldChar w:fldCharType="end"/>
            </w:r>
          </w:hyperlink>
        </w:p>
        <w:p w14:paraId="195772F2" w14:textId="77777777" w:rsidR="009859A1" w:rsidRPr="006E0B83" w:rsidRDefault="009859A1" w:rsidP="00A13534">
          <w:pPr>
            <w:spacing w:after="180"/>
            <w:rPr>
              <w:noProof/>
              <w:sz w:val="18"/>
              <w:szCs w:val="18"/>
            </w:rPr>
          </w:pPr>
        </w:p>
        <w:p w14:paraId="4AE16DE7" w14:textId="4680FFC8" w:rsidR="009859A1" w:rsidRPr="006E0B83" w:rsidRDefault="009859A1" w:rsidP="00A13534">
          <w:pPr>
            <w:pStyle w:val="10"/>
            <w:tabs>
              <w:tab w:val="right" w:leader="dot" w:pos="9016"/>
            </w:tabs>
            <w:spacing w:after="180"/>
            <w:rPr>
              <w:rStyle w:val="af0"/>
              <w:noProof/>
              <w:sz w:val="18"/>
              <w:szCs w:val="18"/>
            </w:rPr>
          </w:pPr>
          <w:hyperlink w:anchor="_Toc214146987" w:history="1">
            <w:r w:rsidRPr="006E0B83">
              <w:rPr>
                <w:rStyle w:val="af0"/>
                <w:noProof/>
                <w:sz w:val="18"/>
                <w:szCs w:val="18"/>
              </w:rPr>
              <w:t xml:space="preserve">4. 이사의 충실의무 확대론과 지배주주 충실의무론 </w:t>
            </w:r>
            <w:r w:rsidRPr="006E0B83">
              <w:rPr>
                <w:rStyle w:val="af0"/>
                <w:noProof/>
                <w:webHidden/>
                <w:sz w:val="18"/>
                <w:szCs w:val="18"/>
              </w:rPr>
              <w:tab/>
            </w:r>
            <w:r w:rsidRPr="006E0B83">
              <w:rPr>
                <w:rStyle w:val="af0"/>
                <w:noProof/>
                <w:webHidden/>
                <w:sz w:val="18"/>
                <w:szCs w:val="18"/>
              </w:rPr>
              <w:fldChar w:fldCharType="begin"/>
            </w:r>
            <w:r w:rsidRPr="006E0B83">
              <w:rPr>
                <w:rStyle w:val="af0"/>
                <w:noProof/>
                <w:webHidden/>
                <w:sz w:val="18"/>
                <w:szCs w:val="18"/>
              </w:rPr>
              <w:instrText xml:space="preserve"> PAGEREF _Toc214146987 \h </w:instrText>
            </w:r>
            <w:r w:rsidRPr="006E0B83">
              <w:rPr>
                <w:rStyle w:val="af0"/>
                <w:noProof/>
                <w:webHidden/>
                <w:sz w:val="18"/>
                <w:szCs w:val="18"/>
              </w:rPr>
            </w:r>
            <w:r w:rsidRPr="006E0B83">
              <w:rPr>
                <w:rStyle w:val="af0"/>
                <w:noProof/>
                <w:webHidden/>
                <w:sz w:val="18"/>
                <w:szCs w:val="18"/>
              </w:rPr>
              <w:fldChar w:fldCharType="separate"/>
            </w:r>
            <w:r w:rsidR="00EC1257">
              <w:rPr>
                <w:rStyle w:val="af0"/>
                <w:noProof/>
                <w:webHidden/>
                <w:sz w:val="18"/>
                <w:szCs w:val="18"/>
              </w:rPr>
              <w:t>12</w:t>
            </w:r>
            <w:r w:rsidRPr="006E0B83">
              <w:rPr>
                <w:rStyle w:val="af0"/>
                <w:noProof/>
                <w:webHidden/>
                <w:sz w:val="18"/>
                <w:szCs w:val="18"/>
              </w:rPr>
              <w:fldChar w:fldCharType="end"/>
            </w:r>
          </w:hyperlink>
        </w:p>
        <w:p w14:paraId="45421567" w14:textId="2AA51A7F" w:rsidR="009859A1" w:rsidRPr="006E0B83" w:rsidRDefault="009859A1" w:rsidP="00C66083">
          <w:pPr>
            <w:pStyle w:val="10"/>
            <w:tabs>
              <w:tab w:val="right" w:leader="dot" w:pos="9016"/>
            </w:tabs>
            <w:spacing w:after="180"/>
            <w:ind w:leftChars="100" w:left="220"/>
            <w:rPr>
              <w:rFonts w:cstheme="minorBidi"/>
              <w:noProof/>
              <w:kern w:val="2"/>
              <w:sz w:val="18"/>
              <w:szCs w:val="18"/>
              <w14:ligatures w14:val="standardContextual"/>
            </w:rPr>
          </w:pPr>
          <w:hyperlink w:anchor="_Toc214146988" w:history="1">
            <w:r w:rsidRPr="006E0B83">
              <w:rPr>
                <w:rStyle w:val="af"/>
                <w:noProof/>
                <w:sz w:val="18"/>
                <w:szCs w:val="18"/>
              </w:rPr>
              <w:t>4.1. 이사의 충실의무 확대론과 지배주주 충실의무론의 비교</w:t>
            </w:r>
            <w:r w:rsidRPr="006E0B83">
              <w:rPr>
                <w:noProof/>
                <w:webHidden/>
                <w:sz w:val="18"/>
                <w:szCs w:val="18"/>
              </w:rPr>
              <w:tab/>
            </w:r>
            <w:r w:rsidRPr="006E0B83">
              <w:rPr>
                <w:noProof/>
                <w:webHidden/>
                <w:sz w:val="18"/>
                <w:szCs w:val="18"/>
              </w:rPr>
              <w:fldChar w:fldCharType="begin"/>
            </w:r>
            <w:r w:rsidRPr="006E0B83">
              <w:rPr>
                <w:noProof/>
                <w:webHidden/>
                <w:sz w:val="18"/>
                <w:szCs w:val="18"/>
              </w:rPr>
              <w:instrText xml:space="preserve"> PAGEREF _Toc214146988 \h </w:instrText>
            </w:r>
            <w:r w:rsidRPr="006E0B83">
              <w:rPr>
                <w:noProof/>
                <w:webHidden/>
                <w:sz w:val="18"/>
                <w:szCs w:val="18"/>
              </w:rPr>
            </w:r>
            <w:r w:rsidRPr="006E0B83">
              <w:rPr>
                <w:noProof/>
                <w:webHidden/>
                <w:sz w:val="18"/>
                <w:szCs w:val="18"/>
              </w:rPr>
              <w:fldChar w:fldCharType="separate"/>
            </w:r>
            <w:r w:rsidR="00EC1257">
              <w:rPr>
                <w:noProof/>
                <w:webHidden/>
                <w:sz w:val="18"/>
                <w:szCs w:val="18"/>
              </w:rPr>
              <w:t>12</w:t>
            </w:r>
            <w:r w:rsidRPr="006E0B83">
              <w:rPr>
                <w:noProof/>
                <w:webHidden/>
                <w:sz w:val="18"/>
                <w:szCs w:val="18"/>
              </w:rPr>
              <w:fldChar w:fldCharType="end"/>
            </w:r>
          </w:hyperlink>
        </w:p>
        <w:p w14:paraId="133BEC22" w14:textId="7303FD66" w:rsidR="009859A1" w:rsidRPr="006E0B83" w:rsidRDefault="009859A1" w:rsidP="00C66083">
          <w:pPr>
            <w:pStyle w:val="10"/>
            <w:tabs>
              <w:tab w:val="right" w:leader="dot" w:pos="9016"/>
            </w:tabs>
            <w:spacing w:after="180"/>
            <w:ind w:leftChars="200" w:left="440"/>
            <w:rPr>
              <w:rFonts w:cstheme="minorBidi"/>
              <w:noProof/>
              <w:kern w:val="2"/>
              <w:sz w:val="18"/>
              <w:szCs w:val="18"/>
              <w14:ligatures w14:val="standardContextual"/>
            </w:rPr>
          </w:pPr>
          <w:hyperlink w:anchor="_Toc214146989" w:history="1">
            <w:r w:rsidRPr="006E0B83">
              <w:rPr>
                <w:rStyle w:val="af"/>
                <w:noProof/>
                <w:sz w:val="18"/>
                <w:szCs w:val="18"/>
              </w:rPr>
              <w:t>4.1.1. 책임 주체와 의무 내용의 차이</w:t>
            </w:r>
            <w:r w:rsidRPr="006E0B83">
              <w:rPr>
                <w:noProof/>
                <w:webHidden/>
                <w:sz w:val="18"/>
                <w:szCs w:val="18"/>
              </w:rPr>
              <w:tab/>
            </w:r>
            <w:r w:rsidRPr="006E0B83">
              <w:rPr>
                <w:noProof/>
                <w:webHidden/>
                <w:sz w:val="18"/>
                <w:szCs w:val="18"/>
              </w:rPr>
              <w:fldChar w:fldCharType="begin"/>
            </w:r>
            <w:r w:rsidRPr="006E0B83">
              <w:rPr>
                <w:noProof/>
                <w:webHidden/>
                <w:sz w:val="18"/>
                <w:szCs w:val="18"/>
              </w:rPr>
              <w:instrText xml:space="preserve"> PAGEREF _Toc214146989 \h </w:instrText>
            </w:r>
            <w:r w:rsidRPr="006E0B83">
              <w:rPr>
                <w:noProof/>
                <w:webHidden/>
                <w:sz w:val="18"/>
                <w:szCs w:val="18"/>
              </w:rPr>
            </w:r>
            <w:r w:rsidRPr="006E0B83">
              <w:rPr>
                <w:noProof/>
                <w:webHidden/>
                <w:sz w:val="18"/>
                <w:szCs w:val="18"/>
              </w:rPr>
              <w:fldChar w:fldCharType="separate"/>
            </w:r>
            <w:r w:rsidR="00EC1257">
              <w:rPr>
                <w:noProof/>
                <w:webHidden/>
                <w:sz w:val="18"/>
                <w:szCs w:val="18"/>
              </w:rPr>
              <w:t>12</w:t>
            </w:r>
            <w:r w:rsidRPr="006E0B83">
              <w:rPr>
                <w:noProof/>
                <w:webHidden/>
                <w:sz w:val="18"/>
                <w:szCs w:val="18"/>
              </w:rPr>
              <w:fldChar w:fldCharType="end"/>
            </w:r>
          </w:hyperlink>
        </w:p>
        <w:p w14:paraId="7CDE9469" w14:textId="2AD2F7A7" w:rsidR="009859A1" w:rsidRPr="006E0B83" w:rsidRDefault="009859A1" w:rsidP="00C66083">
          <w:pPr>
            <w:pStyle w:val="10"/>
            <w:tabs>
              <w:tab w:val="right" w:leader="dot" w:pos="9016"/>
            </w:tabs>
            <w:spacing w:after="180"/>
            <w:ind w:leftChars="200" w:left="440"/>
            <w:rPr>
              <w:rFonts w:cstheme="minorBidi"/>
              <w:noProof/>
              <w:kern w:val="2"/>
              <w:sz w:val="18"/>
              <w:szCs w:val="18"/>
              <w14:ligatures w14:val="standardContextual"/>
            </w:rPr>
          </w:pPr>
          <w:hyperlink w:anchor="_Toc214146990" w:history="1">
            <w:r w:rsidRPr="006E0B83">
              <w:rPr>
                <w:rStyle w:val="af"/>
                <w:noProof/>
                <w:sz w:val="18"/>
                <w:szCs w:val="18"/>
              </w:rPr>
              <w:t>4.1.2. 규제 실효성 측면의 비교</w:t>
            </w:r>
            <w:r w:rsidRPr="006E0B83">
              <w:rPr>
                <w:noProof/>
                <w:webHidden/>
                <w:sz w:val="18"/>
                <w:szCs w:val="18"/>
              </w:rPr>
              <w:tab/>
            </w:r>
            <w:r w:rsidRPr="006E0B83">
              <w:rPr>
                <w:noProof/>
                <w:webHidden/>
                <w:sz w:val="18"/>
                <w:szCs w:val="18"/>
              </w:rPr>
              <w:fldChar w:fldCharType="begin"/>
            </w:r>
            <w:r w:rsidRPr="006E0B83">
              <w:rPr>
                <w:noProof/>
                <w:webHidden/>
                <w:sz w:val="18"/>
                <w:szCs w:val="18"/>
              </w:rPr>
              <w:instrText xml:space="preserve"> PAGEREF _Toc214146990 \h </w:instrText>
            </w:r>
            <w:r w:rsidRPr="006E0B83">
              <w:rPr>
                <w:noProof/>
                <w:webHidden/>
                <w:sz w:val="18"/>
                <w:szCs w:val="18"/>
              </w:rPr>
            </w:r>
            <w:r w:rsidRPr="006E0B83">
              <w:rPr>
                <w:noProof/>
                <w:webHidden/>
                <w:sz w:val="18"/>
                <w:szCs w:val="18"/>
              </w:rPr>
              <w:fldChar w:fldCharType="separate"/>
            </w:r>
            <w:r w:rsidR="00EC1257">
              <w:rPr>
                <w:noProof/>
                <w:webHidden/>
                <w:sz w:val="18"/>
                <w:szCs w:val="18"/>
              </w:rPr>
              <w:t>13</w:t>
            </w:r>
            <w:r w:rsidRPr="006E0B83">
              <w:rPr>
                <w:noProof/>
                <w:webHidden/>
                <w:sz w:val="18"/>
                <w:szCs w:val="18"/>
              </w:rPr>
              <w:fldChar w:fldCharType="end"/>
            </w:r>
          </w:hyperlink>
        </w:p>
        <w:p w14:paraId="01F08BF7" w14:textId="3DC03751" w:rsidR="009859A1" w:rsidRPr="006E0B83" w:rsidRDefault="009859A1" w:rsidP="00C66083">
          <w:pPr>
            <w:pStyle w:val="10"/>
            <w:tabs>
              <w:tab w:val="right" w:leader="dot" w:pos="9016"/>
            </w:tabs>
            <w:spacing w:after="180"/>
            <w:ind w:leftChars="200" w:left="440"/>
            <w:rPr>
              <w:rFonts w:cstheme="minorBidi"/>
              <w:noProof/>
              <w:kern w:val="2"/>
              <w:sz w:val="18"/>
              <w:szCs w:val="18"/>
              <w14:ligatures w14:val="standardContextual"/>
            </w:rPr>
          </w:pPr>
          <w:hyperlink w:anchor="_Toc214146991" w:history="1">
            <w:r w:rsidRPr="006E0B83">
              <w:rPr>
                <w:rStyle w:val="af"/>
                <w:noProof/>
                <w:sz w:val="18"/>
                <w:szCs w:val="18"/>
              </w:rPr>
              <w:t>4.1.3. 기업지배구조 및 경영투명성 측면</w:t>
            </w:r>
            <w:r w:rsidR="00194889" w:rsidRPr="006E0B83">
              <w:rPr>
                <w:rStyle w:val="af"/>
                <w:rFonts w:hint="eastAsia"/>
                <w:noProof/>
                <w:sz w:val="18"/>
                <w:szCs w:val="18"/>
              </w:rPr>
              <w:t>에서</w:t>
            </w:r>
            <w:r w:rsidRPr="006E0B83">
              <w:rPr>
                <w:rStyle w:val="af"/>
                <w:noProof/>
                <w:sz w:val="18"/>
                <w:szCs w:val="18"/>
              </w:rPr>
              <w:t>의 비교</w:t>
            </w:r>
            <w:r w:rsidRPr="006E0B83">
              <w:rPr>
                <w:noProof/>
                <w:webHidden/>
                <w:sz w:val="18"/>
                <w:szCs w:val="18"/>
              </w:rPr>
              <w:tab/>
            </w:r>
            <w:r w:rsidRPr="006E0B83">
              <w:rPr>
                <w:noProof/>
                <w:webHidden/>
                <w:sz w:val="18"/>
                <w:szCs w:val="18"/>
              </w:rPr>
              <w:fldChar w:fldCharType="begin"/>
            </w:r>
            <w:r w:rsidRPr="006E0B83">
              <w:rPr>
                <w:noProof/>
                <w:webHidden/>
                <w:sz w:val="18"/>
                <w:szCs w:val="18"/>
              </w:rPr>
              <w:instrText xml:space="preserve"> PAGEREF _Toc214146991 \h </w:instrText>
            </w:r>
            <w:r w:rsidRPr="006E0B83">
              <w:rPr>
                <w:noProof/>
                <w:webHidden/>
                <w:sz w:val="18"/>
                <w:szCs w:val="18"/>
              </w:rPr>
            </w:r>
            <w:r w:rsidRPr="006E0B83">
              <w:rPr>
                <w:noProof/>
                <w:webHidden/>
                <w:sz w:val="18"/>
                <w:szCs w:val="18"/>
              </w:rPr>
              <w:fldChar w:fldCharType="separate"/>
            </w:r>
            <w:r w:rsidR="00EC1257">
              <w:rPr>
                <w:noProof/>
                <w:webHidden/>
                <w:sz w:val="18"/>
                <w:szCs w:val="18"/>
              </w:rPr>
              <w:t>14</w:t>
            </w:r>
            <w:r w:rsidRPr="006E0B83">
              <w:rPr>
                <w:noProof/>
                <w:webHidden/>
                <w:sz w:val="18"/>
                <w:szCs w:val="18"/>
              </w:rPr>
              <w:fldChar w:fldCharType="end"/>
            </w:r>
          </w:hyperlink>
        </w:p>
        <w:p w14:paraId="0436341D" w14:textId="14E629E6" w:rsidR="009859A1" w:rsidRPr="006E0B83" w:rsidRDefault="009859A1" w:rsidP="00C66083">
          <w:pPr>
            <w:pStyle w:val="10"/>
            <w:tabs>
              <w:tab w:val="right" w:leader="dot" w:pos="9016"/>
            </w:tabs>
            <w:spacing w:after="180"/>
            <w:ind w:leftChars="100" w:left="220"/>
            <w:rPr>
              <w:rFonts w:cstheme="minorBidi"/>
              <w:noProof/>
              <w:kern w:val="2"/>
              <w:sz w:val="18"/>
              <w:szCs w:val="18"/>
              <w14:ligatures w14:val="standardContextual"/>
            </w:rPr>
          </w:pPr>
          <w:hyperlink w:anchor="_Toc214146992" w:history="1">
            <w:r w:rsidRPr="006E0B83">
              <w:rPr>
                <w:rStyle w:val="af"/>
                <w:noProof/>
                <w:sz w:val="18"/>
                <w:szCs w:val="18"/>
              </w:rPr>
              <w:t>4.2. 쟁점별 평가 및 조화 가능성 논의</w:t>
            </w:r>
            <w:r w:rsidRPr="006E0B83">
              <w:rPr>
                <w:noProof/>
                <w:webHidden/>
                <w:sz w:val="18"/>
                <w:szCs w:val="18"/>
              </w:rPr>
              <w:tab/>
            </w:r>
            <w:r w:rsidRPr="006E0B83">
              <w:rPr>
                <w:noProof/>
                <w:webHidden/>
                <w:sz w:val="18"/>
                <w:szCs w:val="18"/>
              </w:rPr>
              <w:fldChar w:fldCharType="begin"/>
            </w:r>
            <w:r w:rsidRPr="006E0B83">
              <w:rPr>
                <w:noProof/>
                <w:webHidden/>
                <w:sz w:val="18"/>
                <w:szCs w:val="18"/>
              </w:rPr>
              <w:instrText xml:space="preserve"> PAGEREF _Toc214146992 \h </w:instrText>
            </w:r>
            <w:r w:rsidRPr="006E0B83">
              <w:rPr>
                <w:noProof/>
                <w:webHidden/>
                <w:sz w:val="18"/>
                <w:szCs w:val="18"/>
              </w:rPr>
            </w:r>
            <w:r w:rsidRPr="006E0B83">
              <w:rPr>
                <w:noProof/>
                <w:webHidden/>
                <w:sz w:val="18"/>
                <w:szCs w:val="18"/>
              </w:rPr>
              <w:fldChar w:fldCharType="separate"/>
            </w:r>
            <w:r w:rsidR="00EC1257">
              <w:rPr>
                <w:noProof/>
                <w:webHidden/>
                <w:sz w:val="18"/>
                <w:szCs w:val="18"/>
              </w:rPr>
              <w:t>15</w:t>
            </w:r>
            <w:r w:rsidRPr="006E0B83">
              <w:rPr>
                <w:noProof/>
                <w:webHidden/>
                <w:sz w:val="18"/>
                <w:szCs w:val="18"/>
              </w:rPr>
              <w:fldChar w:fldCharType="end"/>
            </w:r>
          </w:hyperlink>
        </w:p>
        <w:p w14:paraId="2E79E48D" w14:textId="66DB9C98" w:rsidR="009859A1" w:rsidRPr="006E0B83" w:rsidRDefault="009859A1" w:rsidP="00C66083">
          <w:pPr>
            <w:pStyle w:val="10"/>
            <w:tabs>
              <w:tab w:val="right" w:leader="dot" w:pos="9016"/>
            </w:tabs>
            <w:spacing w:after="180"/>
            <w:ind w:leftChars="200" w:left="440"/>
            <w:rPr>
              <w:rFonts w:cstheme="minorBidi"/>
              <w:noProof/>
              <w:kern w:val="2"/>
              <w:sz w:val="18"/>
              <w:szCs w:val="18"/>
              <w14:ligatures w14:val="standardContextual"/>
            </w:rPr>
          </w:pPr>
          <w:hyperlink w:anchor="_Toc214146993" w:history="1">
            <w:r w:rsidRPr="006E0B83">
              <w:rPr>
                <w:rStyle w:val="af"/>
                <w:noProof/>
                <w:sz w:val="18"/>
                <w:szCs w:val="18"/>
              </w:rPr>
              <w:t>4.2.1. 이사의 충실의무 확대를 지지하는 입장</w:t>
            </w:r>
            <w:r w:rsidRPr="006E0B83">
              <w:rPr>
                <w:noProof/>
                <w:webHidden/>
                <w:sz w:val="18"/>
                <w:szCs w:val="18"/>
              </w:rPr>
              <w:tab/>
            </w:r>
            <w:r w:rsidRPr="006E0B83">
              <w:rPr>
                <w:noProof/>
                <w:webHidden/>
                <w:sz w:val="18"/>
                <w:szCs w:val="18"/>
              </w:rPr>
              <w:fldChar w:fldCharType="begin"/>
            </w:r>
            <w:r w:rsidRPr="006E0B83">
              <w:rPr>
                <w:noProof/>
                <w:webHidden/>
                <w:sz w:val="18"/>
                <w:szCs w:val="18"/>
              </w:rPr>
              <w:instrText xml:space="preserve"> PAGEREF _Toc214146993 \h </w:instrText>
            </w:r>
            <w:r w:rsidRPr="006E0B83">
              <w:rPr>
                <w:noProof/>
                <w:webHidden/>
                <w:sz w:val="18"/>
                <w:szCs w:val="18"/>
              </w:rPr>
            </w:r>
            <w:r w:rsidRPr="006E0B83">
              <w:rPr>
                <w:noProof/>
                <w:webHidden/>
                <w:sz w:val="18"/>
                <w:szCs w:val="18"/>
              </w:rPr>
              <w:fldChar w:fldCharType="separate"/>
            </w:r>
            <w:r w:rsidR="00EC1257">
              <w:rPr>
                <w:noProof/>
                <w:webHidden/>
                <w:sz w:val="18"/>
                <w:szCs w:val="18"/>
              </w:rPr>
              <w:t>15</w:t>
            </w:r>
            <w:r w:rsidRPr="006E0B83">
              <w:rPr>
                <w:noProof/>
                <w:webHidden/>
                <w:sz w:val="18"/>
                <w:szCs w:val="18"/>
              </w:rPr>
              <w:fldChar w:fldCharType="end"/>
            </w:r>
          </w:hyperlink>
        </w:p>
        <w:p w14:paraId="1541BF8C" w14:textId="0D3A5F30" w:rsidR="009859A1" w:rsidRPr="006E0B83" w:rsidRDefault="009859A1" w:rsidP="00C66083">
          <w:pPr>
            <w:pStyle w:val="10"/>
            <w:tabs>
              <w:tab w:val="right" w:leader="dot" w:pos="9016"/>
            </w:tabs>
            <w:spacing w:after="180"/>
            <w:ind w:leftChars="200" w:left="440"/>
            <w:rPr>
              <w:rFonts w:cstheme="minorBidi"/>
              <w:noProof/>
              <w:kern w:val="2"/>
              <w:sz w:val="18"/>
              <w:szCs w:val="18"/>
              <w14:ligatures w14:val="standardContextual"/>
            </w:rPr>
          </w:pPr>
          <w:hyperlink w:anchor="_Toc214146994" w:history="1">
            <w:r w:rsidRPr="006E0B83">
              <w:rPr>
                <w:rStyle w:val="af"/>
                <w:noProof/>
                <w:sz w:val="18"/>
                <w:szCs w:val="18"/>
              </w:rPr>
              <w:t>4.2.2. 지배주주 충실의무 도입을 지지하는 입장</w:t>
            </w:r>
            <w:r w:rsidRPr="006E0B83">
              <w:rPr>
                <w:noProof/>
                <w:webHidden/>
                <w:sz w:val="18"/>
                <w:szCs w:val="18"/>
              </w:rPr>
              <w:tab/>
            </w:r>
            <w:r w:rsidRPr="006E0B83">
              <w:rPr>
                <w:noProof/>
                <w:webHidden/>
                <w:sz w:val="18"/>
                <w:szCs w:val="18"/>
              </w:rPr>
              <w:fldChar w:fldCharType="begin"/>
            </w:r>
            <w:r w:rsidRPr="006E0B83">
              <w:rPr>
                <w:noProof/>
                <w:webHidden/>
                <w:sz w:val="18"/>
                <w:szCs w:val="18"/>
              </w:rPr>
              <w:instrText xml:space="preserve"> PAGEREF _Toc214146994 \h </w:instrText>
            </w:r>
            <w:r w:rsidRPr="006E0B83">
              <w:rPr>
                <w:noProof/>
                <w:webHidden/>
                <w:sz w:val="18"/>
                <w:szCs w:val="18"/>
              </w:rPr>
            </w:r>
            <w:r w:rsidRPr="006E0B83">
              <w:rPr>
                <w:noProof/>
                <w:webHidden/>
                <w:sz w:val="18"/>
                <w:szCs w:val="18"/>
              </w:rPr>
              <w:fldChar w:fldCharType="separate"/>
            </w:r>
            <w:r w:rsidR="00EC1257">
              <w:rPr>
                <w:noProof/>
                <w:webHidden/>
                <w:sz w:val="18"/>
                <w:szCs w:val="18"/>
              </w:rPr>
              <w:t>15</w:t>
            </w:r>
            <w:r w:rsidRPr="006E0B83">
              <w:rPr>
                <w:noProof/>
                <w:webHidden/>
                <w:sz w:val="18"/>
                <w:szCs w:val="18"/>
              </w:rPr>
              <w:fldChar w:fldCharType="end"/>
            </w:r>
          </w:hyperlink>
        </w:p>
        <w:p w14:paraId="165E0948" w14:textId="43167836" w:rsidR="009859A1" w:rsidRPr="006E0B83" w:rsidRDefault="009859A1" w:rsidP="00C66083">
          <w:pPr>
            <w:pStyle w:val="10"/>
            <w:tabs>
              <w:tab w:val="right" w:leader="dot" w:pos="9016"/>
            </w:tabs>
            <w:spacing w:after="180"/>
            <w:ind w:leftChars="200" w:left="440"/>
            <w:rPr>
              <w:rStyle w:val="af"/>
              <w:noProof/>
              <w:sz w:val="18"/>
              <w:szCs w:val="18"/>
            </w:rPr>
          </w:pPr>
          <w:hyperlink w:anchor="_Toc214146995" w:history="1">
            <w:r w:rsidRPr="006E0B83">
              <w:rPr>
                <w:rStyle w:val="af"/>
                <w:noProof/>
                <w:sz w:val="18"/>
                <w:szCs w:val="18"/>
              </w:rPr>
              <w:t>4.2.3. 상호비교 및 조화 가능성 논의</w:t>
            </w:r>
            <w:r w:rsidRPr="006E0B83">
              <w:rPr>
                <w:noProof/>
                <w:webHidden/>
                <w:sz w:val="18"/>
                <w:szCs w:val="18"/>
              </w:rPr>
              <w:tab/>
            </w:r>
            <w:r w:rsidRPr="006E0B83">
              <w:rPr>
                <w:noProof/>
                <w:webHidden/>
                <w:sz w:val="18"/>
                <w:szCs w:val="18"/>
              </w:rPr>
              <w:fldChar w:fldCharType="begin"/>
            </w:r>
            <w:r w:rsidRPr="006E0B83">
              <w:rPr>
                <w:noProof/>
                <w:webHidden/>
                <w:sz w:val="18"/>
                <w:szCs w:val="18"/>
              </w:rPr>
              <w:instrText xml:space="preserve"> PAGEREF _Toc214146995 \h </w:instrText>
            </w:r>
            <w:r w:rsidRPr="006E0B83">
              <w:rPr>
                <w:noProof/>
                <w:webHidden/>
                <w:sz w:val="18"/>
                <w:szCs w:val="18"/>
              </w:rPr>
            </w:r>
            <w:r w:rsidRPr="006E0B83">
              <w:rPr>
                <w:noProof/>
                <w:webHidden/>
                <w:sz w:val="18"/>
                <w:szCs w:val="18"/>
              </w:rPr>
              <w:fldChar w:fldCharType="separate"/>
            </w:r>
            <w:r w:rsidR="00EC1257">
              <w:rPr>
                <w:noProof/>
                <w:webHidden/>
                <w:sz w:val="18"/>
                <w:szCs w:val="18"/>
              </w:rPr>
              <w:t>16</w:t>
            </w:r>
            <w:r w:rsidRPr="006E0B83">
              <w:rPr>
                <w:noProof/>
                <w:webHidden/>
                <w:sz w:val="18"/>
                <w:szCs w:val="18"/>
              </w:rPr>
              <w:fldChar w:fldCharType="end"/>
            </w:r>
          </w:hyperlink>
        </w:p>
        <w:p w14:paraId="3096DFD1" w14:textId="77777777" w:rsidR="009859A1" w:rsidRPr="006E0B83" w:rsidRDefault="009859A1" w:rsidP="00A13534">
          <w:pPr>
            <w:spacing w:after="180"/>
            <w:rPr>
              <w:noProof/>
              <w:sz w:val="18"/>
              <w:szCs w:val="18"/>
            </w:rPr>
          </w:pPr>
        </w:p>
        <w:p w14:paraId="27153027" w14:textId="59A214D4" w:rsidR="009859A1" w:rsidRPr="006E0B83" w:rsidRDefault="009859A1" w:rsidP="00A13534">
          <w:pPr>
            <w:pStyle w:val="10"/>
            <w:tabs>
              <w:tab w:val="right" w:leader="dot" w:pos="9016"/>
            </w:tabs>
            <w:spacing w:after="180"/>
            <w:rPr>
              <w:rStyle w:val="af0"/>
              <w:noProof/>
              <w:sz w:val="18"/>
              <w:szCs w:val="18"/>
            </w:rPr>
          </w:pPr>
          <w:hyperlink w:anchor="_Toc214146996" w:history="1">
            <w:r w:rsidRPr="006E0B83">
              <w:rPr>
                <w:rStyle w:val="af0"/>
                <w:noProof/>
                <w:sz w:val="18"/>
                <w:szCs w:val="18"/>
              </w:rPr>
              <w:t xml:space="preserve">5. 지배주주의 충실의무의 점진적 도입 필요성 </w:t>
            </w:r>
            <w:r w:rsidRPr="006E0B83">
              <w:rPr>
                <w:rStyle w:val="af0"/>
                <w:noProof/>
                <w:webHidden/>
                <w:sz w:val="18"/>
                <w:szCs w:val="18"/>
              </w:rPr>
              <w:tab/>
            </w:r>
            <w:r w:rsidRPr="006E0B83">
              <w:rPr>
                <w:rStyle w:val="af0"/>
                <w:noProof/>
                <w:webHidden/>
                <w:sz w:val="18"/>
                <w:szCs w:val="18"/>
              </w:rPr>
              <w:fldChar w:fldCharType="begin"/>
            </w:r>
            <w:r w:rsidRPr="006E0B83">
              <w:rPr>
                <w:rStyle w:val="af0"/>
                <w:noProof/>
                <w:webHidden/>
                <w:sz w:val="18"/>
                <w:szCs w:val="18"/>
              </w:rPr>
              <w:instrText xml:space="preserve"> PAGEREF _Toc214146996 \h </w:instrText>
            </w:r>
            <w:r w:rsidRPr="006E0B83">
              <w:rPr>
                <w:rStyle w:val="af0"/>
                <w:noProof/>
                <w:webHidden/>
                <w:sz w:val="18"/>
                <w:szCs w:val="18"/>
              </w:rPr>
            </w:r>
            <w:r w:rsidRPr="006E0B83">
              <w:rPr>
                <w:rStyle w:val="af0"/>
                <w:noProof/>
                <w:webHidden/>
                <w:sz w:val="18"/>
                <w:szCs w:val="18"/>
              </w:rPr>
              <w:fldChar w:fldCharType="separate"/>
            </w:r>
            <w:r w:rsidR="00EC1257">
              <w:rPr>
                <w:rStyle w:val="af0"/>
                <w:noProof/>
                <w:webHidden/>
                <w:sz w:val="18"/>
                <w:szCs w:val="18"/>
              </w:rPr>
              <w:t>16</w:t>
            </w:r>
            <w:r w:rsidRPr="006E0B83">
              <w:rPr>
                <w:rStyle w:val="af0"/>
                <w:noProof/>
                <w:webHidden/>
                <w:sz w:val="18"/>
                <w:szCs w:val="18"/>
              </w:rPr>
              <w:fldChar w:fldCharType="end"/>
            </w:r>
          </w:hyperlink>
        </w:p>
        <w:p w14:paraId="72E5147B" w14:textId="1121631C" w:rsidR="009859A1" w:rsidRPr="006E0B83" w:rsidRDefault="009859A1" w:rsidP="00C66083">
          <w:pPr>
            <w:pStyle w:val="10"/>
            <w:tabs>
              <w:tab w:val="right" w:leader="dot" w:pos="9016"/>
            </w:tabs>
            <w:spacing w:after="180"/>
            <w:ind w:leftChars="100" w:left="220"/>
            <w:rPr>
              <w:rFonts w:cstheme="minorBidi"/>
              <w:noProof/>
              <w:kern w:val="2"/>
              <w:sz w:val="18"/>
              <w:szCs w:val="18"/>
              <w14:ligatures w14:val="standardContextual"/>
            </w:rPr>
          </w:pPr>
          <w:hyperlink w:anchor="_Toc214146997" w:history="1">
            <w:r w:rsidRPr="006E0B83">
              <w:rPr>
                <w:rStyle w:val="af"/>
                <w:noProof/>
                <w:sz w:val="18"/>
                <w:szCs w:val="18"/>
              </w:rPr>
              <w:t>5.1 이사의 충실의무 확대와 병행하는 접근</w:t>
            </w:r>
            <w:r w:rsidRPr="006E0B83">
              <w:rPr>
                <w:noProof/>
                <w:webHidden/>
                <w:sz w:val="18"/>
                <w:szCs w:val="18"/>
              </w:rPr>
              <w:tab/>
            </w:r>
            <w:r w:rsidRPr="006E0B83">
              <w:rPr>
                <w:noProof/>
                <w:webHidden/>
                <w:sz w:val="18"/>
                <w:szCs w:val="18"/>
              </w:rPr>
              <w:fldChar w:fldCharType="begin"/>
            </w:r>
            <w:r w:rsidRPr="006E0B83">
              <w:rPr>
                <w:noProof/>
                <w:webHidden/>
                <w:sz w:val="18"/>
                <w:szCs w:val="18"/>
              </w:rPr>
              <w:instrText xml:space="preserve"> PAGEREF _Toc214146997 \h </w:instrText>
            </w:r>
            <w:r w:rsidRPr="006E0B83">
              <w:rPr>
                <w:noProof/>
                <w:webHidden/>
                <w:sz w:val="18"/>
                <w:szCs w:val="18"/>
              </w:rPr>
            </w:r>
            <w:r w:rsidRPr="006E0B83">
              <w:rPr>
                <w:noProof/>
                <w:webHidden/>
                <w:sz w:val="18"/>
                <w:szCs w:val="18"/>
              </w:rPr>
              <w:fldChar w:fldCharType="separate"/>
            </w:r>
            <w:r w:rsidR="00EC1257">
              <w:rPr>
                <w:noProof/>
                <w:webHidden/>
                <w:sz w:val="18"/>
                <w:szCs w:val="18"/>
              </w:rPr>
              <w:t>17</w:t>
            </w:r>
            <w:r w:rsidRPr="006E0B83">
              <w:rPr>
                <w:noProof/>
                <w:webHidden/>
                <w:sz w:val="18"/>
                <w:szCs w:val="18"/>
              </w:rPr>
              <w:fldChar w:fldCharType="end"/>
            </w:r>
          </w:hyperlink>
        </w:p>
        <w:p w14:paraId="594F9FBE" w14:textId="6A3E0AD6" w:rsidR="009859A1" w:rsidRPr="006E0B83" w:rsidRDefault="009859A1" w:rsidP="00C66083">
          <w:pPr>
            <w:pStyle w:val="10"/>
            <w:tabs>
              <w:tab w:val="right" w:leader="dot" w:pos="9016"/>
            </w:tabs>
            <w:spacing w:after="180"/>
            <w:ind w:leftChars="100" w:left="220"/>
            <w:rPr>
              <w:rStyle w:val="af"/>
              <w:noProof/>
              <w:sz w:val="18"/>
              <w:szCs w:val="18"/>
            </w:rPr>
          </w:pPr>
          <w:hyperlink w:anchor="_Toc214146998" w:history="1">
            <w:r w:rsidRPr="006E0B83">
              <w:rPr>
                <w:rStyle w:val="af"/>
                <w:noProof/>
                <w:sz w:val="18"/>
                <w:szCs w:val="18"/>
              </w:rPr>
              <w:t>5.2 입법적·판례적 개선 방향 제시</w:t>
            </w:r>
            <w:r w:rsidRPr="006E0B83">
              <w:rPr>
                <w:noProof/>
                <w:webHidden/>
                <w:sz w:val="18"/>
                <w:szCs w:val="18"/>
              </w:rPr>
              <w:tab/>
            </w:r>
            <w:r w:rsidRPr="006E0B83">
              <w:rPr>
                <w:noProof/>
                <w:webHidden/>
                <w:sz w:val="18"/>
                <w:szCs w:val="18"/>
              </w:rPr>
              <w:fldChar w:fldCharType="begin"/>
            </w:r>
            <w:r w:rsidRPr="006E0B83">
              <w:rPr>
                <w:noProof/>
                <w:webHidden/>
                <w:sz w:val="18"/>
                <w:szCs w:val="18"/>
              </w:rPr>
              <w:instrText xml:space="preserve"> PAGEREF _Toc214146998 \h </w:instrText>
            </w:r>
            <w:r w:rsidRPr="006E0B83">
              <w:rPr>
                <w:noProof/>
                <w:webHidden/>
                <w:sz w:val="18"/>
                <w:szCs w:val="18"/>
              </w:rPr>
            </w:r>
            <w:r w:rsidRPr="006E0B83">
              <w:rPr>
                <w:noProof/>
                <w:webHidden/>
                <w:sz w:val="18"/>
                <w:szCs w:val="18"/>
              </w:rPr>
              <w:fldChar w:fldCharType="separate"/>
            </w:r>
            <w:r w:rsidR="00EC1257">
              <w:rPr>
                <w:noProof/>
                <w:webHidden/>
                <w:sz w:val="18"/>
                <w:szCs w:val="18"/>
              </w:rPr>
              <w:t>18</w:t>
            </w:r>
            <w:r w:rsidRPr="006E0B83">
              <w:rPr>
                <w:noProof/>
                <w:webHidden/>
                <w:sz w:val="18"/>
                <w:szCs w:val="18"/>
              </w:rPr>
              <w:fldChar w:fldCharType="end"/>
            </w:r>
          </w:hyperlink>
        </w:p>
        <w:p w14:paraId="5EB01137" w14:textId="77777777" w:rsidR="009859A1" w:rsidRPr="006E0B83" w:rsidRDefault="009859A1" w:rsidP="00A13534">
          <w:pPr>
            <w:spacing w:after="180"/>
            <w:rPr>
              <w:noProof/>
              <w:sz w:val="18"/>
              <w:szCs w:val="18"/>
            </w:rPr>
          </w:pPr>
        </w:p>
        <w:p w14:paraId="239158FA" w14:textId="53F298DA" w:rsidR="009859A1" w:rsidRPr="006E0B83" w:rsidRDefault="009859A1" w:rsidP="00A13534">
          <w:pPr>
            <w:pStyle w:val="10"/>
            <w:tabs>
              <w:tab w:val="right" w:leader="dot" w:pos="9016"/>
            </w:tabs>
            <w:spacing w:after="180"/>
            <w:rPr>
              <w:rStyle w:val="af0"/>
              <w:noProof/>
              <w:sz w:val="18"/>
              <w:szCs w:val="18"/>
            </w:rPr>
          </w:pPr>
          <w:hyperlink w:anchor="_Toc214146999" w:history="1">
            <w:r w:rsidRPr="006E0B83">
              <w:rPr>
                <w:rStyle w:val="af0"/>
                <w:noProof/>
                <w:sz w:val="18"/>
                <w:szCs w:val="18"/>
              </w:rPr>
              <w:t>6. 결론</w:t>
            </w:r>
            <w:r w:rsidRPr="006E0B83">
              <w:rPr>
                <w:rStyle w:val="af0"/>
                <w:noProof/>
                <w:webHidden/>
                <w:sz w:val="18"/>
                <w:szCs w:val="18"/>
              </w:rPr>
              <w:tab/>
            </w:r>
            <w:r w:rsidRPr="006E0B83">
              <w:rPr>
                <w:rStyle w:val="af0"/>
                <w:noProof/>
                <w:webHidden/>
                <w:sz w:val="18"/>
                <w:szCs w:val="18"/>
              </w:rPr>
              <w:fldChar w:fldCharType="begin"/>
            </w:r>
            <w:r w:rsidRPr="006E0B83">
              <w:rPr>
                <w:rStyle w:val="af0"/>
                <w:noProof/>
                <w:webHidden/>
                <w:sz w:val="18"/>
                <w:szCs w:val="18"/>
              </w:rPr>
              <w:instrText xml:space="preserve"> PAGEREF _Toc214146999 \h </w:instrText>
            </w:r>
            <w:r w:rsidRPr="006E0B83">
              <w:rPr>
                <w:rStyle w:val="af0"/>
                <w:noProof/>
                <w:webHidden/>
                <w:sz w:val="18"/>
                <w:szCs w:val="18"/>
              </w:rPr>
            </w:r>
            <w:r w:rsidRPr="006E0B83">
              <w:rPr>
                <w:rStyle w:val="af0"/>
                <w:noProof/>
                <w:webHidden/>
                <w:sz w:val="18"/>
                <w:szCs w:val="18"/>
              </w:rPr>
              <w:fldChar w:fldCharType="separate"/>
            </w:r>
            <w:r w:rsidR="00EC1257">
              <w:rPr>
                <w:rStyle w:val="af0"/>
                <w:noProof/>
                <w:webHidden/>
                <w:sz w:val="18"/>
                <w:szCs w:val="18"/>
              </w:rPr>
              <w:t>20</w:t>
            </w:r>
            <w:r w:rsidRPr="006E0B83">
              <w:rPr>
                <w:rStyle w:val="af0"/>
                <w:noProof/>
                <w:webHidden/>
                <w:sz w:val="18"/>
                <w:szCs w:val="18"/>
              </w:rPr>
              <w:fldChar w:fldCharType="end"/>
            </w:r>
          </w:hyperlink>
        </w:p>
        <w:p w14:paraId="1A0F3B2D" w14:textId="284BD0D7" w:rsidR="009859A1" w:rsidRPr="006E0B83" w:rsidRDefault="009859A1" w:rsidP="00C66083">
          <w:pPr>
            <w:pStyle w:val="10"/>
            <w:tabs>
              <w:tab w:val="right" w:leader="dot" w:pos="9016"/>
            </w:tabs>
            <w:spacing w:after="180"/>
            <w:ind w:leftChars="100" w:left="220"/>
            <w:rPr>
              <w:rFonts w:cstheme="minorBidi"/>
              <w:noProof/>
              <w:kern w:val="2"/>
              <w:sz w:val="18"/>
              <w:szCs w:val="18"/>
              <w14:ligatures w14:val="standardContextual"/>
            </w:rPr>
          </w:pPr>
          <w:hyperlink w:anchor="_Toc214147000" w:history="1">
            <w:r w:rsidRPr="006E0B83">
              <w:rPr>
                <w:rStyle w:val="af"/>
                <w:noProof/>
                <w:sz w:val="18"/>
                <w:szCs w:val="18"/>
              </w:rPr>
              <w:t>6</w:t>
            </w:r>
            <w:r w:rsidRPr="006E0B83">
              <w:rPr>
                <w:rStyle w:val="af"/>
                <w:rFonts w:hint="eastAsia"/>
                <w:noProof/>
                <w:sz w:val="18"/>
                <w:szCs w:val="18"/>
              </w:rPr>
              <w:t>.</w:t>
            </w:r>
            <w:r w:rsidRPr="006E0B83">
              <w:rPr>
                <w:rStyle w:val="af"/>
                <w:noProof/>
                <w:sz w:val="18"/>
                <w:szCs w:val="18"/>
              </w:rPr>
              <w:t>1. 바람직한 제도 방향에 대한 필자의 견해</w:t>
            </w:r>
            <w:r w:rsidRPr="006E0B83">
              <w:rPr>
                <w:noProof/>
                <w:webHidden/>
                <w:sz w:val="18"/>
                <w:szCs w:val="18"/>
              </w:rPr>
              <w:tab/>
            </w:r>
            <w:r w:rsidRPr="006E0B83">
              <w:rPr>
                <w:noProof/>
                <w:webHidden/>
                <w:sz w:val="18"/>
                <w:szCs w:val="18"/>
              </w:rPr>
              <w:fldChar w:fldCharType="begin"/>
            </w:r>
            <w:r w:rsidRPr="006E0B83">
              <w:rPr>
                <w:noProof/>
                <w:webHidden/>
                <w:sz w:val="18"/>
                <w:szCs w:val="18"/>
              </w:rPr>
              <w:instrText xml:space="preserve"> PAGEREF _Toc214147000 \h </w:instrText>
            </w:r>
            <w:r w:rsidRPr="006E0B83">
              <w:rPr>
                <w:noProof/>
                <w:webHidden/>
                <w:sz w:val="18"/>
                <w:szCs w:val="18"/>
              </w:rPr>
            </w:r>
            <w:r w:rsidRPr="006E0B83">
              <w:rPr>
                <w:noProof/>
                <w:webHidden/>
                <w:sz w:val="18"/>
                <w:szCs w:val="18"/>
              </w:rPr>
              <w:fldChar w:fldCharType="separate"/>
            </w:r>
            <w:r w:rsidR="00EC1257">
              <w:rPr>
                <w:noProof/>
                <w:webHidden/>
                <w:sz w:val="18"/>
                <w:szCs w:val="18"/>
              </w:rPr>
              <w:t>20</w:t>
            </w:r>
            <w:r w:rsidRPr="006E0B83">
              <w:rPr>
                <w:noProof/>
                <w:webHidden/>
                <w:sz w:val="18"/>
                <w:szCs w:val="18"/>
              </w:rPr>
              <w:fldChar w:fldCharType="end"/>
            </w:r>
          </w:hyperlink>
        </w:p>
        <w:p w14:paraId="555DE458" w14:textId="73C879A4" w:rsidR="009859A1" w:rsidRPr="006E0B83" w:rsidRDefault="009859A1" w:rsidP="00C66083">
          <w:pPr>
            <w:pStyle w:val="10"/>
            <w:tabs>
              <w:tab w:val="right" w:leader="dot" w:pos="9016"/>
            </w:tabs>
            <w:spacing w:after="180"/>
            <w:ind w:leftChars="100" w:left="220"/>
            <w:rPr>
              <w:rFonts w:cstheme="minorBidi"/>
              <w:noProof/>
              <w:kern w:val="2"/>
              <w:sz w:val="18"/>
              <w:szCs w:val="18"/>
              <w14:ligatures w14:val="standardContextual"/>
            </w:rPr>
          </w:pPr>
          <w:hyperlink w:anchor="_Toc214147001" w:history="1">
            <w:r w:rsidRPr="006E0B83">
              <w:rPr>
                <w:rStyle w:val="af"/>
                <w:noProof/>
                <w:sz w:val="18"/>
                <w:szCs w:val="18"/>
              </w:rPr>
              <w:t>6</w:t>
            </w:r>
            <w:r w:rsidRPr="006E0B83">
              <w:rPr>
                <w:rStyle w:val="af"/>
                <w:rFonts w:hint="eastAsia"/>
                <w:noProof/>
                <w:sz w:val="18"/>
                <w:szCs w:val="18"/>
              </w:rPr>
              <w:t>.</w:t>
            </w:r>
            <w:r w:rsidRPr="006E0B83">
              <w:rPr>
                <w:rStyle w:val="af"/>
                <w:noProof/>
                <w:sz w:val="18"/>
                <w:szCs w:val="18"/>
              </w:rPr>
              <w:t>2. 제도 도입의 궁극적 함의와 장기적 비전</w:t>
            </w:r>
            <w:r w:rsidRPr="006E0B83">
              <w:rPr>
                <w:noProof/>
                <w:webHidden/>
                <w:sz w:val="18"/>
                <w:szCs w:val="18"/>
              </w:rPr>
              <w:tab/>
            </w:r>
            <w:r w:rsidRPr="006E0B83">
              <w:rPr>
                <w:noProof/>
                <w:webHidden/>
                <w:sz w:val="18"/>
                <w:szCs w:val="18"/>
              </w:rPr>
              <w:fldChar w:fldCharType="begin"/>
            </w:r>
            <w:r w:rsidRPr="006E0B83">
              <w:rPr>
                <w:noProof/>
                <w:webHidden/>
                <w:sz w:val="18"/>
                <w:szCs w:val="18"/>
              </w:rPr>
              <w:instrText xml:space="preserve"> PAGEREF _Toc214147001 \h </w:instrText>
            </w:r>
            <w:r w:rsidRPr="006E0B83">
              <w:rPr>
                <w:noProof/>
                <w:webHidden/>
                <w:sz w:val="18"/>
                <w:szCs w:val="18"/>
              </w:rPr>
            </w:r>
            <w:r w:rsidRPr="006E0B83">
              <w:rPr>
                <w:noProof/>
                <w:webHidden/>
                <w:sz w:val="18"/>
                <w:szCs w:val="18"/>
              </w:rPr>
              <w:fldChar w:fldCharType="separate"/>
            </w:r>
            <w:r w:rsidR="00EC1257">
              <w:rPr>
                <w:noProof/>
                <w:webHidden/>
                <w:sz w:val="18"/>
                <w:szCs w:val="18"/>
              </w:rPr>
              <w:t>21</w:t>
            </w:r>
            <w:r w:rsidRPr="006E0B83">
              <w:rPr>
                <w:noProof/>
                <w:webHidden/>
                <w:sz w:val="18"/>
                <w:szCs w:val="18"/>
              </w:rPr>
              <w:fldChar w:fldCharType="end"/>
            </w:r>
          </w:hyperlink>
        </w:p>
        <w:p w14:paraId="2317C4EF" w14:textId="3917D82B" w:rsidR="00545A71" w:rsidRDefault="009859A1" w:rsidP="00545A71">
          <w:pPr>
            <w:pStyle w:val="10"/>
            <w:tabs>
              <w:tab w:val="right" w:leader="dot" w:pos="9016"/>
            </w:tabs>
            <w:spacing w:after="180"/>
            <w:ind w:leftChars="100" w:left="220"/>
            <w:rPr>
              <w:noProof/>
            </w:rPr>
          </w:pPr>
          <w:hyperlink w:anchor="_Toc214147002" w:history="1">
            <w:r w:rsidRPr="006E0B83">
              <w:rPr>
                <w:rStyle w:val="af"/>
                <w:noProof/>
                <w:sz w:val="18"/>
                <w:szCs w:val="18"/>
              </w:rPr>
              <w:t>6</w:t>
            </w:r>
            <w:r w:rsidRPr="006E0B83">
              <w:rPr>
                <w:rStyle w:val="af"/>
                <w:rFonts w:hint="eastAsia"/>
                <w:noProof/>
                <w:sz w:val="18"/>
                <w:szCs w:val="18"/>
              </w:rPr>
              <w:t>.</w:t>
            </w:r>
            <w:r w:rsidRPr="006E0B83">
              <w:rPr>
                <w:rStyle w:val="af"/>
                <w:noProof/>
                <w:sz w:val="18"/>
                <w:szCs w:val="18"/>
              </w:rPr>
              <w:t>3. 향후 과제 및 입법적 제언</w:t>
            </w:r>
            <w:r w:rsidRPr="006E0B83">
              <w:rPr>
                <w:noProof/>
                <w:webHidden/>
                <w:sz w:val="18"/>
                <w:szCs w:val="18"/>
              </w:rPr>
              <w:tab/>
            </w:r>
            <w:r w:rsidRPr="006E0B83">
              <w:rPr>
                <w:noProof/>
                <w:webHidden/>
                <w:sz w:val="18"/>
                <w:szCs w:val="18"/>
              </w:rPr>
              <w:fldChar w:fldCharType="begin"/>
            </w:r>
            <w:r w:rsidRPr="006E0B83">
              <w:rPr>
                <w:noProof/>
                <w:webHidden/>
                <w:sz w:val="18"/>
                <w:szCs w:val="18"/>
              </w:rPr>
              <w:instrText xml:space="preserve"> PAGEREF _Toc214147002 \h </w:instrText>
            </w:r>
            <w:r w:rsidRPr="006E0B83">
              <w:rPr>
                <w:noProof/>
                <w:webHidden/>
                <w:sz w:val="18"/>
                <w:szCs w:val="18"/>
              </w:rPr>
            </w:r>
            <w:r w:rsidRPr="006E0B83">
              <w:rPr>
                <w:noProof/>
                <w:webHidden/>
                <w:sz w:val="18"/>
                <w:szCs w:val="18"/>
              </w:rPr>
              <w:fldChar w:fldCharType="separate"/>
            </w:r>
            <w:r w:rsidR="00EC1257">
              <w:rPr>
                <w:noProof/>
                <w:webHidden/>
                <w:sz w:val="18"/>
                <w:szCs w:val="18"/>
              </w:rPr>
              <w:t>22</w:t>
            </w:r>
            <w:r w:rsidRPr="006E0B83">
              <w:rPr>
                <w:noProof/>
                <w:webHidden/>
                <w:sz w:val="18"/>
                <w:szCs w:val="18"/>
              </w:rPr>
              <w:fldChar w:fldCharType="end"/>
            </w:r>
          </w:hyperlink>
        </w:p>
        <w:p w14:paraId="2744DE6C" w14:textId="77777777" w:rsidR="00CF45B8" w:rsidRDefault="00CF45B8" w:rsidP="00CF45B8">
          <w:pPr>
            <w:rPr>
              <w:noProof/>
            </w:rPr>
          </w:pPr>
        </w:p>
        <w:p w14:paraId="692B90D7" w14:textId="499DD0F3" w:rsidR="00CF45B8" w:rsidRDefault="00CF45B8" w:rsidP="00CF45B8">
          <w:pPr>
            <w:pStyle w:val="10"/>
            <w:tabs>
              <w:tab w:val="right" w:leader="dot" w:pos="9016"/>
            </w:tabs>
            <w:spacing w:after="180"/>
            <w:rPr>
              <w:noProof/>
            </w:rPr>
          </w:pPr>
          <w:hyperlink w:anchor="_Toc214146999" w:history="1">
            <w:r>
              <w:rPr>
                <w:rStyle w:val="af0"/>
                <w:rFonts w:hint="eastAsia"/>
                <w:noProof/>
                <w:sz w:val="18"/>
                <w:szCs w:val="18"/>
              </w:rPr>
              <w:t>7</w:t>
            </w:r>
            <w:r w:rsidRPr="006E0B83">
              <w:rPr>
                <w:rStyle w:val="af0"/>
                <w:noProof/>
                <w:sz w:val="18"/>
                <w:szCs w:val="18"/>
              </w:rPr>
              <w:t xml:space="preserve">. </w:t>
            </w:r>
            <w:r>
              <w:rPr>
                <w:rStyle w:val="af0"/>
                <w:rFonts w:hint="eastAsia"/>
                <w:noProof/>
                <w:sz w:val="18"/>
                <w:szCs w:val="18"/>
              </w:rPr>
              <w:t xml:space="preserve">참고문헌 </w:t>
            </w:r>
            <w:r w:rsidRPr="006E0B83">
              <w:rPr>
                <w:rStyle w:val="af0"/>
                <w:noProof/>
                <w:webHidden/>
                <w:sz w:val="18"/>
                <w:szCs w:val="18"/>
              </w:rPr>
              <w:tab/>
            </w:r>
            <w:r w:rsidR="00EC1257">
              <w:rPr>
                <w:rStyle w:val="af0"/>
                <w:rFonts w:hint="eastAsia"/>
                <w:noProof/>
                <w:webHidden/>
                <w:sz w:val="18"/>
                <w:szCs w:val="18"/>
              </w:rPr>
              <w:t>22</w:t>
            </w:r>
          </w:hyperlink>
        </w:p>
        <w:p w14:paraId="773BCF32" w14:textId="77777777" w:rsidR="00CF45B8" w:rsidRDefault="00CF45B8" w:rsidP="00CF45B8">
          <w:pPr>
            <w:rPr>
              <w:noProof/>
            </w:rPr>
          </w:pPr>
        </w:p>
        <w:p w14:paraId="0D3DFE4D" w14:textId="4DCEDA51" w:rsidR="00CF45B8" w:rsidRDefault="00CF45B8" w:rsidP="00CF45B8">
          <w:pPr>
            <w:pStyle w:val="10"/>
            <w:tabs>
              <w:tab w:val="right" w:leader="dot" w:pos="9016"/>
            </w:tabs>
            <w:spacing w:after="180"/>
            <w:rPr>
              <w:noProof/>
            </w:rPr>
          </w:pPr>
          <w:hyperlink w:anchor="_Toc214146999" w:history="1">
            <w:r>
              <w:rPr>
                <w:rStyle w:val="af0"/>
                <w:rFonts w:hint="eastAsia"/>
                <w:noProof/>
                <w:sz w:val="18"/>
                <w:szCs w:val="18"/>
              </w:rPr>
              <w:t xml:space="preserve">8. </w:t>
            </w:r>
            <w:r w:rsidRPr="00CF45B8">
              <w:rPr>
                <w:rFonts w:hint="eastAsia"/>
                <w:b/>
                <w:bCs/>
                <w:noProof/>
                <w:sz w:val="18"/>
                <w:szCs w:val="18"/>
              </w:rPr>
              <w:t>작성 히스토리, 느낀 점 및 조원평가</w:t>
            </w:r>
            <w:r w:rsidRPr="006E0B83">
              <w:rPr>
                <w:rStyle w:val="af0"/>
                <w:noProof/>
                <w:webHidden/>
                <w:sz w:val="18"/>
                <w:szCs w:val="18"/>
              </w:rPr>
              <w:tab/>
            </w:r>
            <w:r w:rsidRPr="006E0B83">
              <w:rPr>
                <w:rStyle w:val="af0"/>
                <w:noProof/>
                <w:webHidden/>
                <w:sz w:val="18"/>
                <w:szCs w:val="18"/>
              </w:rPr>
              <w:fldChar w:fldCharType="begin"/>
            </w:r>
            <w:r w:rsidRPr="006E0B83">
              <w:rPr>
                <w:rStyle w:val="af0"/>
                <w:noProof/>
                <w:webHidden/>
                <w:sz w:val="18"/>
                <w:szCs w:val="18"/>
              </w:rPr>
              <w:instrText xml:space="preserve"> PAGEREF _Toc214146999 \h </w:instrText>
            </w:r>
            <w:r w:rsidRPr="006E0B83">
              <w:rPr>
                <w:rStyle w:val="af0"/>
                <w:noProof/>
                <w:webHidden/>
                <w:sz w:val="18"/>
                <w:szCs w:val="18"/>
              </w:rPr>
            </w:r>
            <w:r w:rsidRPr="006E0B83">
              <w:rPr>
                <w:rStyle w:val="af0"/>
                <w:noProof/>
                <w:webHidden/>
                <w:sz w:val="18"/>
                <w:szCs w:val="18"/>
              </w:rPr>
              <w:fldChar w:fldCharType="separate"/>
            </w:r>
            <w:r w:rsidR="00EC1257">
              <w:rPr>
                <w:rStyle w:val="af0"/>
                <w:noProof/>
                <w:webHidden/>
                <w:sz w:val="18"/>
                <w:szCs w:val="18"/>
              </w:rPr>
              <w:t>2</w:t>
            </w:r>
            <w:r w:rsidR="00EC1257">
              <w:rPr>
                <w:rStyle w:val="af0"/>
                <w:rFonts w:hint="eastAsia"/>
                <w:noProof/>
                <w:webHidden/>
                <w:sz w:val="18"/>
                <w:szCs w:val="18"/>
              </w:rPr>
              <w:t>4</w:t>
            </w:r>
            <w:r w:rsidRPr="006E0B83">
              <w:rPr>
                <w:rStyle w:val="af0"/>
                <w:noProof/>
                <w:webHidden/>
                <w:sz w:val="18"/>
                <w:szCs w:val="18"/>
              </w:rPr>
              <w:fldChar w:fldCharType="end"/>
            </w:r>
          </w:hyperlink>
        </w:p>
        <w:p w14:paraId="28DC4ADF" w14:textId="36195519" w:rsidR="00CF45B8" w:rsidRPr="006E0B83" w:rsidRDefault="00CF45B8" w:rsidP="00CF45B8">
          <w:pPr>
            <w:pStyle w:val="10"/>
            <w:tabs>
              <w:tab w:val="right" w:leader="dot" w:pos="9016"/>
            </w:tabs>
            <w:spacing w:after="180"/>
            <w:ind w:leftChars="100" w:left="220"/>
            <w:rPr>
              <w:rFonts w:cstheme="minorBidi"/>
              <w:noProof/>
              <w:kern w:val="2"/>
              <w:sz w:val="18"/>
              <w:szCs w:val="18"/>
              <w14:ligatures w14:val="standardContextual"/>
            </w:rPr>
          </w:pPr>
          <w:hyperlink w:anchor="_Toc214147000" w:history="1">
            <w:r>
              <w:rPr>
                <w:rStyle w:val="af"/>
                <w:rFonts w:hint="eastAsia"/>
                <w:noProof/>
                <w:sz w:val="18"/>
                <w:szCs w:val="18"/>
              </w:rPr>
              <w:t>8</w:t>
            </w:r>
            <w:r w:rsidRPr="006E0B83">
              <w:rPr>
                <w:rStyle w:val="af"/>
                <w:rFonts w:hint="eastAsia"/>
                <w:noProof/>
                <w:sz w:val="18"/>
                <w:szCs w:val="18"/>
              </w:rPr>
              <w:t>.</w:t>
            </w:r>
            <w:r w:rsidRPr="006E0B83">
              <w:rPr>
                <w:rStyle w:val="af"/>
                <w:noProof/>
                <w:sz w:val="18"/>
                <w:szCs w:val="18"/>
              </w:rPr>
              <w:t xml:space="preserve">1. </w:t>
            </w:r>
            <w:r>
              <w:rPr>
                <w:rStyle w:val="af"/>
                <w:rFonts w:hint="eastAsia"/>
                <w:noProof/>
                <w:sz w:val="18"/>
                <w:szCs w:val="18"/>
              </w:rPr>
              <w:t>작성 히스토리</w:t>
            </w:r>
            <w:r w:rsidRPr="006E0B83">
              <w:rPr>
                <w:noProof/>
                <w:webHidden/>
                <w:sz w:val="18"/>
                <w:szCs w:val="18"/>
              </w:rPr>
              <w:tab/>
            </w:r>
            <w:r w:rsidR="00EC1257">
              <w:rPr>
                <w:rFonts w:hint="eastAsia"/>
                <w:noProof/>
                <w:webHidden/>
                <w:sz w:val="18"/>
                <w:szCs w:val="18"/>
              </w:rPr>
              <w:t>24</w:t>
            </w:r>
          </w:hyperlink>
        </w:p>
        <w:p w14:paraId="0FB9E24E" w14:textId="6F2DF541" w:rsidR="00CF45B8" w:rsidRPr="00CF45B8" w:rsidRDefault="00CF45B8" w:rsidP="00CF45B8">
          <w:pPr>
            <w:pStyle w:val="10"/>
            <w:tabs>
              <w:tab w:val="right" w:leader="dot" w:pos="9016"/>
            </w:tabs>
            <w:spacing w:after="180"/>
            <w:ind w:leftChars="100" w:left="220"/>
            <w:rPr>
              <w:noProof/>
            </w:rPr>
          </w:pPr>
          <w:hyperlink w:anchor="_Toc214147001" w:history="1">
            <w:r>
              <w:rPr>
                <w:rStyle w:val="af"/>
                <w:rFonts w:hint="eastAsia"/>
                <w:noProof/>
                <w:sz w:val="18"/>
                <w:szCs w:val="18"/>
              </w:rPr>
              <w:t>8</w:t>
            </w:r>
            <w:r w:rsidRPr="006E0B83">
              <w:rPr>
                <w:rStyle w:val="af"/>
                <w:rFonts w:hint="eastAsia"/>
                <w:noProof/>
                <w:sz w:val="18"/>
                <w:szCs w:val="18"/>
              </w:rPr>
              <w:t>.</w:t>
            </w:r>
            <w:r w:rsidRPr="006E0B83">
              <w:rPr>
                <w:rStyle w:val="af"/>
                <w:noProof/>
                <w:sz w:val="18"/>
                <w:szCs w:val="18"/>
              </w:rPr>
              <w:t>2.</w:t>
            </w:r>
            <w:r w:rsidRPr="00CF45B8">
              <w:rPr>
                <w:noProof/>
              </w:rPr>
              <w:t xml:space="preserve"> </w:t>
            </w:r>
            <w:r w:rsidRPr="00CF45B8">
              <w:rPr>
                <w:rStyle w:val="af"/>
                <w:noProof/>
                <w:sz w:val="18"/>
                <w:szCs w:val="18"/>
              </w:rPr>
              <w:t>느낀</w:t>
            </w:r>
            <w:r w:rsidRPr="00CF45B8">
              <w:rPr>
                <w:rStyle w:val="af"/>
                <w:rFonts w:hint="eastAsia"/>
                <w:noProof/>
                <w:sz w:val="18"/>
                <w:szCs w:val="18"/>
              </w:rPr>
              <w:t xml:space="preserve"> </w:t>
            </w:r>
            <w:r w:rsidRPr="00CF45B8">
              <w:rPr>
                <w:rStyle w:val="af"/>
                <w:noProof/>
                <w:sz w:val="18"/>
                <w:szCs w:val="18"/>
              </w:rPr>
              <w:t>점</w:t>
            </w:r>
            <w:r w:rsidRPr="00CF45B8">
              <w:rPr>
                <w:rStyle w:val="af"/>
                <w:rFonts w:hint="eastAsia"/>
                <w:noProof/>
                <w:sz w:val="18"/>
                <w:szCs w:val="18"/>
              </w:rPr>
              <w:t xml:space="preserve"> </w:t>
            </w:r>
            <w:r w:rsidRPr="00CF45B8">
              <w:rPr>
                <w:rStyle w:val="af"/>
                <w:noProof/>
                <w:sz w:val="18"/>
                <w:szCs w:val="18"/>
              </w:rPr>
              <w:t>및</w:t>
            </w:r>
            <w:r w:rsidRPr="00CF45B8">
              <w:rPr>
                <w:rStyle w:val="af"/>
                <w:rFonts w:hint="eastAsia"/>
                <w:noProof/>
                <w:sz w:val="18"/>
                <w:szCs w:val="18"/>
              </w:rPr>
              <w:t xml:space="preserve"> </w:t>
            </w:r>
            <w:r w:rsidRPr="00CF45B8">
              <w:rPr>
                <w:rStyle w:val="af"/>
                <w:noProof/>
                <w:sz w:val="18"/>
                <w:szCs w:val="18"/>
              </w:rPr>
              <w:t>조원</w:t>
            </w:r>
            <w:r w:rsidRPr="00CF45B8">
              <w:rPr>
                <w:rStyle w:val="af"/>
                <w:rFonts w:hint="eastAsia"/>
                <w:noProof/>
                <w:sz w:val="18"/>
                <w:szCs w:val="18"/>
              </w:rPr>
              <w:t>평가</w:t>
            </w:r>
            <w:r w:rsidRPr="006E0B83">
              <w:rPr>
                <w:noProof/>
                <w:webHidden/>
                <w:sz w:val="18"/>
                <w:szCs w:val="18"/>
              </w:rPr>
              <w:tab/>
            </w:r>
            <w:r w:rsidR="00EC1257">
              <w:rPr>
                <w:rFonts w:hint="eastAsia"/>
                <w:noProof/>
                <w:webHidden/>
                <w:sz w:val="18"/>
                <w:szCs w:val="18"/>
              </w:rPr>
              <w:t>25</w:t>
            </w:r>
          </w:hyperlink>
        </w:p>
        <w:p w14:paraId="281CEE6E" w14:textId="71DC7BF9" w:rsidR="00593056" w:rsidRPr="00994D87" w:rsidRDefault="009859A1" w:rsidP="00994D87">
          <w:pPr>
            <w:spacing w:after="180"/>
            <w:rPr>
              <w:b/>
              <w:bCs/>
              <w:sz w:val="18"/>
              <w:szCs w:val="18"/>
              <w:lang w:val="ko-KR"/>
            </w:rPr>
          </w:pPr>
          <w:r w:rsidRPr="006E0B83">
            <w:rPr>
              <w:b/>
              <w:bCs/>
              <w:sz w:val="18"/>
              <w:szCs w:val="18"/>
              <w:lang w:val="ko-KR"/>
            </w:rPr>
            <w:fldChar w:fldCharType="end"/>
          </w:r>
        </w:p>
      </w:sdtContent>
    </w:sdt>
    <w:p w14:paraId="2996C9AC" w14:textId="77777777" w:rsidR="00545A71" w:rsidRDefault="00545A71" w:rsidP="00A13534">
      <w:pPr>
        <w:widowControl/>
        <w:wordWrap/>
        <w:autoSpaceDE/>
        <w:autoSpaceDN/>
        <w:spacing w:after="180"/>
        <w:rPr>
          <w:rFonts w:hAnsiTheme="minorEastAsia"/>
          <w:szCs w:val="22"/>
        </w:rPr>
      </w:pPr>
    </w:p>
    <w:p w14:paraId="5496BA1E" w14:textId="08DF89E8" w:rsidR="00157860" w:rsidRPr="00157860" w:rsidRDefault="00593056" w:rsidP="0019168C">
      <w:pPr>
        <w:widowControl/>
        <w:wordWrap/>
        <w:autoSpaceDE/>
        <w:autoSpaceDN/>
        <w:spacing w:after="180"/>
        <w:jc w:val="center"/>
        <w:rPr>
          <w:rFonts w:hint="eastAsia"/>
          <w:b/>
          <w:bCs/>
          <w:sz w:val="28"/>
          <w:szCs w:val="28"/>
        </w:rPr>
      </w:pPr>
      <w:r w:rsidRPr="009859A1">
        <w:rPr>
          <w:rFonts w:hAnsiTheme="minorEastAsia"/>
          <w:szCs w:val="22"/>
        </w:rPr>
        <w:br w:type="page"/>
      </w:r>
      <w:bookmarkStart w:id="0" w:name="_Toc214146968"/>
      <w:r w:rsidR="002831BD" w:rsidRPr="00102FAD">
        <w:rPr>
          <w:rFonts w:hint="eastAsia"/>
          <w:b/>
          <w:bCs/>
          <w:sz w:val="28"/>
          <w:szCs w:val="28"/>
        </w:rPr>
        <w:lastRenderedPageBreak/>
        <w:t xml:space="preserve">1. </w:t>
      </w:r>
      <w:r w:rsidR="00A11E8C" w:rsidRPr="00102FAD">
        <w:rPr>
          <w:rFonts w:hint="eastAsia"/>
          <w:b/>
          <w:bCs/>
          <w:sz w:val="28"/>
          <w:szCs w:val="28"/>
        </w:rPr>
        <w:t>서론</w:t>
      </w:r>
      <w:bookmarkStart w:id="1" w:name="_Toc214146969"/>
      <w:bookmarkEnd w:id="0"/>
    </w:p>
    <w:p w14:paraId="5B10A790" w14:textId="77777777" w:rsidR="003613BD" w:rsidRPr="00C312C6" w:rsidRDefault="003613BD" w:rsidP="003613BD">
      <w:pPr>
        <w:widowControl/>
        <w:wordWrap/>
        <w:autoSpaceDE/>
        <w:autoSpaceDN/>
        <w:spacing w:after="180"/>
        <w:rPr>
          <w:rFonts w:hAnsiTheme="minorEastAsia"/>
          <w:szCs w:val="22"/>
        </w:rPr>
      </w:pPr>
      <w:bookmarkStart w:id="2" w:name="_Toc214146970"/>
      <w:bookmarkEnd w:id="1"/>
      <w:r w:rsidRPr="00AF3A11">
        <w:rPr>
          <w:rFonts w:hint="eastAsia"/>
          <w:b/>
          <w:bCs/>
          <w:sz w:val="20"/>
          <w:szCs w:val="20"/>
        </w:rPr>
        <w:t>1.1연구의 목적 및 문제의식</w:t>
      </w:r>
    </w:p>
    <w:p w14:paraId="28F9236B" w14:textId="77777777" w:rsidR="003613BD" w:rsidRDefault="003613BD" w:rsidP="003613BD">
      <w:pPr>
        <w:ind w:firstLineChars="100" w:firstLine="200"/>
        <w:rPr>
          <w:sz w:val="20"/>
          <w:szCs w:val="20"/>
        </w:rPr>
      </w:pPr>
      <w:r w:rsidRPr="00B8170B">
        <w:rPr>
          <w:sz w:val="20"/>
          <w:szCs w:val="20"/>
        </w:rPr>
        <w:t>주식회사 제도는 대규모 자본을 효율적으로 모으고</w:t>
      </w:r>
      <w:r>
        <w:rPr>
          <w:rFonts w:hint="eastAsia"/>
          <w:sz w:val="20"/>
          <w:szCs w:val="20"/>
        </w:rPr>
        <w:t>,</w:t>
      </w:r>
      <w:r w:rsidRPr="00B8170B">
        <w:rPr>
          <w:sz w:val="20"/>
          <w:szCs w:val="20"/>
        </w:rPr>
        <w:t xml:space="preserve"> 고위험·고수익 사업을 가능하</w:t>
      </w:r>
      <w:r>
        <w:rPr>
          <w:rFonts w:hint="eastAsia"/>
          <w:sz w:val="20"/>
          <w:szCs w:val="20"/>
        </w:rPr>
        <w:t>게 한다는 점에서</w:t>
      </w:r>
      <w:r w:rsidRPr="00B8170B">
        <w:rPr>
          <w:sz w:val="20"/>
          <w:szCs w:val="20"/>
        </w:rPr>
        <w:t xml:space="preserve"> 현대 경제의 발전을 견인해 온 제도적 장치로 평가된다.</w:t>
      </w:r>
      <w:r>
        <w:rPr>
          <w:rFonts w:hint="eastAsia"/>
          <w:sz w:val="20"/>
          <w:szCs w:val="20"/>
        </w:rPr>
        <w:t xml:space="preserve"> 이러한 제도는 </w:t>
      </w:r>
      <w:r>
        <w:rPr>
          <w:sz w:val="20"/>
          <w:szCs w:val="20"/>
        </w:rPr>
        <w:t>‘</w:t>
      </w:r>
      <w:r>
        <w:rPr>
          <w:rFonts w:hint="eastAsia"/>
          <w:sz w:val="20"/>
          <w:szCs w:val="20"/>
        </w:rPr>
        <w:t>주주유한책임원칙</w:t>
      </w:r>
      <w:r>
        <w:rPr>
          <w:sz w:val="20"/>
          <w:szCs w:val="20"/>
        </w:rPr>
        <w:t>’</w:t>
      </w:r>
      <w:r>
        <w:rPr>
          <w:rFonts w:hint="eastAsia"/>
          <w:sz w:val="20"/>
          <w:szCs w:val="20"/>
        </w:rPr>
        <w:t xml:space="preserve">을 바탕으로 이루어진다. 주주유한책임 </w:t>
      </w:r>
      <w:r w:rsidRPr="00B8170B">
        <w:rPr>
          <w:sz w:val="20"/>
          <w:szCs w:val="20"/>
        </w:rPr>
        <w:t xml:space="preserve">원칙은 </w:t>
      </w:r>
      <w:r>
        <w:rPr>
          <w:rFonts w:hint="eastAsia"/>
          <w:sz w:val="20"/>
          <w:szCs w:val="20"/>
        </w:rPr>
        <w:t xml:space="preserve">투자 </w:t>
      </w:r>
      <w:r w:rsidRPr="00B8170B">
        <w:rPr>
          <w:sz w:val="20"/>
          <w:szCs w:val="20"/>
        </w:rPr>
        <w:t>위험을 분산시키고 투자를 촉진</w:t>
      </w:r>
      <w:r>
        <w:rPr>
          <w:rFonts w:hint="eastAsia"/>
          <w:sz w:val="20"/>
          <w:szCs w:val="20"/>
        </w:rPr>
        <w:t>한다는 점에서 순기능이 있다.</w:t>
      </w:r>
      <w:r w:rsidRPr="00B8170B">
        <w:rPr>
          <w:sz w:val="20"/>
          <w:szCs w:val="20"/>
        </w:rPr>
        <w:t xml:space="preserve"> 그러나 한국과 같이 특정 개인 또는 소수 집단에게 지배력이 집중되는 기업 지배구조 환경에서는</w:t>
      </w:r>
      <w:r>
        <w:rPr>
          <w:rFonts w:hint="eastAsia"/>
          <w:sz w:val="20"/>
          <w:szCs w:val="20"/>
        </w:rPr>
        <w:t xml:space="preserve"> </w:t>
      </w:r>
      <w:r w:rsidRPr="008D3E3A">
        <w:rPr>
          <w:sz w:val="20"/>
          <w:szCs w:val="20"/>
        </w:rPr>
        <w:t>부적절한 결과로 이어질 수 있다</w:t>
      </w:r>
      <w:r>
        <w:rPr>
          <w:rFonts w:hint="eastAsia"/>
          <w:sz w:val="20"/>
          <w:szCs w:val="20"/>
        </w:rPr>
        <w:t>. 주주유한책임원칙이</w:t>
      </w:r>
      <w:r w:rsidRPr="00B8170B">
        <w:rPr>
          <w:sz w:val="20"/>
          <w:szCs w:val="20"/>
        </w:rPr>
        <w:t xml:space="preserve"> 오히려 지배주주의 사익 추구를 은폐하는 보호막으로 작동</w:t>
      </w:r>
      <w:r>
        <w:rPr>
          <w:rFonts w:hint="eastAsia"/>
          <w:sz w:val="20"/>
          <w:szCs w:val="20"/>
        </w:rPr>
        <w:t>한다는 점이 위 사실을 뒷받침한다.</w:t>
      </w:r>
      <w:r w:rsidRPr="00B8170B">
        <w:rPr>
          <w:sz w:val="20"/>
          <w:szCs w:val="20"/>
        </w:rPr>
        <w:t xml:space="preserve"> </w:t>
      </w:r>
      <w:r>
        <w:rPr>
          <w:rFonts w:hint="eastAsia"/>
          <w:sz w:val="20"/>
          <w:szCs w:val="20"/>
        </w:rPr>
        <w:t>결국, 이러한 역기능으로 인해</w:t>
      </w:r>
      <w:r w:rsidRPr="00B8170B">
        <w:rPr>
          <w:sz w:val="20"/>
          <w:szCs w:val="20"/>
        </w:rPr>
        <w:t xml:space="preserve"> 회사 가치가 훼손되고 투자자</w:t>
      </w:r>
      <w:r>
        <w:rPr>
          <w:rFonts w:hint="eastAsia"/>
          <w:sz w:val="20"/>
          <w:szCs w:val="20"/>
        </w:rPr>
        <w:t>의 신뢰도가 낮아지면서,</w:t>
      </w:r>
      <w:r w:rsidRPr="00B8170B">
        <w:rPr>
          <w:sz w:val="20"/>
          <w:szCs w:val="20"/>
        </w:rPr>
        <w:t xml:space="preserve"> 이른바 ‘코리아 디스카운트’ 현상이 고착화되는 부정적 효과가 나타난다.</w:t>
      </w:r>
    </w:p>
    <w:p w14:paraId="78D08D1E" w14:textId="77777777" w:rsidR="003613BD" w:rsidRDefault="003613BD" w:rsidP="003613BD">
      <w:pPr>
        <w:ind w:firstLineChars="100" w:firstLine="200"/>
        <w:rPr>
          <w:sz w:val="20"/>
          <w:szCs w:val="20"/>
        </w:rPr>
      </w:pPr>
      <w:r>
        <w:rPr>
          <w:rFonts w:hint="eastAsia"/>
          <w:sz w:val="20"/>
          <w:szCs w:val="20"/>
        </w:rPr>
        <w:t xml:space="preserve"> </w:t>
      </w:r>
      <w:r w:rsidRPr="00AF3A11">
        <w:rPr>
          <w:rFonts w:hAnsiTheme="minorEastAsia" w:hint="eastAsia"/>
          <w:sz w:val="20"/>
          <w:szCs w:val="20"/>
        </w:rPr>
        <w:t>기존 법리</w:t>
      </w:r>
      <w:r>
        <w:rPr>
          <w:rFonts w:hAnsiTheme="minorEastAsia" w:hint="eastAsia"/>
          <w:sz w:val="20"/>
          <w:szCs w:val="20"/>
        </w:rPr>
        <w:t>는</w:t>
      </w:r>
      <w:r w:rsidRPr="00AF3A11">
        <w:rPr>
          <w:rFonts w:hAnsiTheme="minorEastAsia" w:hint="eastAsia"/>
          <w:sz w:val="20"/>
          <w:szCs w:val="20"/>
        </w:rPr>
        <w:t xml:space="preserve"> 이사의 충실의무의 범위</w:t>
      </w:r>
      <w:r>
        <w:rPr>
          <w:rFonts w:hAnsiTheme="minorEastAsia" w:hint="eastAsia"/>
          <w:sz w:val="20"/>
          <w:szCs w:val="20"/>
        </w:rPr>
        <w:t>를</w:t>
      </w:r>
      <w:r w:rsidRPr="00AF3A11">
        <w:rPr>
          <w:rFonts w:hAnsiTheme="minorEastAsia" w:hint="eastAsia"/>
          <w:sz w:val="20"/>
          <w:szCs w:val="20"/>
        </w:rPr>
        <w:t xml:space="preserve"> 오직 회사의 이익으로 한정</w:t>
      </w:r>
      <w:r>
        <w:rPr>
          <w:rFonts w:hAnsiTheme="minorEastAsia" w:hint="eastAsia"/>
          <w:sz w:val="20"/>
          <w:szCs w:val="20"/>
        </w:rPr>
        <w:t xml:space="preserve">하고 있다. 이에 따라 대법원 판례 역시 이 의무의 대상을 </w:t>
      </w:r>
      <w:r>
        <w:rPr>
          <w:rFonts w:hAnsiTheme="minorEastAsia"/>
          <w:sz w:val="20"/>
          <w:szCs w:val="20"/>
        </w:rPr>
        <w:t>‘</w:t>
      </w:r>
      <w:r>
        <w:rPr>
          <w:rFonts w:hAnsiTheme="minorEastAsia" w:hint="eastAsia"/>
          <w:sz w:val="20"/>
          <w:szCs w:val="20"/>
        </w:rPr>
        <w:t>회사 자체</w:t>
      </w:r>
      <w:r>
        <w:rPr>
          <w:rFonts w:hAnsiTheme="minorEastAsia"/>
          <w:sz w:val="20"/>
          <w:szCs w:val="20"/>
        </w:rPr>
        <w:t>’</w:t>
      </w:r>
      <w:r>
        <w:rPr>
          <w:rFonts w:hAnsiTheme="minorEastAsia" w:hint="eastAsia"/>
          <w:sz w:val="20"/>
          <w:szCs w:val="20"/>
        </w:rPr>
        <w:t>로 제한적으로 해석하고, 주주 개개인의 이익은 별도로 고려하지 않는다는 입장을 유지하고 있다. 이 때문에 지배주주의 사익 추구가 회사 전체의 이익으로 간주되는 경우, 실질적인 피해를 입는 소수주주의 권리가 침해되는 한계를 초래하게 된다.</w:t>
      </w:r>
    </w:p>
    <w:p w14:paraId="73C2C283" w14:textId="77777777" w:rsidR="003613BD" w:rsidRPr="00B8170B" w:rsidRDefault="003613BD" w:rsidP="003613BD">
      <w:pPr>
        <w:ind w:firstLineChars="100" w:firstLine="200"/>
        <w:rPr>
          <w:sz w:val="20"/>
          <w:szCs w:val="20"/>
        </w:rPr>
      </w:pPr>
      <w:r w:rsidRPr="00B8170B">
        <w:rPr>
          <w:sz w:val="20"/>
          <w:szCs w:val="20"/>
        </w:rPr>
        <w:t xml:space="preserve">이러한 구조적 취약성을 보완하기 위한 개혁 요구는 크게 </w:t>
      </w:r>
      <w:r>
        <w:rPr>
          <w:rFonts w:hint="eastAsia"/>
          <w:sz w:val="20"/>
          <w:szCs w:val="20"/>
        </w:rPr>
        <w:t>두가지 입장으로 나눌 수 있다</w:t>
      </w:r>
      <w:r w:rsidRPr="00B8170B">
        <w:rPr>
          <w:sz w:val="20"/>
          <w:szCs w:val="20"/>
        </w:rPr>
        <w:t>. 첫</w:t>
      </w:r>
      <w:r>
        <w:rPr>
          <w:rFonts w:hint="eastAsia"/>
          <w:sz w:val="20"/>
          <w:szCs w:val="20"/>
        </w:rPr>
        <w:t>번째 입장은</w:t>
      </w:r>
      <w:r w:rsidRPr="00B8170B">
        <w:rPr>
          <w:sz w:val="20"/>
          <w:szCs w:val="20"/>
        </w:rPr>
        <w:t xml:space="preserve">, 이사의 충실의무 범위를 확대하여 ‘회사와 모든 주주’ 또는 ‘전체 주주’의 이익을 보호 대상으로 명문화하자는 주장이다. </w:t>
      </w:r>
      <w:r>
        <w:rPr>
          <w:rFonts w:hint="eastAsia"/>
          <w:sz w:val="20"/>
          <w:szCs w:val="20"/>
        </w:rPr>
        <w:t>두번째 입장은</w:t>
      </w:r>
      <w:r w:rsidRPr="00B8170B">
        <w:rPr>
          <w:sz w:val="20"/>
          <w:szCs w:val="20"/>
        </w:rPr>
        <w:t>,</w:t>
      </w:r>
      <w:r>
        <w:rPr>
          <w:rFonts w:hint="eastAsia"/>
          <w:sz w:val="20"/>
          <w:szCs w:val="20"/>
        </w:rPr>
        <w:t xml:space="preserve"> 지배주주 책임론으로,</w:t>
      </w:r>
      <w:r w:rsidRPr="00B8170B">
        <w:rPr>
          <w:sz w:val="20"/>
          <w:szCs w:val="20"/>
        </w:rPr>
        <w:t xml:space="preserve"> 실질적으로 회사의 경영 결정을 좌우하는 지배주주에게도 그 지배력에 상응하는 별도의 충실의무 또는 책임을 부과해야 한다는 </w:t>
      </w:r>
      <w:r>
        <w:rPr>
          <w:rFonts w:hint="eastAsia"/>
          <w:sz w:val="20"/>
          <w:szCs w:val="20"/>
        </w:rPr>
        <w:t xml:space="preserve">입장이다. </w:t>
      </w:r>
    </w:p>
    <w:p w14:paraId="5FCDD850" w14:textId="19D6E87A" w:rsidR="0077560C" w:rsidRDefault="003613BD" w:rsidP="006D7149">
      <w:pPr>
        <w:pStyle w:val="1"/>
        <w:spacing w:after="180" w:line="276" w:lineRule="auto"/>
        <w:rPr>
          <w:sz w:val="20"/>
          <w:szCs w:val="20"/>
        </w:rPr>
      </w:pPr>
      <w:r>
        <w:rPr>
          <w:rFonts w:hint="eastAsia"/>
          <w:sz w:val="20"/>
          <w:szCs w:val="20"/>
        </w:rPr>
        <w:t xml:space="preserve">본 보고서는 </w:t>
      </w:r>
      <w:r w:rsidRPr="00B8170B">
        <w:rPr>
          <w:sz w:val="20"/>
          <w:szCs w:val="20"/>
        </w:rPr>
        <w:t xml:space="preserve">이 두 가지 </w:t>
      </w:r>
      <w:r>
        <w:rPr>
          <w:rFonts w:hint="eastAsia"/>
          <w:sz w:val="20"/>
          <w:szCs w:val="20"/>
        </w:rPr>
        <w:t>이</w:t>
      </w:r>
      <w:r w:rsidRPr="00B8170B">
        <w:rPr>
          <w:sz w:val="20"/>
          <w:szCs w:val="20"/>
        </w:rPr>
        <w:t xml:space="preserve">론을 중심으로 관련 학계·실무 논쟁을 검토하며, 특히 </w:t>
      </w:r>
      <w:proofErr w:type="spellStart"/>
      <w:r w:rsidRPr="00B8170B">
        <w:rPr>
          <w:sz w:val="20"/>
          <w:szCs w:val="20"/>
        </w:rPr>
        <w:t>서완석</w:t>
      </w:r>
      <w:proofErr w:type="spellEnd"/>
      <w:r w:rsidRPr="00B8170B">
        <w:rPr>
          <w:sz w:val="20"/>
          <w:szCs w:val="20"/>
        </w:rPr>
        <w:t xml:space="preserve"> 교수의 「지배주주와 주주유한책임의 </w:t>
      </w:r>
      <w:proofErr w:type="spellStart"/>
      <w:r w:rsidRPr="00B8170B">
        <w:rPr>
          <w:sz w:val="20"/>
          <w:szCs w:val="20"/>
        </w:rPr>
        <w:t>원칙」이</w:t>
      </w:r>
      <w:proofErr w:type="spellEnd"/>
      <w:r w:rsidRPr="00B8170B">
        <w:rPr>
          <w:sz w:val="20"/>
          <w:szCs w:val="20"/>
        </w:rPr>
        <w:t xml:space="preserve"> 제기하는 문제의식을 바탕으로 각각의 법리적 타당성과 실제 적용 가능성을 분석한다. 이를 통해 한국 기업 지배구조의 특수성을 고려하면서 주주가치 제고에 실질적으로 기여할 수 있는 제도개선 방향을 탐색하는 데 목적이 있다</w:t>
      </w:r>
      <w:bookmarkStart w:id="3" w:name="_Toc214146971"/>
      <w:bookmarkEnd w:id="2"/>
      <w:r w:rsidR="006D7149">
        <w:rPr>
          <w:rFonts w:hint="eastAsia"/>
          <w:sz w:val="20"/>
          <w:szCs w:val="20"/>
        </w:rPr>
        <w:t>.</w:t>
      </w:r>
    </w:p>
    <w:p w14:paraId="0708CF6B" w14:textId="77777777" w:rsidR="00157860" w:rsidRDefault="00157860" w:rsidP="00157860"/>
    <w:p w14:paraId="13C793F3" w14:textId="77777777" w:rsidR="00157860" w:rsidRPr="00157860" w:rsidRDefault="00157860" w:rsidP="00157860">
      <w:pPr>
        <w:rPr>
          <w:rFonts w:hint="eastAsia"/>
        </w:rPr>
      </w:pPr>
    </w:p>
    <w:p w14:paraId="3410608A" w14:textId="77777777" w:rsidR="00B8170B" w:rsidRDefault="00B8170B" w:rsidP="006D7149">
      <w:pPr>
        <w:widowControl/>
        <w:wordWrap/>
        <w:autoSpaceDE/>
        <w:autoSpaceDN/>
        <w:spacing w:after="180" w:line="276" w:lineRule="auto"/>
        <w:rPr>
          <w:rFonts w:hint="eastAsia"/>
          <w:b/>
          <w:bCs/>
          <w:sz w:val="28"/>
          <w:szCs w:val="28"/>
        </w:rPr>
      </w:pPr>
    </w:p>
    <w:p w14:paraId="59C317A6" w14:textId="51BF5443" w:rsidR="003E1D8B" w:rsidRPr="009859A1" w:rsidRDefault="00F52061" w:rsidP="003E1D8B">
      <w:pPr>
        <w:widowControl/>
        <w:wordWrap/>
        <w:autoSpaceDE/>
        <w:autoSpaceDN/>
        <w:spacing w:after="180" w:line="276" w:lineRule="auto"/>
        <w:ind w:leftChars="50" w:left="110"/>
        <w:jc w:val="center"/>
        <w:rPr>
          <w:rFonts w:hAnsiTheme="minorEastAsia"/>
          <w:szCs w:val="22"/>
        </w:rPr>
      </w:pPr>
      <w:r w:rsidRPr="00102FAD">
        <w:rPr>
          <w:b/>
          <w:bCs/>
          <w:sz w:val="28"/>
          <w:szCs w:val="28"/>
        </w:rPr>
        <w:t xml:space="preserve">2. </w:t>
      </w:r>
      <w:r w:rsidRPr="00102FAD">
        <w:rPr>
          <w:rFonts w:hint="eastAsia"/>
          <w:b/>
          <w:bCs/>
          <w:sz w:val="28"/>
          <w:szCs w:val="28"/>
        </w:rPr>
        <w:t>이사의 충실의무의 의의와 대상확대 논의</w:t>
      </w:r>
      <w:bookmarkEnd w:id="3"/>
    </w:p>
    <w:p w14:paraId="1B3DAE2A" w14:textId="77777777" w:rsidR="00F52061" w:rsidRPr="00AF3A11" w:rsidRDefault="00F52061" w:rsidP="00A13534">
      <w:pPr>
        <w:pStyle w:val="1"/>
        <w:spacing w:after="180" w:line="276" w:lineRule="auto"/>
        <w:rPr>
          <w:b/>
          <w:bCs/>
          <w:sz w:val="20"/>
          <w:szCs w:val="20"/>
        </w:rPr>
      </w:pPr>
      <w:bookmarkStart w:id="4" w:name="_Toc214146972"/>
      <w:r w:rsidRPr="00AF3A11">
        <w:rPr>
          <w:b/>
          <w:bCs/>
          <w:sz w:val="20"/>
          <w:szCs w:val="20"/>
        </w:rPr>
        <w:t xml:space="preserve">2.1 </w:t>
      </w:r>
      <w:r w:rsidRPr="00AF3A11">
        <w:rPr>
          <w:rFonts w:hint="eastAsia"/>
          <w:b/>
          <w:bCs/>
          <w:sz w:val="20"/>
          <w:szCs w:val="20"/>
        </w:rPr>
        <w:t>충실의무의 개념 및 법적 근거</w:t>
      </w:r>
      <w:bookmarkEnd w:id="4"/>
    </w:p>
    <w:p w14:paraId="284F39FB" w14:textId="6181A2A4" w:rsidR="00F52061" w:rsidRPr="00AF3A11" w:rsidRDefault="00F52061" w:rsidP="007824DF">
      <w:pPr>
        <w:spacing w:after="180" w:line="276" w:lineRule="auto"/>
        <w:ind w:firstLineChars="100" w:firstLine="200"/>
        <w:rPr>
          <w:rFonts w:hAnsiTheme="minorEastAsia"/>
          <w:sz w:val="20"/>
          <w:szCs w:val="20"/>
        </w:rPr>
      </w:pPr>
      <w:r w:rsidRPr="00AF3A11">
        <w:rPr>
          <w:rFonts w:hAnsiTheme="minorEastAsia" w:hint="eastAsia"/>
          <w:sz w:val="20"/>
          <w:szCs w:val="20"/>
        </w:rPr>
        <w:t>이사의 충실의무란</w:t>
      </w:r>
      <w:r w:rsidRPr="00AF3A11">
        <w:rPr>
          <w:rFonts w:hAnsiTheme="minorEastAsia"/>
          <w:sz w:val="20"/>
          <w:szCs w:val="20"/>
        </w:rPr>
        <w:t xml:space="preserve">, </w:t>
      </w:r>
      <w:r w:rsidRPr="00AF3A11">
        <w:rPr>
          <w:rFonts w:hAnsiTheme="minorEastAsia" w:hint="eastAsia"/>
          <w:sz w:val="20"/>
          <w:szCs w:val="20"/>
        </w:rPr>
        <w:t>이사가 주식회사와의 신임관계를 바탕으로 자신의 직무를 수행함에 있어</w:t>
      </w:r>
      <w:r w:rsidRPr="00AF3A11">
        <w:rPr>
          <w:rFonts w:hAnsiTheme="minorEastAsia"/>
          <w:sz w:val="20"/>
          <w:szCs w:val="20"/>
        </w:rPr>
        <w:t xml:space="preserve">, </w:t>
      </w:r>
      <w:r w:rsidRPr="00AF3A11">
        <w:rPr>
          <w:rFonts w:hAnsiTheme="minorEastAsia" w:hint="eastAsia"/>
          <w:sz w:val="20"/>
          <w:szCs w:val="20"/>
        </w:rPr>
        <w:t>사적인 이익이나 제</w:t>
      </w:r>
      <w:r w:rsidRPr="00AF3A11">
        <w:rPr>
          <w:rFonts w:hAnsiTheme="minorEastAsia"/>
          <w:sz w:val="20"/>
          <w:szCs w:val="20"/>
        </w:rPr>
        <w:t>3</w:t>
      </w:r>
      <w:r w:rsidRPr="00AF3A11">
        <w:rPr>
          <w:rFonts w:hAnsiTheme="minorEastAsia" w:hint="eastAsia"/>
          <w:sz w:val="20"/>
          <w:szCs w:val="20"/>
        </w:rPr>
        <w:t xml:space="preserve">자의 이익을 배제하고 오직 회사의 이익을 최우선으로 하여 행동해야 하는 </w:t>
      </w:r>
      <w:r w:rsidRPr="00AF3A11">
        <w:rPr>
          <w:rFonts w:hAnsiTheme="minorEastAsia" w:hint="eastAsia"/>
          <w:sz w:val="20"/>
          <w:szCs w:val="20"/>
        </w:rPr>
        <w:lastRenderedPageBreak/>
        <w:t>법적 의무를 의미한다</w:t>
      </w:r>
      <w:r w:rsidRPr="00AF3A11">
        <w:rPr>
          <w:rFonts w:hAnsiTheme="minorEastAsia"/>
          <w:sz w:val="20"/>
          <w:szCs w:val="20"/>
        </w:rPr>
        <w:t xml:space="preserve">. </w:t>
      </w:r>
      <w:r w:rsidRPr="00AF3A11">
        <w:rPr>
          <w:rFonts w:hAnsiTheme="minorEastAsia" w:hint="eastAsia"/>
          <w:sz w:val="20"/>
          <w:szCs w:val="20"/>
        </w:rPr>
        <w:t>여기서 말하는 의무는 단순한 도덕적 성실성의 차원을 넘어</w:t>
      </w:r>
      <w:r w:rsidRPr="00AF3A11">
        <w:rPr>
          <w:rFonts w:hAnsiTheme="minorEastAsia"/>
          <w:sz w:val="20"/>
          <w:szCs w:val="20"/>
        </w:rPr>
        <w:t xml:space="preserve">, </w:t>
      </w:r>
      <w:r w:rsidRPr="00AF3A11">
        <w:rPr>
          <w:rFonts w:hAnsiTheme="minorEastAsia" w:hint="eastAsia"/>
          <w:sz w:val="20"/>
          <w:szCs w:val="20"/>
        </w:rPr>
        <w:t>법적으로 강제되는 신인의무</w:t>
      </w:r>
      <w:r w:rsidRPr="00AF3A11">
        <w:rPr>
          <w:rFonts w:hAnsiTheme="minorEastAsia"/>
          <w:sz w:val="20"/>
          <w:szCs w:val="20"/>
        </w:rPr>
        <w:t>(fiduciary duty)</w:t>
      </w:r>
      <w:r w:rsidRPr="00AF3A11">
        <w:rPr>
          <w:rFonts w:hAnsiTheme="minorEastAsia" w:hint="eastAsia"/>
          <w:sz w:val="20"/>
          <w:szCs w:val="20"/>
        </w:rPr>
        <w:t>로서 이사의 권한 행사에 일정한 한계를 부과한다</w:t>
      </w:r>
      <w:r w:rsidRPr="00AF3A11">
        <w:rPr>
          <w:rFonts w:hAnsiTheme="minorEastAsia"/>
          <w:sz w:val="20"/>
          <w:szCs w:val="20"/>
        </w:rPr>
        <w:t xml:space="preserve">. </w:t>
      </w:r>
      <w:r w:rsidRPr="00AF3A11">
        <w:rPr>
          <w:rFonts w:hAnsiTheme="minorEastAsia" w:hint="eastAsia"/>
          <w:sz w:val="20"/>
          <w:szCs w:val="20"/>
        </w:rPr>
        <w:t>대한민국 상법 제</w:t>
      </w:r>
      <w:r w:rsidRPr="00AF3A11">
        <w:rPr>
          <w:rFonts w:hAnsiTheme="minorEastAsia"/>
          <w:sz w:val="20"/>
          <w:szCs w:val="20"/>
        </w:rPr>
        <w:t>382</w:t>
      </w:r>
      <w:r w:rsidRPr="00AF3A11">
        <w:rPr>
          <w:rFonts w:hAnsiTheme="minorEastAsia" w:hint="eastAsia"/>
          <w:sz w:val="20"/>
          <w:szCs w:val="20"/>
        </w:rPr>
        <w:t xml:space="preserve">조의 </w:t>
      </w:r>
      <w:r w:rsidRPr="00AF3A11">
        <w:rPr>
          <w:rFonts w:hAnsiTheme="minorEastAsia"/>
          <w:sz w:val="20"/>
          <w:szCs w:val="20"/>
        </w:rPr>
        <w:t xml:space="preserve">3 </w:t>
      </w:r>
      <w:r w:rsidRPr="00AF3A11">
        <w:rPr>
          <w:rFonts w:hAnsiTheme="minorEastAsia" w:hint="eastAsia"/>
          <w:sz w:val="20"/>
          <w:szCs w:val="20"/>
        </w:rPr>
        <w:t>제</w:t>
      </w:r>
      <w:r w:rsidRPr="00AF3A11">
        <w:rPr>
          <w:rFonts w:hAnsiTheme="minorEastAsia"/>
          <w:sz w:val="20"/>
          <w:szCs w:val="20"/>
        </w:rPr>
        <w:t>1</w:t>
      </w:r>
      <w:r w:rsidRPr="00AF3A11">
        <w:rPr>
          <w:rFonts w:hAnsiTheme="minorEastAsia" w:hint="eastAsia"/>
          <w:sz w:val="20"/>
          <w:szCs w:val="20"/>
        </w:rPr>
        <w:t xml:space="preserve">항은 </w:t>
      </w:r>
      <w:r w:rsidRPr="00AF3A11">
        <w:rPr>
          <w:rFonts w:hAnsiTheme="minorEastAsia"/>
          <w:sz w:val="20"/>
          <w:szCs w:val="20"/>
        </w:rPr>
        <w:t>“</w:t>
      </w:r>
      <w:r w:rsidRPr="00AF3A11">
        <w:rPr>
          <w:rFonts w:hAnsiTheme="minorEastAsia" w:hint="eastAsia"/>
          <w:sz w:val="20"/>
          <w:szCs w:val="20"/>
        </w:rPr>
        <w:t>이사는 법령과 정관의 규정에 따라 회사를 위하여 그 직무를 충실히 수행하여야 한다</w:t>
      </w:r>
      <w:r w:rsidRPr="00AF3A11">
        <w:rPr>
          <w:rFonts w:hAnsiTheme="minorEastAsia"/>
          <w:sz w:val="20"/>
          <w:szCs w:val="20"/>
        </w:rPr>
        <w:t>”</w:t>
      </w:r>
      <w:r w:rsidRPr="00AF3A11">
        <w:rPr>
          <w:rFonts w:hAnsiTheme="minorEastAsia" w:hint="eastAsia"/>
          <w:sz w:val="20"/>
          <w:szCs w:val="20"/>
        </w:rPr>
        <w:t>고 규정하고 있어</w:t>
      </w:r>
      <w:r w:rsidR="00631537" w:rsidRPr="00AF3A11">
        <w:rPr>
          <w:rStyle w:val="ab"/>
          <w:rFonts w:hAnsiTheme="minorEastAsia"/>
          <w:sz w:val="20"/>
          <w:szCs w:val="20"/>
        </w:rPr>
        <w:footnoteReference w:id="1"/>
      </w:r>
      <w:r w:rsidRPr="00AF3A11">
        <w:rPr>
          <w:rFonts w:hAnsiTheme="minorEastAsia"/>
          <w:sz w:val="20"/>
          <w:szCs w:val="20"/>
        </w:rPr>
        <w:t xml:space="preserve">, </w:t>
      </w:r>
      <w:r w:rsidRPr="00AF3A11">
        <w:rPr>
          <w:rFonts w:hAnsiTheme="minorEastAsia" w:hint="eastAsia"/>
          <w:sz w:val="20"/>
          <w:szCs w:val="20"/>
        </w:rPr>
        <w:t>충실의무를 이사의 일반적 의무로 규정하고 있다</w:t>
      </w:r>
      <w:r w:rsidRPr="00AF3A11">
        <w:rPr>
          <w:rFonts w:hAnsiTheme="minorEastAsia"/>
          <w:sz w:val="20"/>
          <w:szCs w:val="20"/>
        </w:rPr>
        <w:t xml:space="preserve">. </w:t>
      </w:r>
    </w:p>
    <w:p w14:paraId="027018EC" w14:textId="558ED67F" w:rsidR="00F52061" w:rsidRPr="00AF3A11" w:rsidRDefault="00F52061" w:rsidP="007824DF">
      <w:pPr>
        <w:spacing w:after="180" w:line="276" w:lineRule="auto"/>
        <w:ind w:firstLineChars="100" w:firstLine="200"/>
        <w:rPr>
          <w:rFonts w:hAnsiTheme="minorEastAsia"/>
          <w:sz w:val="20"/>
          <w:szCs w:val="20"/>
        </w:rPr>
      </w:pPr>
      <w:r w:rsidRPr="00AF3A11">
        <w:rPr>
          <w:rFonts w:hAnsiTheme="minorEastAsia" w:hint="eastAsia"/>
          <w:sz w:val="20"/>
          <w:szCs w:val="20"/>
        </w:rPr>
        <w:t>충실의무의 본질은 회사와 이사의 신임 관계에 있다</w:t>
      </w:r>
      <w:r w:rsidRPr="00AF3A11">
        <w:rPr>
          <w:rFonts w:hAnsiTheme="minorEastAsia"/>
          <w:sz w:val="20"/>
          <w:szCs w:val="20"/>
        </w:rPr>
        <w:t xml:space="preserve">. </w:t>
      </w:r>
      <w:r w:rsidRPr="00AF3A11">
        <w:rPr>
          <w:rFonts w:hAnsiTheme="minorEastAsia" w:hint="eastAsia"/>
          <w:sz w:val="20"/>
          <w:szCs w:val="20"/>
        </w:rPr>
        <w:t>즉</w:t>
      </w:r>
      <w:r w:rsidRPr="00AF3A11">
        <w:rPr>
          <w:rFonts w:hAnsiTheme="minorEastAsia"/>
          <w:sz w:val="20"/>
          <w:szCs w:val="20"/>
        </w:rPr>
        <w:t xml:space="preserve">, </w:t>
      </w:r>
      <w:r w:rsidRPr="00AF3A11">
        <w:rPr>
          <w:rFonts w:hAnsiTheme="minorEastAsia" w:hint="eastAsia"/>
          <w:sz w:val="20"/>
          <w:szCs w:val="20"/>
        </w:rPr>
        <w:t>회사는 이사에게 경영권을 위임하지만</w:t>
      </w:r>
      <w:r w:rsidRPr="00AF3A11">
        <w:rPr>
          <w:rFonts w:hAnsiTheme="minorEastAsia"/>
          <w:sz w:val="20"/>
          <w:szCs w:val="20"/>
        </w:rPr>
        <w:t xml:space="preserve">, </w:t>
      </w:r>
      <w:r w:rsidRPr="00AF3A11">
        <w:rPr>
          <w:rFonts w:hAnsiTheme="minorEastAsia" w:hint="eastAsia"/>
          <w:sz w:val="20"/>
          <w:szCs w:val="20"/>
        </w:rPr>
        <w:t>그 권한은 회사의 이익을 위해 행사되어야 하며</w:t>
      </w:r>
      <w:r w:rsidRPr="00AF3A11">
        <w:rPr>
          <w:rFonts w:hAnsiTheme="minorEastAsia"/>
          <w:sz w:val="20"/>
          <w:szCs w:val="20"/>
        </w:rPr>
        <w:t xml:space="preserve">, </w:t>
      </w:r>
      <w:r w:rsidRPr="00AF3A11">
        <w:rPr>
          <w:rFonts w:hAnsiTheme="minorEastAsia" w:hint="eastAsia"/>
          <w:sz w:val="20"/>
          <w:szCs w:val="20"/>
        </w:rPr>
        <w:t>이사는 자기거래나 경업 등과 같이 사익을 추구하거나 이해충돌 상황에서 회사를 불리하게 만드는 행위를 해서는 안</w:t>
      </w:r>
      <w:r w:rsidR="00743248" w:rsidRPr="00AF3A11">
        <w:rPr>
          <w:rFonts w:hAnsiTheme="minorEastAsia" w:hint="eastAsia"/>
          <w:sz w:val="20"/>
          <w:szCs w:val="20"/>
        </w:rPr>
        <w:t xml:space="preserve"> </w:t>
      </w:r>
      <w:r w:rsidRPr="00AF3A11">
        <w:rPr>
          <w:rFonts w:hAnsiTheme="minorEastAsia" w:hint="eastAsia"/>
          <w:sz w:val="20"/>
          <w:szCs w:val="20"/>
        </w:rPr>
        <w:t>된다</w:t>
      </w:r>
      <w:r w:rsidR="00631537" w:rsidRPr="00AF3A11">
        <w:rPr>
          <w:rStyle w:val="ab"/>
          <w:rFonts w:hAnsiTheme="minorEastAsia"/>
          <w:sz w:val="20"/>
          <w:szCs w:val="20"/>
        </w:rPr>
        <w:footnoteReference w:id="2"/>
      </w:r>
      <w:r w:rsidRPr="00AF3A11">
        <w:rPr>
          <w:rFonts w:hAnsiTheme="minorEastAsia"/>
          <w:sz w:val="20"/>
          <w:szCs w:val="20"/>
        </w:rPr>
        <w:t xml:space="preserve">. </w:t>
      </w:r>
      <w:r w:rsidRPr="00AF3A11">
        <w:rPr>
          <w:rFonts w:hAnsiTheme="minorEastAsia" w:hint="eastAsia"/>
          <w:sz w:val="20"/>
          <w:szCs w:val="20"/>
        </w:rPr>
        <w:t>이러한 의무는 회사의 경영활동이 고도의 재량과 판단에 기초하더라도</w:t>
      </w:r>
      <w:r w:rsidRPr="00AF3A11">
        <w:rPr>
          <w:rFonts w:hAnsiTheme="minorEastAsia"/>
          <w:sz w:val="20"/>
          <w:szCs w:val="20"/>
        </w:rPr>
        <w:t xml:space="preserve">, </w:t>
      </w:r>
      <w:r w:rsidRPr="00AF3A11">
        <w:rPr>
          <w:rFonts w:hAnsiTheme="minorEastAsia" w:hint="eastAsia"/>
          <w:sz w:val="20"/>
          <w:szCs w:val="20"/>
        </w:rPr>
        <w:t xml:space="preserve">그 범위 내에서 이사가 </w:t>
      </w:r>
      <w:r w:rsidRPr="00AF3A11">
        <w:rPr>
          <w:rFonts w:hAnsiTheme="minorEastAsia"/>
          <w:sz w:val="20"/>
          <w:szCs w:val="20"/>
        </w:rPr>
        <w:t>‘</w:t>
      </w:r>
      <w:r w:rsidRPr="00AF3A11">
        <w:rPr>
          <w:rFonts w:hAnsiTheme="minorEastAsia" w:hint="eastAsia"/>
          <w:sz w:val="20"/>
          <w:szCs w:val="20"/>
        </w:rPr>
        <w:t>충실히</w:t>
      </w:r>
      <w:r w:rsidRPr="00AF3A11">
        <w:rPr>
          <w:rFonts w:hAnsiTheme="minorEastAsia"/>
          <w:sz w:val="20"/>
          <w:szCs w:val="20"/>
        </w:rPr>
        <w:t xml:space="preserve">’ </w:t>
      </w:r>
      <w:r w:rsidRPr="00AF3A11">
        <w:rPr>
          <w:rFonts w:hAnsiTheme="minorEastAsia" w:hint="eastAsia"/>
          <w:sz w:val="20"/>
          <w:szCs w:val="20"/>
        </w:rPr>
        <w:t>회사를 위해 봉사해야 함을 전제한다</w:t>
      </w:r>
      <w:r w:rsidRPr="00AF3A11">
        <w:rPr>
          <w:rFonts w:hAnsiTheme="minorEastAsia"/>
          <w:sz w:val="20"/>
          <w:szCs w:val="20"/>
        </w:rPr>
        <w:t>.</w:t>
      </w:r>
    </w:p>
    <w:p w14:paraId="2178B4D5" w14:textId="6B75483D" w:rsidR="00F52061" w:rsidRPr="00AF3A11" w:rsidRDefault="00F52061" w:rsidP="007824DF">
      <w:pPr>
        <w:spacing w:after="180" w:line="276" w:lineRule="auto"/>
        <w:ind w:firstLineChars="100" w:firstLine="200"/>
        <w:rPr>
          <w:rFonts w:hAnsiTheme="minorEastAsia"/>
          <w:sz w:val="20"/>
          <w:szCs w:val="20"/>
        </w:rPr>
      </w:pPr>
      <w:r w:rsidRPr="00AF3A11">
        <w:rPr>
          <w:rFonts w:hAnsiTheme="minorEastAsia" w:hint="eastAsia"/>
          <w:sz w:val="20"/>
          <w:szCs w:val="20"/>
        </w:rPr>
        <w:t xml:space="preserve">이사의 충실의무는 </w:t>
      </w:r>
      <w:r w:rsidR="00FA7690">
        <w:rPr>
          <w:rFonts w:hAnsiTheme="minorEastAsia" w:hint="eastAsia"/>
          <w:sz w:val="20"/>
          <w:szCs w:val="20"/>
        </w:rPr>
        <w:t>크게 세가지 의무로 나누어 설명할 수 있다</w:t>
      </w:r>
      <w:r w:rsidR="00E55156">
        <w:rPr>
          <w:rFonts w:hAnsiTheme="minorEastAsia" w:hint="eastAsia"/>
          <w:sz w:val="20"/>
          <w:szCs w:val="20"/>
        </w:rPr>
        <w:t>.</w:t>
      </w:r>
      <w:r w:rsidRPr="00AF3A11">
        <w:rPr>
          <w:rFonts w:hAnsiTheme="minorEastAsia"/>
          <w:sz w:val="20"/>
          <w:szCs w:val="20"/>
        </w:rPr>
        <w:t xml:space="preserve"> </w:t>
      </w:r>
      <w:r w:rsidR="00A23C3E">
        <w:rPr>
          <w:rFonts w:hAnsiTheme="minorEastAsia" w:hint="eastAsia"/>
          <w:sz w:val="20"/>
          <w:szCs w:val="20"/>
        </w:rPr>
        <w:t>이사의 충실의무 중 첫번째 의무는 이사의 이익충돌회피 의무이다. 이 의무는</w:t>
      </w:r>
      <w:r w:rsidRPr="00AF3A11">
        <w:rPr>
          <w:rFonts w:hAnsiTheme="minorEastAsia" w:hint="eastAsia"/>
          <w:sz w:val="20"/>
          <w:szCs w:val="20"/>
        </w:rPr>
        <w:t xml:space="preserve"> </w:t>
      </w:r>
      <w:r w:rsidR="00E55156">
        <w:rPr>
          <w:rFonts w:hAnsiTheme="minorEastAsia" w:hint="eastAsia"/>
          <w:sz w:val="20"/>
          <w:szCs w:val="20"/>
        </w:rPr>
        <w:t xml:space="preserve">이사가 </w:t>
      </w:r>
      <w:r w:rsidRPr="00AF3A11">
        <w:rPr>
          <w:rFonts w:hAnsiTheme="minorEastAsia" w:hint="eastAsia"/>
          <w:sz w:val="20"/>
          <w:szCs w:val="20"/>
        </w:rPr>
        <w:t xml:space="preserve">회사와의 거래에서 </w:t>
      </w:r>
      <w:r w:rsidR="00E55156">
        <w:rPr>
          <w:rFonts w:hAnsiTheme="minorEastAsia" w:hint="eastAsia"/>
          <w:sz w:val="20"/>
          <w:szCs w:val="20"/>
        </w:rPr>
        <w:t xml:space="preserve">개인의 </w:t>
      </w:r>
      <w:r w:rsidRPr="00AF3A11">
        <w:rPr>
          <w:rFonts w:hAnsiTheme="minorEastAsia" w:hint="eastAsia"/>
          <w:sz w:val="20"/>
          <w:szCs w:val="20"/>
        </w:rPr>
        <w:t xml:space="preserve">사익을 추구하거나 이해관계가 충돌하는 행위를 금지하는 원칙을 </w:t>
      </w:r>
      <w:r w:rsidR="00E55156">
        <w:rPr>
          <w:rFonts w:hAnsiTheme="minorEastAsia" w:hint="eastAsia"/>
          <w:sz w:val="20"/>
          <w:szCs w:val="20"/>
        </w:rPr>
        <w:t>의미한다</w:t>
      </w:r>
      <w:r w:rsidRPr="00AF3A11">
        <w:rPr>
          <w:rFonts w:hAnsiTheme="minorEastAsia"/>
          <w:sz w:val="20"/>
          <w:szCs w:val="20"/>
        </w:rPr>
        <w:t xml:space="preserve">. </w:t>
      </w:r>
      <w:r w:rsidR="004D11F0">
        <w:rPr>
          <w:rFonts w:hAnsiTheme="minorEastAsia" w:hint="eastAsia"/>
          <w:sz w:val="20"/>
          <w:szCs w:val="20"/>
        </w:rPr>
        <w:t>두번째 의무는 경업금지 의무이다.</w:t>
      </w:r>
      <w:r w:rsidRPr="00AF3A11">
        <w:rPr>
          <w:rFonts w:hAnsiTheme="minorEastAsia"/>
          <w:sz w:val="20"/>
          <w:szCs w:val="20"/>
        </w:rPr>
        <w:t xml:space="preserve"> </w:t>
      </w:r>
      <w:r w:rsidRPr="00AF3A11">
        <w:rPr>
          <w:rFonts w:hAnsiTheme="minorEastAsia" w:hint="eastAsia"/>
          <w:sz w:val="20"/>
          <w:szCs w:val="20"/>
        </w:rPr>
        <w:t xml:space="preserve">경업금지 의무는 이사가 회사와 경쟁관계에 있는 사업을 직접 또는 간접으로 영위하지 않도록 하는 원칙을 </w:t>
      </w:r>
      <w:r w:rsidR="00E55156">
        <w:rPr>
          <w:rFonts w:hAnsiTheme="minorEastAsia" w:hint="eastAsia"/>
          <w:sz w:val="20"/>
          <w:szCs w:val="20"/>
        </w:rPr>
        <w:t>말한다</w:t>
      </w:r>
      <w:r w:rsidRPr="00AF3A11">
        <w:rPr>
          <w:rFonts w:hAnsiTheme="minorEastAsia"/>
          <w:sz w:val="20"/>
          <w:szCs w:val="20"/>
        </w:rPr>
        <w:t xml:space="preserve">. </w:t>
      </w:r>
      <w:r w:rsidRPr="00AF3A11">
        <w:rPr>
          <w:rFonts w:hAnsiTheme="minorEastAsia" w:hint="eastAsia"/>
          <w:sz w:val="20"/>
          <w:szCs w:val="20"/>
        </w:rPr>
        <w:t>마지막으로 회사기회 유용 금지의무란</w:t>
      </w:r>
      <w:r w:rsidRPr="00AF3A11">
        <w:rPr>
          <w:rFonts w:hAnsiTheme="minorEastAsia"/>
          <w:sz w:val="20"/>
          <w:szCs w:val="20"/>
        </w:rPr>
        <w:t xml:space="preserve">, </w:t>
      </w:r>
      <w:r w:rsidRPr="00AF3A11">
        <w:rPr>
          <w:rFonts w:hAnsiTheme="minorEastAsia" w:hint="eastAsia"/>
          <w:sz w:val="20"/>
          <w:szCs w:val="20"/>
        </w:rPr>
        <w:t>회사의 사업기회를 개인적 이익을 위해 이용하는 것을 금지하는 원칙이다</w:t>
      </w:r>
      <w:r w:rsidRPr="00AF3A11">
        <w:rPr>
          <w:rFonts w:hAnsiTheme="minorEastAsia"/>
          <w:sz w:val="20"/>
          <w:szCs w:val="20"/>
        </w:rPr>
        <w:t xml:space="preserve">. </w:t>
      </w:r>
      <w:r w:rsidRPr="00AF3A11">
        <w:rPr>
          <w:rFonts w:hAnsiTheme="minorEastAsia" w:hint="eastAsia"/>
          <w:sz w:val="20"/>
          <w:szCs w:val="20"/>
        </w:rPr>
        <w:t xml:space="preserve">이러한 세부 의무들은 모두 </w:t>
      </w:r>
      <w:r w:rsidRPr="00AF3A11">
        <w:rPr>
          <w:rFonts w:hAnsiTheme="minorEastAsia"/>
          <w:sz w:val="20"/>
          <w:szCs w:val="20"/>
        </w:rPr>
        <w:t>“</w:t>
      </w:r>
      <w:r w:rsidRPr="00AF3A11">
        <w:rPr>
          <w:rFonts w:hAnsiTheme="minorEastAsia" w:hint="eastAsia"/>
          <w:sz w:val="20"/>
          <w:szCs w:val="20"/>
        </w:rPr>
        <w:t>회사의 이익을 위해 선의와 성실로 행위해야 한다</w:t>
      </w:r>
      <w:r w:rsidRPr="00AF3A11">
        <w:rPr>
          <w:rFonts w:hAnsiTheme="minorEastAsia"/>
          <w:sz w:val="20"/>
          <w:szCs w:val="20"/>
        </w:rPr>
        <w:t>”</w:t>
      </w:r>
      <w:r w:rsidRPr="00AF3A11">
        <w:rPr>
          <w:rFonts w:hAnsiTheme="minorEastAsia" w:hint="eastAsia"/>
          <w:sz w:val="20"/>
          <w:szCs w:val="20"/>
        </w:rPr>
        <w:t>는 일반원칙</w:t>
      </w:r>
      <w:r w:rsidRPr="00AF3A11">
        <w:rPr>
          <w:rFonts w:hAnsiTheme="minorEastAsia"/>
          <w:sz w:val="20"/>
          <w:szCs w:val="20"/>
        </w:rPr>
        <w:t>(</w:t>
      </w:r>
      <w:r w:rsidRPr="00AF3A11">
        <w:rPr>
          <w:rFonts w:hAnsiTheme="minorEastAsia" w:hint="eastAsia"/>
          <w:sz w:val="20"/>
          <w:szCs w:val="20"/>
        </w:rPr>
        <w:t>상법 제</w:t>
      </w:r>
      <w:r w:rsidRPr="00AF3A11">
        <w:rPr>
          <w:rFonts w:hAnsiTheme="minorEastAsia"/>
          <w:sz w:val="20"/>
          <w:szCs w:val="20"/>
        </w:rPr>
        <w:t>382</w:t>
      </w:r>
      <w:r w:rsidRPr="00AF3A11">
        <w:rPr>
          <w:rFonts w:hAnsiTheme="minorEastAsia" w:hint="eastAsia"/>
          <w:sz w:val="20"/>
          <w:szCs w:val="20"/>
        </w:rPr>
        <w:t>조의</w:t>
      </w:r>
      <w:r w:rsidRPr="00AF3A11">
        <w:rPr>
          <w:rFonts w:hAnsiTheme="minorEastAsia"/>
          <w:sz w:val="20"/>
          <w:szCs w:val="20"/>
        </w:rPr>
        <w:t>3)</w:t>
      </w:r>
      <w:r w:rsidRPr="00AF3A11">
        <w:rPr>
          <w:rFonts w:hAnsiTheme="minorEastAsia" w:hint="eastAsia"/>
          <w:sz w:val="20"/>
          <w:szCs w:val="20"/>
        </w:rPr>
        <w:t>을 근간으로 하며</w:t>
      </w:r>
      <w:r w:rsidRPr="00AF3A11">
        <w:rPr>
          <w:rFonts w:hAnsiTheme="minorEastAsia"/>
          <w:sz w:val="20"/>
          <w:szCs w:val="20"/>
        </w:rPr>
        <w:t xml:space="preserve">, </w:t>
      </w:r>
      <w:r w:rsidRPr="00AF3A11">
        <w:rPr>
          <w:rFonts w:hAnsiTheme="minorEastAsia" w:hint="eastAsia"/>
          <w:sz w:val="20"/>
          <w:szCs w:val="20"/>
        </w:rPr>
        <w:t>이를 위반할 경우</w:t>
      </w:r>
      <w:r w:rsidRPr="00AF3A11">
        <w:rPr>
          <w:rFonts w:hAnsiTheme="minorEastAsia"/>
          <w:sz w:val="20"/>
          <w:szCs w:val="20"/>
        </w:rPr>
        <w:t xml:space="preserve">, </w:t>
      </w:r>
      <w:r w:rsidRPr="00AF3A11">
        <w:rPr>
          <w:rFonts w:hAnsiTheme="minorEastAsia" w:hint="eastAsia"/>
          <w:sz w:val="20"/>
          <w:szCs w:val="20"/>
        </w:rPr>
        <w:t>손해배상책임</w:t>
      </w:r>
      <w:r w:rsidRPr="00AF3A11">
        <w:rPr>
          <w:rFonts w:hAnsiTheme="minorEastAsia"/>
          <w:sz w:val="20"/>
          <w:szCs w:val="20"/>
        </w:rPr>
        <w:t>(</w:t>
      </w:r>
      <w:r w:rsidRPr="00AF3A11">
        <w:rPr>
          <w:rFonts w:hAnsiTheme="minorEastAsia" w:hint="eastAsia"/>
          <w:sz w:val="20"/>
          <w:szCs w:val="20"/>
        </w:rPr>
        <w:t xml:space="preserve">상법 </w:t>
      </w:r>
      <w:r w:rsidRPr="00AF3A11">
        <w:rPr>
          <w:rFonts w:hAnsiTheme="minorEastAsia"/>
          <w:sz w:val="20"/>
          <w:szCs w:val="20"/>
        </w:rPr>
        <w:t>399</w:t>
      </w:r>
      <w:r w:rsidRPr="00AF3A11">
        <w:rPr>
          <w:rFonts w:hAnsiTheme="minorEastAsia" w:hint="eastAsia"/>
          <w:sz w:val="20"/>
          <w:szCs w:val="20"/>
        </w:rPr>
        <w:t>조</w:t>
      </w:r>
      <w:r w:rsidRPr="00AF3A11">
        <w:rPr>
          <w:rFonts w:hAnsiTheme="minorEastAsia"/>
          <w:sz w:val="20"/>
          <w:szCs w:val="20"/>
        </w:rPr>
        <w:t>)</w:t>
      </w:r>
      <w:r w:rsidRPr="00AF3A11">
        <w:rPr>
          <w:rFonts w:hAnsiTheme="minorEastAsia" w:hint="eastAsia"/>
          <w:sz w:val="20"/>
          <w:szCs w:val="20"/>
        </w:rPr>
        <w:t>이나 주주대표소송의 대상이 된다</w:t>
      </w:r>
      <w:r w:rsidRPr="00AF3A11">
        <w:rPr>
          <w:rFonts w:hAnsiTheme="minorEastAsia"/>
          <w:sz w:val="20"/>
          <w:szCs w:val="20"/>
        </w:rPr>
        <w:t>.</w:t>
      </w:r>
      <w:r w:rsidR="00631537" w:rsidRPr="00AF3A11">
        <w:rPr>
          <w:rStyle w:val="ab"/>
          <w:rFonts w:hAnsiTheme="minorEastAsia"/>
          <w:sz w:val="20"/>
          <w:szCs w:val="20"/>
        </w:rPr>
        <w:footnoteReference w:id="3"/>
      </w:r>
      <w:r w:rsidRPr="00AF3A11">
        <w:rPr>
          <w:rFonts w:hAnsiTheme="minorEastAsia"/>
          <w:sz w:val="20"/>
          <w:szCs w:val="20"/>
        </w:rPr>
        <w:t xml:space="preserve"> </w:t>
      </w:r>
    </w:p>
    <w:p w14:paraId="2EBE1178" w14:textId="084CD4A4" w:rsidR="00F52061" w:rsidRPr="00AF3A11" w:rsidRDefault="00F52061" w:rsidP="007824DF">
      <w:pPr>
        <w:spacing w:after="180" w:line="276" w:lineRule="auto"/>
        <w:ind w:firstLineChars="100" w:firstLine="200"/>
        <w:rPr>
          <w:rFonts w:hAnsiTheme="minorEastAsia"/>
          <w:sz w:val="20"/>
          <w:szCs w:val="20"/>
        </w:rPr>
      </w:pPr>
      <w:r w:rsidRPr="00AF3A11">
        <w:rPr>
          <w:rFonts w:hAnsiTheme="minorEastAsia" w:hint="eastAsia"/>
          <w:sz w:val="20"/>
          <w:szCs w:val="20"/>
        </w:rPr>
        <w:t>한편</w:t>
      </w:r>
      <w:r w:rsidRPr="00AF3A11">
        <w:rPr>
          <w:rFonts w:hAnsiTheme="minorEastAsia"/>
          <w:sz w:val="20"/>
          <w:szCs w:val="20"/>
        </w:rPr>
        <w:t xml:space="preserve">, </w:t>
      </w:r>
      <w:r w:rsidRPr="00AF3A11">
        <w:rPr>
          <w:rFonts w:hAnsiTheme="minorEastAsia" w:hint="eastAsia"/>
          <w:sz w:val="20"/>
          <w:szCs w:val="20"/>
        </w:rPr>
        <w:t>이사의 충실의무는 미국</w:t>
      </w:r>
      <w:r w:rsidRPr="00AF3A11">
        <w:rPr>
          <w:rFonts w:hAnsiTheme="minorEastAsia"/>
          <w:sz w:val="20"/>
          <w:szCs w:val="20"/>
        </w:rPr>
        <w:t>·</w:t>
      </w:r>
      <w:r w:rsidRPr="00AF3A11">
        <w:rPr>
          <w:rFonts w:hAnsiTheme="minorEastAsia" w:hint="eastAsia"/>
          <w:sz w:val="20"/>
          <w:szCs w:val="20"/>
        </w:rPr>
        <w:t xml:space="preserve">영국 등 </w:t>
      </w:r>
      <w:proofErr w:type="spellStart"/>
      <w:r w:rsidRPr="00AF3A11">
        <w:rPr>
          <w:rFonts w:hAnsiTheme="minorEastAsia" w:hint="eastAsia"/>
          <w:sz w:val="20"/>
          <w:szCs w:val="20"/>
        </w:rPr>
        <w:t>영미법계의</w:t>
      </w:r>
      <w:proofErr w:type="spellEnd"/>
      <w:r w:rsidRPr="00AF3A11">
        <w:rPr>
          <w:rFonts w:hAnsiTheme="minorEastAsia" w:hint="eastAsia"/>
          <w:sz w:val="20"/>
          <w:szCs w:val="20"/>
        </w:rPr>
        <w:t xml:space="preserve"> 발전된 회사법 개념에서 수용된 것이다</w:t>
      </w:r>
      <w:r w:rsidRPr="00AF3A11">
        <w:rPr>
          <w:rFonts w:hAnsiTheme="minorEastAsia"/>
          <w:sz w:val="20"/>
          <w:szCs w:val="20"/>
        </w:rPr>
        <w:t xml:space="preserve">. </w:t>
      </w:r>
      <w:r w:rsidRPr="00AF3A11">
        <w:rPr>
          <w:rFonts w:hAnsiTheme="minorEastAsia" w:hint="eastAsia"/>
          <w:sz w:val="20"/>
          <w:szCs w:val="20"/>
        </w:rPr>
        <w:t>미국의 델라웨어</w:t>
      </w:r>
      <w:r w:rsidR="007374ED">
        <w:rPr>
          <w:rFonts w:hAnsiTheme="minorEastAsia" w:hint="eastAsia"/>
          <w:sz w:val="20"/>
          <w:szCs w:val="20"/>
        </w:rPr>
        <w:t xml:space="preserve"> </w:t>
      </w:r>
      <w:r w:rsidRPr="00AF3A11">
        <w:rPr>
          <w:rFonts w:hAnsiTheme="minorEastAsia" w:hint="eastAsia"/>
          <w:sz w:val="20"/>
          <w:szCs w:val="20"/>
        </w:rPr>
        <w:t xml:space="preserve">주 판례는 이사의 충실의무를 </w:t>
      </w:r>
      <w:r w:rsidRPr="00AF3A11">
        <w:rPr>
          <w:rFonts w:hAnsiTheme="minorEastAsia"/>
          <w:sz w:val="20"/>
          <w:szCs w:val="20"/>
        </w:rPr>
        <w:t>“</w:t>
      </w:r>
      <w:r w:rsidRPr="00AF3A11">
        <w:rPr>
          <w:rFonts w:hAnsiTheme="minorEastAsia" w:hint="eastAsia"/>
          <w:sz w:val="20"/>
          <w:szCs w:val="20"/>
        </w:rPr>
        <w:t>이사가 회사의 이익보다 자신의 이익을 우선하지 않아야 한다</w:t>
      </w:r>
      <w:r w:rsidRPr="00AF3A11">
        <w:rPr>
          <w:rFonts w:hAnsiTheme="minorEastAsia"/>
          <w:sz w:val="20"/>
          <w:szCs w:val="20"/>
        </w:rPr>
        <w:t>”</w:t>
      </w:r>
      <w:r w:rsidRPr="00AF3A11">
        <w:rPr>
          <w:rFonts w:hAnsiTheme="minorEastAsia" w:hint="eastAsia"/>
          <w:sz w:val="20"/>
          <w:szCs w:val="20"/>
        </w:rPr>
        <w:t>는 기본원칙으로 정의하고 있으며</w:t>
      </w:r>
      <w:r w:rsidRPr="00AF3A11">
        <w:rPr>
          <w:rFonts w:hAnsiTheme="minorEastAsia"/>
          <w:sz w:val="20"/>
          <w:szCs w:val="20"/>
        </w:rPr>
        <w:t xml:space="preserve">, </w:t>
      </w:r>
      <w:r w:rsidRPr="00AF3A11">
        <w:rPr>
          <w:rFonts w:hAnsiTheme="minorEastAsia" w:hint="eastAsia"/>
          <w:sz w:val="20"/>
          <w:szCs w:val="20"/>
        </w:rPr>
        <w:t xml:space="preserve">영국 또한 </w:t>
      </w:r>
      <w:r w:rsidRPr="00AF3A11">
        <w:rPr>
          <w:rFonts w:hAnsiTheme="minorEastAsia"/>
          <w:i/>
          <w:iCs/>
          <w:sz w:val="20"/>
          <w:szCs w:val="20"/>
        </w:rPr>
        <w:t>fiduciary obligation</w:t>
      </w:r>
      <w:r w:rsidRPr="00AF3A11">
        <w:rPr>
          <w:rFonts w:hAnsiTheme="minorEastAsia" w:hint="eastAsia"/>
          <w:sz w:val="20"/>
          <w:szCs w:val="20"/>
        </w:rPr>
        <w:t>을 독립된 의무로 인정한다</w:t>
      </w:r>
      <w:r w:rsidRPr="00AF3A11">
        <w:rPr>
          <w:rFonts w:hAnsiTheme="minorEastAsia"/>
          <w:sz w:val="20"/>
          <w:szCs w:val="20"/>
        </w:rPr>
        <w:t xml:space="preserve">. </w:t>
      </w:r>
      <w:r w:rsidRPr="00AF3A11">
        <w:rPr>
          <w:rFonts w:hAnsiTheme="minorEastAsia" w:hint="eastAsia"/>
          <w:sz w:val="20"/>
          <w:szCs w:val="20"/>
        </w:rPr>
        <w:t>대한민국의 상법 역시 이 개념을 받아들여</w:t>
      </w:r>
      <w:r w:rsidRPr="00AF3A11">
        <w:rPr>
          <w:rFonts w:hAnsiTheme="minorEastAsia"/>
          <w:sz w:val="20"/>
          <w:szCs w:val="20"/>
        </w:rPr>
        <w:t xml:space="preserve">, </w:t>
      </w:r>
      <w:r w:rsidRPr="00AF3A11">
        <w:rPr>
          <w:rFonts w:hAnsiTheme="minorEastAsia" w:hint="eastAsia"/>
          <w:sz w:val="20"/>
          <w:szCs w:val="20"/>
        </w:rPr>
        <w:t>이사의 재량행위에도 성실성의 한계를 설정함으로써 경영 투명성을 확보하는 기능을 한다</w:t>
      </w:r>
      <w:r w:rsidRPr="00AF3A11">
        <w:rPr>
          <w:rFonts w:hAnsiTheme="minorEastAsia"/>
          <w:sz w:val="20"/>
          <w:szCs w:val="20"/>
        </w:rPr>
        <w:t>.</w:t>
      </w:r>
      <w:r w:rsidR="00631537" w:rsidRPr="00AF3A11">
        <w:rPr>
          <w:rStyle w:val="ab"/>
          <w:rFonts w:hAnsiTheme="minorEastAsia"/>
          <w:sz w:val="20"/>
          <w:szCs w:val="20"/>
        </w:rPr>
        <w:footnoteReference w:id="4"/>
      </w:r>
    </w:p>
    <w:p w14:paraId="4CB0FB04" w14:textId="77777777" w:rsidR="00F52061" w:rsidRPr="00AF3A11" w:rsidRDefault="00F52061" w:rsidP="007824DF">
      <w:pPr>
        <w:spacing w:after="180" w:line="276" w:lineRule="auto"/>
        <w:ind w:firstLineChars="100" w:firstLine="200"/>
        <w:rPr>
          <w:rFonts w:hAnsiTheme="minorEastAsia"/>
          <w:sz w:val="20"/>
          <w:szCs w:val="20"/>
        </w:rPr>
      </w:pPr>
      <w:r w:rsidRPr="00AF3A11">
        <w:rPr>
          <w:rFonts w:hAnsiTheme="minorEastAsia" w:hint="eastAsia"/>
          <w:sz w:val="20"/>
          <w:szCs w:val="20"/>
        </w:rPr>
        <w:t>결국</w:t>
      </w:r>
      <w:r w:rsidRPr="00AF3A11">
        <w:rPr>
          <w:rFonts w:hAnsiTheme="minorEastAsia"/>
          <w:sz w:val="20"/>
          <w:szCs w:val="20"/>
        </w:rPr>
        <w:t xml:space="preserve">, </w:t>
      </w:r>
      <w:r w:rsidRPr="00AF3A11">
        <w:rPr>
          <w:rFonts w:hAnsiTheme="minorEastAsia" w:hint="eastAsia"/>
          <w:sz w:val="20"/>
          <w:szCs w:val="20"/>
        </w:rPr>
        <w:t>이사의 충실의무는 회사의 이익을 보전함으로써 주주의 신뢰를 확보하고</w:t>
      </w:r>
      <w:r w:rsidRPr="00AF3A11">
        <w:rPr>
          <w:rFonts w:hAnsiTheme="minorEastAsia"/>
          <w:sz w:val="20"/>
          <w:szCs w:val="20"/>
        </w:rPr>
        <w:t xml:space="preserve">, </w:t>
      </w:r>
      <w:r w:rsidRPr="00AF3A11">
        <w:rPr>
          <w:rFonts w:hAnsiTheme="minorEastAsia" w:hint="eastAsia"/>
          <w:sz w:val="20"/>
          <w:szCs w:val="20"/>
        </w:rPr>
        <w:t>경영자의 사익</w:t>
      </w:r>
      <w:r w:rsidRPr="00AF3A11">
        <w:rPr>
          <w:rFonts w:hAnsiTheme="minorEastAsia" w:hint="eastAsia"/>
          <w:sz w:val="20"/>
          <w:szCs w:val="20"/>
        </w:rPr>
        <w:lastRenderedPageBreak/>
        <w:t>추구를 억제하는 제도적 장치로 기능한다</w:t>
      </w:r>
      <w:r w:rsidRPr="00AF3A11">
        <w:rPr>
          <w:rFonts w:hAnsiTheme="minorEastAsia"/>
          <w:sz w:val="20"/>
          <w:szCs w:val="20"/>
        </w:rPr>
        <w:t xml:space="preserve">. </w:t>
      </w:r>
    </w:p>
    <w:p w14:paraId="3C9A9ACD" w14:textId="77777777" w:rsidR="00F52061" w:rsidRPr="00AF3A11" w:rsidRDefault="00F52061" w:rsidP="00A13534">
      <w:pPr>
        <w:spacing w:after="180" w:line="276" w:lineRule="auto"/>
        <w:rPr>
          <w:rFonts w:hAnsiTheme="minorEastAsia"/>
          <w:sz w:val="20"/>
          <w:szCs w:val="20"/>
        </w:rPr>
      </w:pPr>
    </w:p>
    <w:p w14:paraId="123175DB" w14:textId="77777777" w:rsidR="00F52061" w:rsidRPr="00AF3A11" w:rsidRDefault="00F52061" w:rsidP="00A13534">
      <w:pPr>
        <w:pStyle w:val="1"/>
        <w:spacing w:after="180" w:line="276" w:lineRule="auto"/>
        <w:rPr>
          <w:b/>
          <w:bCs/>
          <w:sz w:val="20"/>
          <w:szCs w:val="20"/>
        </w:rPr>
      </w:pPr>
      <w:bookmarkStart w:id="5" w:name="_Toc214146973"/>
      <w:r w:rsidRPr="00AF3A11">
        <w:rPr>
          <w:b/>
          <w:bCs/>
          <w:sz w:val="20"/>
          <w:szCs w:val="20"/>
        </w:rPr>
        <w:t xml:space="preserve">2.2 </w:t>
      </w:r>
      <w:r w:rsidRPr="00AF3A11">
        <w:rPr>
          <w:rFonts w:hint="eastAsia"/>
          <w:b/>
          <w:bCs/>
          <w:sz w:val="20"/>
          <w:szCs w:val="20"/>
        </w:rPr>
        <w:t>기존 법리상 충실의무의 범위 및 한계</w:t>
      </w:r>
      <w:bookmarkEnd w:id="5"/>
    </w:p>
    <w:p w14:paraId="0E82FBB3" w14:textId="77777777" w:rsidR="00F52061" w:rsidRPr="00AF3A11" w:rsidRDefault="00F52061" w:rsidP="00A13534">
      <w:pPr>
        <w:spacing w:after="180" w:line="276" w:lineRule="auto"/>
        <w:rPr>
          <w:rFonts w:hAnsiTheme="minorEastAsia"/>
          <w:sz w:val="20"/>
          <w:szCs w:val="20"/>
        </w:rPr>
      </w:pPr>
      <w:r w:rsidRPr="00AF3A11">
        <w:rPr>
          <w:rFonts w:hAnsiTheme="minorEastAsia"/>
          <w:sz w:val="20"/>
          <w:szCs w:val="20"/>
        </w:rPr>
        <w:t xml:space="preserve">1) </w:t>
      </w:r>
      <w:r w:rsidRPr="00AF3A11">
        <w:rPr>
          <w:rFonts w:hAnsiTheme="minorEastAsia" w:hint="eastAsia"/>
          <w:sz w:val="20"/>
          <w:szCs w:val="20"/>
        </w:rPr>
        <w:t>기존 충실의무의 범위</w:t>
      </w:r>
    </w:p>
    <w:p w14:paraId="51FEAACA" w14:textId="0D797A13" w:rsidR="00F52061" w:rsidRPr="00AF3A11" w:rsidRDefault="00F52061" w:rsidP="007824DF">
      <w:pPr>
        <w:spacing w:after="180" w:line="276" w:lineRule="auto"/>
        <w:ind w:leftChars="100" w:left="220" w:firstLineChars="100" w:firstLine="200"/>
        <w:rPr>
          <w:rFonts w:hAnsiTheme="minorEastAsia"/>
          <w:sz w:val="20"/>
          <w:szCs w:val="20"/>
        </w:rPr>
      </w:pPr>
      <w:r w:rsidRPr="00AF3A11">
        <w:rPr>
          <w:rFonts w:hAnsiTheme="minorEastAsia" w:hint="eastAsia"/>
          <w:sz w:val="20"/>
          <w:szCs w:val="20"/>
        </w:rPr>
        <w:t>기존 법리상 이사의 충실의무의 범위는 오직 회사의 이익으로 한정되어 있었는데</w:t>
      </w:r>
      <w:r w:rsidRPr="00AF3A11">
        <w:rPr>
          <w:rFonts w:hAnsiTheme="minorEastAsia"/>
          <w:sz w:val="20"/>
          <w:szCs w:val="20"/>
        </w:rPr>
        <w:t xml:space="preserve">, </w:t>
      </w:r>
      <w:r w:rsidRPr="00AF3A11">
        <w:rPr>
          <w:rFonts w:hAnsiTheme="minorEastAsia" w:hint="eastAsia"/>
          <w:sz w:val="20"/>
          <w:szCs w:val="20"/>
        </w:rPr>
        <w:t>여기서 회사의 이익이란</w:t>
      </w:r>
      <w:r w:rsidRPr="00AF3A11">
        <w:rPr>
          <w:rFonts w:hAnsiTheme="minorEastAsia"/>
          <w:sz w:val="20"/>
          <w:szCs w:val="20"/>
        </w:rPr>
        <w:t xml:space="preserve">, </w:t>
      </w:r>
      <w:r w:rsidRPr="00AF3A11">
        <w:rPr>
          <w:rFonts w:hAnsiTheme="minorEastAsia" w:hint="eastAsia"/>
          <w:sz w:val="20"/>
          <w:szCs w:val="20"/>
        </w:rPr>
        <w:t>회사의 재무적 건전성과 지속적인 성장을 통해 궁극적으로는 주주들의 공동 이익을 달성하는 것을 의미하는 포괄적인 개념으로 해석되어왔다</w:t>
      </w:r>
      <w:r w:rsidRPr="00AF3A11">
        <w:rPr>
          <w:rFonts w:hAnsiTheme="minorEastAsia"/>
          <w:sz w:val="20"/>
          <w:szCs w:val="20"/>
        </w:rPr>
        <w:t xml:space="preserve">. </w:t>
      </w:r>
      <w:r w:rsidRPr="00AF3A11">
        <w:rPr>
          <w:rFonts w:hAnsiTheme="minorEastAsia" w:hint="eastAsia"/>
          <w:sz w:val="20"/>
          <w:szCs w:val="20"/>
        </w:rPr>
        <w:t>따라서</w:t>
      </w:r>
      <w:r w:rsidRPr="00AF3A11">
        <w:rPr>
          <w:rFonts w:hAnsiTheme="minorEastAsia"/>
          <w:sz w:val="20"/>
          <w:szCs w:val="20"/>
        </w:rPr>
        <w:t xml:space="preserve">, </w:t>
      </w:r>
      <w:r w:rsidRPr="00AF3A11">
        <w:rPr>
          <w:rFonts w:hAnsiTheme="minorEastAsia" w:hint="eastAsia"/>
          <w:sz w:val="20"/>
          <w:szCs w:val="20"/>
        </w:rPr>
        <w:t>이사는 회사의 장기적인 가치 증대 및 안정적인 경영을 위한 의사결정을 해야</w:t>
      </w:r>
      <w:r w:rsidR="007374ED">
        <w:rPr>
          <w:rFonts w:hAnsiTheme="minorEastAsia" w:hint="eastAsia"/>
          <w:sz w:val="20"/>
          <w:szCs w:val="20"/>
        </w:rPr>
        <w:t xml:space="preserve"> </w:t>
      </w:r>
      <w:r w:rsidRPr="00AF3A11">
        <w:rPr>
          <w:rFonts w:hAnsiTheme="minorEastAsia" w:hint="eastAsia"/>
          <w:sz w:val="20"/>
          <w:szCs w:val="20"/>
        </w:rPr>
        <w:t>한다</w:t>
      </w:r>
      <w:r w:rsidRPr="00AF3A11">
        <w:rPr>
          <w:rFonts w:hAnsiTheme="minorEastAsia"/>
          <w:sz w:val="20"/>
          <w:szCs w:val="20"/>
        </w:rPr>
        <w:t xml:space="preserve">. </w:t>
      </w:r>
      <w:r w:rsidRPr="00AF3A11">
        <w:rPr>
          <w:rFonts w:hAnsiTheme="minorEastAsia" w:hint="eastAsia"/>
          <w:sz w:val="20"/>
          <w:szCs w:val="20"/>
        </w:rPr>
        <w:t>이러한 범위는 이사와 회사사이에 이해가 상충하는 경우에 엄격하게 적용되어 왔으나</w:t>
      </w:r>
      <w:r w:rsidRPr="00AF3A11">
        <w:rPr>
          <w:rFonts w:hAnsiTheme="minorEastAsia"/>
          <w:sz w:val="20"/>
          <w:szCs w:val="20"/>
        </w:rPr>
        <w:t xml:space="preserve">, </w:t>
      </w:r>
      <w:r w:rsidRPr="00AF3A11">
        <w:rPr>
          <w:rFonts w:hAnsiTheme="minorEastAsia" w:hint="eastAsia"/>
          <w:sz w:val="20"/>
          <w:szCs w:val="20"/>
        </w:rPr>
        <w:t>회사의 이익과 이사 개인의 이익</w:t>
      </w:r>
      <w:r w:rsidRPr="00AF3A11">
        <w:rPr>
          <w:rFonts w:hAnsiTheme="minorEastAsia"/>
          <w:sz w:val="20"/>
          <w:szCs w:val="20"/>
        </w:rPr>
        <w:t xml:space="preserve">, </w:t>
      </w:r>
      <w:r w:rsidRPr="00AF3A11">
        <w:rPr>
          <w:rFonts w:hAnsiTheme="minorEastAsia" w:hint="eastAsia"/>
          <w:sz w:val="20"/>
          <w:szCs w:val="20"/>
        </w:rPr>
        <w:t>그리고 지배 주주의 이익이 구조적으로 일치하거나 밀접하게 연결될 때 그 실효성이 제한되는 한계가 있다</w:t>
      </w:r>
      <w:r w:rsidRPr="00AF3A11">
        <w:rPr>
          <w:rFonts w:hAnsiTheme="minorEastAsia"/>
          <w:sz w:val="20"/>
          <w:szCs w:val="20"/>
        </w:rPr>
        <w:t xml:space="preserve">. </w:t>
      </w:r>
    </w:p>
    <w:p w14:paraId="31EADA08" w14:textId="77777777" w:rsidR="00F52061" w:rsidRPr="00AF3A11" w:rsidRDefault="00F52061" w:rsidP="00A13534">
      <w:pPr>
        <w:spacing w:after="180" w:line="276" w:lineRule="auto"/>
        <w:ind w:leftChars="50" w:left="110"/>
        <w:rPr>
          <w:rFonts w:hAnsiTheme="minorEastAsia"/>
          <w:sz w:val="20"/>
          <w:szCs w:val="20"/>
        </w:rPr>
      </w:pPr>
    </w:p>
    <w:p w14:paraId="19BB25CC" w14:textId="77777777" w:rsidR="00F52061" w:rsidRPr="00AF3A11" w:rsidRDefault="00F52061" w:rsidP="00A13534">
      <w:pPr>
        <w:spacing w:after="180" w:line="276" w:lineRule="auto"/>
        <w:rPr>
          <w:rFonts w:hAnsiTheme="minorEastAsia"/>
          <w:sz w:val="20"/>
          <w:szCs w:val="20"/>
        </w:rPr>
      </w:pPr>
      <w:r w:rsidRPr="00AF3A11">
        <w:rPr>
          <w:rFonts w:hAnsiTheme="minorEastAsia"/>
          <w:sz w:val="20"/>
          <w:szCs w:val="20"/>
        </w:rPr>
        <w:t xml:space="preserve">2) </w:t>
      </w:r>
      <w:r w:rsidRPr="00AF3A11">
        <w:rPr>
          <w:rFonts w:hAnsiTheme="minorEastAsia" w:hint="eastAsia"/>
          <w:sz w:val="20"/>
          <w:szCs w:val="20"/>
        </w:rPr>
        <w:t>기존 법리의 한계 및 문제점</w:t>
      </w:r>
    </w:p>
    <w:p w14:paraId="3BA5C220" w14:textId="1063C1F3" w:rsidR="00F52061" w:rsidRPr="00AF3A11" w:rsidRDefault="00F52061" w:rsidP="007824DF">
      <w:pPr>
        <w:spacing w:after="180" w:line="276" w:lineRule="auto"/>
        <w:ind w:leftChars="100" w:left="220" w:firstLineChars="100" w:firstLine="200"/>
        <w:rPr>
          <w:rFonts w:hAnsiTheme="minorEastAsia"/>
          <w:sz w:val="20"/>
          <w:szCs w:val="20"/>
        </w:rPr>
      </w:pPr>
      <w:r w:rsidRPr="00AF3A11">
        <w:rPr>
          <w:rFonts w:hAnsiTheme="minorEastAsia" w:hint="eastAsia"/>
          <w:sz w:val="20"/>
          <w:szCs w:val="20"/>
        </w:rPr>
        <w:t xml:space="preserve">충실의무의 대상을 </w:t>
      </w:r>
      <w:r w:rsidRPr="00AF3A11">
        <w:rPr>
          <w:rFonts w:hAnsiTheme="minorEastAsia"/>
          <w:sz w:val="20"/>
          <w:szCs w:val="20"/>
        </w:rPr>
        <w:t>‘</w:t>
      </w:r>
      <w:r w:rsidRPr="00AF3A11">
        <w:rPr>
          <w:rFonts w:hAnsiTheme="minorEastAsia" w:hint="eastAsia"/>
          <w:sz w:val="20"/>
          <w:szCs w:val="20"/>
        </w:rPr>
        <w:t>회사</w:t>
      </w:r>
      <w:r w:rsidRPr="00AF3A11">
        <w:rPr>
          <w:rFonts w:hAnsiTheme="minorEastAsia"/>
          <w:sz w:val="20"/>
          <w:szCs w:val="20"/>
        </w:rPr>
        <w:t>’</w:t>
      </w:r>
      <w:r w:rsidRPr="00AF3A11">
        <w:rPr>
          <w:rFonts w:hAnsiTheme="minorEastAsia" w:hint="eastAsia"/>
          <w:sz w:val="20"/>
          <w:szCs w:val="20"/>
        </w:rPr>
        <w:t>로만 한정하는 기존 법리는 특히 소수 주주와 지배 주주 간의 이해관계가 상충하는 상황</w:t>
      </w:r>
      <w:r w:rsidRPr="00AF3A11">
        <w:rPr>
          <w:rFonts w:hAnsiTheme="minorEastAsia"/>
          <w:sz w:val="20"/>
          <w:szCs w:val="20"/>
        </w:rPr>
        <w:t xml:space="preserve">, </w:t>
      </w:r>
      <w:r w:rsidRPr="00AF3A11">
        <w:rPr>
          <w:rFonts w:hAnsiTheme="minorEastAsia" w:hint="eastAsia"/>
          <w:sz w:val="20"/>
          <w:szCs w:val="20"/>
        </w:rPr>
        <w:t>즉 회사에는 직접적인 손해가 없다고 해석될 여지가 있는 경영행위에서 그 폐해가 우려된다</w:t>
      </w:r>
      <w:r w:rsidRPr="00AF3A11">
        <w:rPr>
          <w:rFonts w:hAnsiTheme="minorEastAsia"/>
          <w:sz w:val="20"/>
          <w:szCs w:val="20"/>
        </w:rPr>
        <w:t xml:space="preserve">. </w:t>
      </w:r>
      <w:r w:rsidRPr="00AF3A11">
        <w:rPr>
          <w:rFonts w:hAnsiTheme="minorEastAsia" w:hint="eastAsia"/>
          <w:sz w:val="20"/>
          <w:szCs w:val="20"/>
        </w:rPr>
        <w:t>지배주주가 자신의 이익을 위해 회사에 불리하지 않은 방식으로 소수주주의 비례적 이익을 훼손하는 행위를 하는 경우</w:t>
      </w:r>
      <w:r w:rsidRPr="00AF3A11">
        <w:rPr>
          <w:rFonts w:hAnsiTheme="minorEastAsia"/>
          <w:sz w:val="20"/>
          <w:szCs w:val="20"/>
        </w:rPr>
        <w:t xml:space="preserve">, </w:t>
      </w:r>
      <w:r w:rsidRPr="00AF3A11">
        <w:rPr>
          <w:rFonts w:hAnsiTheme="minorEastAsia" w:hint="eastAsia"/>
          <w:sz w:val="20"/>
          <w:szCs w:val="20"/>
        </w:rPr>
        <w:t>기존 법리로는 이사에게 충실의무 위반이나 형법상 배임죄의 책임을 묻기 어렵다</w:t>
      </w:r>
      <w:r w:rsidRPr="00AF3A11">
        <w:rPr>
          <w:rFonts w:hAnsiTheme="minorEastAsia"/>
          <w:sz w:val="20"/>
          <w:szCs w:val="20"/>
        </w:rPr>
        <w:t>.</w:t>
      </w:r>
      <w:r w:rsidR="00631537" w:rsidRPr="00AF3A11">
        <w:rPr>
          <w:rStyle w:val="ab"/>
          <w:rFonts w:hAnsiTheme="minorEastAsia"/>
          <w:sz w:val="20"/>
          <w:szCs w:val="20"/>
        </w:rPr>
        <w:footnoteReference w:id="5"/>
      </w:r>
      <w:r w:rsidRPr="00AF3A11">
        <w:rPr>
          <w:rFonts w:hAnsiTheme="minorEastAsia"/>
          <w:sz w:val="20"/>
          <w:szCs w:val="20"/>
        </w:rPr>
        <w:t xml:space="preserve"> </w:t>
      </w:r>
      <w:r w:rsidRPr="00AF3A11">
        <w:rPr>
          <w:rFonts w:hAnsiTheme="minorEastAsia" w:hint="eastAsia"/>
          <w:sz w:val="20"/>
          <w:szCs w:val="20"/>
        </w:rPr>
        <w:t xml:space="preserve">이러한 법적 공백은 </w:t>
      </w:r>
      <w:r w:rsidRPr="00AF3A11">
        <w:rPr>
          <w:rFonts w:hAnsiTheme="minorEastAsia"/>
          <w:sz w:val="20"/>
          <w:szCs w:val="20"/>
        </w:rPr>
        <w:t>‘</w:t>
      </w:r>
      <w:r w:rsidRPr="00AF3A11">
        <w:rPr>
          <w:rFonts w:hAnsiTheme="minorEastAsia" w:hint="eastAsia"/>
          <w:sz w:val="20"/>
          <w:szCs w:val="20"/>
        </w:rPr>
        <w:t>코리아</w:t>
      </w:r>
      <w:r w:rsidR="0036537F" w:rsidRPr="00AF3A11">
        <w:rPr>
          <w:rFonts w:hAnsiTheme="minorEastAsia" w:hint="eastAsia"/>
          <w:sz w:val="20"/>
          <w:szCs w:val="20"/>
        </w:rPr>
        <w:t xml:space="preserve"> </w:t>
      </w:r>
      <w:r w:rsidRPr="00AF3A11">
        <w:rPr>
          <w:rFonts w:hAnsiTheme="minorEastAsia" w:hint="eastAsia"/>
          <w:sz w:val="20"/>
          <w:szCs w:val="20"/>
        </w:rPr>
        <w:t>디스카운트</w:t>
      </w:r>
      <w:r w:rsidRPr="00AF3A11">
        <w:rPr>
          <w:rFonts w:hAnsiTheme="minorEastAsia"/>
          <w:sz w:val="20"/>
          <w:szCs w:val="20"/>
        </w:rPr>
        <w:t>(Korea Discount)’</w:t>
      </w:r>
      <w:r w:rsidRPr="00AF3A11">
        <w:rPr>
          <w:rFonts w:hAnsiTheme="minorEastAsia" w:hint="eastAsia"/>
          <w:sz w:val="20"/>
          <w:szCs w:val="20"/>
        </w:rPr>
        <w:t>의 주요 원인 중 하나로 지목되며</w:t>
      </w:r>
      <w:r w:rsidRPr="00AF3A11">
        <w:rPr>
          <w:rFonts w:hAnsiTheme="minorEastAsia"/>
          <w:sz w:val="20"/>
          <w:szCs w:val="20"/>
        </w:rPr>
        <w:t xml:space="preserve">, </w:t>
      </w:r>
      <w:r w:rsidRPr="00AF3A11">
        <w:rPr>
          <w:rFonts w:hAnsiTheme="minorEastAsia" w:hint="eastAsia"/>
          <w:sz w:val="20"/>
          <w:szCs w:val="20"/>
        </w:rPr>
        <w:t>일반 투자자들로 하여금 한국 자본시장의 지배구조에 대한 신뢰를 저하시키는 결과를 초래하였다</w:t>
      </w:r>
      <w:r w:rsidRPr="00AF3A11">
        <w:rPr>
          <w:rFonts w:hAnsiTheme="minorEastAsia"/>
          <w:sz w:val="20"/>
          <w:szCs w:val="20"/>
        </w:rPr>
        <w:t xml:space="preserve">. </w:t>
      </w:r>
      <w:r w:rsidRPr="00AF3A11">
        <w:rPr>
          <w:rFonts w:hAnsiTheme="minorEastAsia" w:hint="eastAsia"/>
          <w:sz w:val="20"/>
          <w:szCs w:val="20"/>
        </w:rPr>
        <w:t xml:space="preserve">이러한 한계는 상법상 이사의 의무 대상이 주주를 배제한 </w:t>
      </w:r>
      <w:r w:rsidRPr="00AF3A11">
        <w:rPr>
          <w:rFonts w:hAnsiTheme="minorEastAsia"/>
          <w:sz w:val="20"/>
          <w:szCs w:val="20"/>
        </w:rPr>
        <w:t>‘</w:t>
      </w:r>
      <w:r w:rsidRPr="00AF3A11">
        <w:rPr>
          <w:rFonts w:hAnsiTheme="minorEastAsia" w:hint="eastAsia"/>
          <w:sz w:val="20"/>
          <w:szCs w:val="20"/>
        </w:rPr>
        <w:t xml:space="preserve">회사 </w:t>
      </w:r>
      <w:proofErr w:type="spellStart"/>
      <w:r w:rsidRPr="00AF3A11">
        <w:rPr>
          <w:rFonts w:hAnsiTheme="minorEastAsia" w:hint="eastAsia"/>
          <w:sz w:val="20"/>
          <w:szCs w:val="20"/>
        </w:rPr>
        <w:t>온리</w:t>
      </w:r>
      <w:proofErr w:type="spellEnd"/>
      <w:r w:rsidRPr="00AF3A11">
        <w:rPr>
          <w:rFonts w:hAnsiTheme="minorEastAsia"/>
          <w:sz w:val="20"/>
          <w:szCs w:val="20"/>
        </w:rPr>
        <w:t>‘</w:t>
      </w:r>
      <w:r w:rsidRPr="00AF3A11">
        <w:rPr>
          <w:rFonts w:hAnsiTheme="minorEastAsia" w:hint="eastAsia"/>
          <w:sz w:val="20"/>
          <w:szCs w:val="20"/>
        </w:rPr>
        <w:t>로 운용되어 지배주주의 사익 추구행위가 만연하게 되었기 때문이라고 지적한다</w:t>
      </w:r>
      <w:r w:rsidRPr="00AF3A11">
        <w:rPr>
          <w:rFonts w:hAnsiTheme="minorEastAsia"/>
          <w:sz w:val="20"/>
          <w:szCs w:val="20"/>
        </w:rPr>
        <w:t>.</w:t>
      </w:r>
      <w:r w:rsidR="00631537" w:rsidRPr="00AF3A11">
        <w:rPr>
          <w:rStyle w:val="ab"/>
          <w:rFonts w:hAnsiTheme="minorEastAsia"/>
          <w:sz w:val="20"/>
          <w:szCs w:val="20"/>
        </w:rPr>
        <w:footnoteReference w:id="6"/>
      </w:r>
      <w:r w:rsidRPr="00AF3A11">
        <w:rPr>
          <w:rFonts w:hAnsiTheme="minorEastAsia"/>
          <w:sz w:val="20"/>
          <w:szCs w:val="20"/>
        </w:rPr>
        <w:t xml:space="preserve"> </w:t>
      </w:r>
    </w:p>
    <w:p w14:paraId="6115163F" w14:textId="2E6B052E" w:rsidR="00F52061" w:rsidRPr="00AF3A11" w:rsidRDefault="00F52061" w:rsidP="007824DF">
      <w:pPr>
        <w:spacing w:after="180" w:line="276" w:lineRule="auto"/>
        <w:ind w:leftChars="100" w:left="220" w:firstLineChars="100" w:firstLine="200"/>
        <w:rPr>
          <w:rFonts w:hAnsiTheme="minorEastAsia"/>
          <w:sz w:val="20"/>
          <w:szCs w:val="20"/>
        </w:rPr>
      </w:pPr>
      <w:r w:rsidRPr="00AF3A11">
        <w:rPr>
          <w:rFonts w:hAnsiTheme="minorEastAsia" w:hint="eastAsia"/>
          <w:sz w:val="20"/>
          <w:szCs w:val="20"/>
        </w:rPr>
        <w:t xml:space="preserve">이에 따라 최근 학계에서는 </w:t>
      </w:r>
      <w:r w:rsidRPr="00AF3A11">
        <w:rPr>
          <w:rFonts w:hAnsiTheme="minorEastAsia"/>
          <w:sz w:val="20"/>
          <w:szCs w:val="20"/>
        </w:rPr>
        <w:t>“</w:t>
      </w:r>
      <w:r w:rsidRPr="00AF3A11">
        <w:rPr>
          <w:rFonts w:hAnsiTheme="minorEastAsia" w:hint="eastAsia"/>
          <w:sz w:val="20"/>
          <w:szCs w:val="20"/>
        </w:rPr>
        <w:t>충실의무의 범위를 회사와 주주에서 이해관계자 전반으로 확장해야</w:t>
      </w:r>
      <w:r w:rsidR="007374ED">
        <w:rPr>
          <w:rFonts w:hAnsiTheme="minorEastAsia" w:hint="eastAsia"/>
          <w:sz w:val="20"/>
          <w:szCs w:val="20"/>
        </w:rPr>
        <w:t xml:space="preserve"> </w:t>
      </w:r>
      <w:r w:rsidRPr="00AF3A11">
        <w:rPr>
          <w:rFonts w:hAnsiTheme="minorEastAsia" w:hint="eastAsia"/>
          <w:sz w:val="20"/>
          <w:szCs w:val="20"/>
        </w:rPr>
        <w:t>한다</w:t>
      </w:r>
      <w:r w:rsidRPr="00AF3A11">
        <w:rPr>
          <w:rFonts w:hAnsiTheme="minorEastAsia"/>
          <w:sz w:val="20"/>
          <w:szCs w:val="20"/>
        </w:rPr>
        <w:t>”</w:t>
      </w:r>
      <w:r w:rsidRPr="00AF3A11">
        <w:rPr>
          <w:rFonts w:hAnsiTheme="minorEastAsia" w:hint="eastAsia"/>
          <w:sz w:val="20"/>
          <w:szCs w:val="20"/>
        </w:rPr>
        <w:t>는 주장이 제기된다</w:t>
      </w:r>
      <w:r w:rsidRPr="00AF3A11">
        <w:rPr>
          <w:rFonts w:hAnsiTheme="minorEastAsia"/>
          <w:sz w:val="20"/>
          <w:szCs w:val="20"/>
        </w:rPr>
        <w:t xml:space="preserve">. </w:t>
      </w:r>
      <w:r w:rsidRPr="00AF3A11">
        <w:rPr>
          <w:rFonts w:hAnsiTheme="minorEastAsia" w:hint="eastAsia"/>
          <w:sz w:val="20"/>
          <w:szCs w:val="20"/>
        </w:rPr>
        <w:t>이러한 주장은 기업이 사회의 일부로서 공공적 기능을 수행한다는 기업의 사회적 책임</w:t>
      </w:r>
      <w:r w:rsidRPr="00AF3A11">
        <w:rPr>
          <w:rFonts w:hAnsiTheme="minorEastAsia"/>
          <w:sz w:val="20"/>
          <w:szCs w:val="20"/>
        </w:rPr>
        <w:t xml:space="preserve">(corporate social responsibility, CSR) </w:t>
      </w:r>
      <w:r w:rsidRPr="00AF3A11">
        <w:rPr>
          <w:rFonts w:hAnsiTheme="minorEastAsia" w:hint="eastAsia"/>
          <w:sz w:val="20"/>
          <w:szCs w:val="20"/>
        </w:rPr>
        <w:t>개념과도 맥을 같이 한다</w:t>
      </w:r>
      <w:r w:rsidRPr="00AF3A11">
        <w:rPr>
          <w:rFonts w:hAnsiTheme="minorEastAsia"/>
          <w:sz w:val="20"/>
          <w:szCs w:val="20"/>
        </w:rPr>
        <w:t xml:space="preserve">. </w:t>
      </w:r>
      <w:r w:rsidRPr="00AF3A11">
        <w:rPr>
          <w:rFonts w:hAnsiTheme="minorEastAsia" w:hint="eastAsia"/>
          <w:sz w:val="20"/>
          <w:szCs w:val="20"/>
        </w:rPr>
        <w:t xml:space="preserve">특히 </w:t>
      </w:r>
      <w:r w:rsidRPr="00AF3A11">
        <w:rPr>
          <w:rFonts w:hAnsiTheme="minorEastAsia"/>
          <w:sz w:val="20"/>
          <w:szCs w:val="20"/>
        </w:rPr>
        <w:t>ESG(</w:t>
      </w:r>
      <w:r w:rsidRPr="00AF3A11">
        <w:rPr>
          <w:rFonts w:hAnsiTheme="minorEastAsia" w:hint="eastAsia"/>
          <w:sz w:val="20"/>
          <w:szCs w:val="20"/>
        </w:rPr>
        <w:t>환경</w:t>
      </w:r>
      <w:r w:rsidRPr="00AF3A11">
        <w:rPr>
          <w:rFonts w:hAnsiTheme="minorEastAsia"/>
          <w:sz w:val="20"/>
          <w:szCs w:val="20"/>
        </w:rPr>
        <w:t>·</w:t>
      </w:r>
      <w:r w:rsidRPr="00AF3A11">
        <w:rPr>
          <w:rFonts w:hAnsiTheme="minorEastAsia" w:hint="eastAsia"/>
          <w:sz w:val="20"/>
          <w:szCs w:val="20"/>
        </w:rPr>
        <w:t>사회</w:t>
      </w:r>
      <w:r w:rsidRPr="00AF3A11">
        <w:rPr>
          <w:rFonts w:hAnsiTheme="minorEastAsia"/>
          <w:sz w:val="20"/>
          <w:szCs w:val="20"/>
        </w:rPr>
        <w:t>·</w:t>
      </w:r>
      <w:r w:rsidRPr="00AF3A11">
        <w:rPr>
          <w:rFonts w:hAnsiTheme="minorEastAsia" w:hint="eastAsia"/>
          <w:sz w:val="20"/>
          <w:szCs w:val="20"/>
        </w:rPr>
        <w:t>지배구조</w:t>
      </w:r>
      <w:r w:rsidRPr="00AF3A11">
        <w:rPr>
          <w:rFonts w:hAnsiTheme="minorEastAsia"/>
          <w:sz w:val="20"/>
          <w:szCs w:val="20"/>
        </w:rPr>
        <w:t>)</w:t>
      </w:r>
      <w:r w:rsidRPr="00AF3A11">
        <w:rPr>
          <w:rFonts w:hAnsiTheme="minorEastAsia" w:hint="eastAsia"/>
          <w:sz w:val="20"/>
          <w:szCs w:val="20"/>
        </w:rPr>
        <w:t>경영이 국제적 규범으로 확산됨에 따라</w:t>
      </w:r>
      <w:r w:rsidRPr="00AF3A11">
        <w:rPr>
          <w:rFonts w:hAnsiTheme="minorEastAsia"/>
          <w:sz w:val="20"/>
          <w:szCs w:val="20"/>
        </w:rPr>
        <w:t xml:space="preserve">, </w:t>
      </w:r>
      <w:r w:rsidRPr="00AF3A11">
        <w:rPr>
          <w:rFonts w:hAnsiTheme="minorEastAsia" w:hint="eastAsia"/>
          <w:sz w:val="20"/>
          <w:szCs w:val="20"/>
        </w:rPr>
        <w:t xml:space="preserve">이사의 충실의무 역시 </w:t>
      </w:r>
      <w:r w:rsidRPr="00AF3A11">
        <w:rPr>
          <w:rFonts w:hAnsiTheme="minorEastAsia"/>
          <w:sz w:val="20"/>
          <w:szCs w:val="20"/>
        </w:rPr>
        <w:t>“</w:t>
      </w:r>
      <w:r w:rsidRPr="00AF3A11">
        <w:rPr>
          <w:rFonts w:hAnsiTheme="minorEastAsia" w:hint="eastAsia"/>
          <w:sz w:val="20"/>
          <w:szCs w:val="20"/>
        </w:rPr>
        <w:t xml:space="preserve">기업의 </w:t>
      </w:r>
      <w:r w:rsidRPr="00AF3A11">
        <w:rPr>
          <w:rFonts w:hAnsiTheme="minorEastAsia" w:hint="eastAsia"/>
          <w:sz w:val="20"/>
          <w:szCs w:val="20"/>
        </w:rPr>
        <w:lastRenderedPageBreak/>
        <w:t>장기적 가치와 사회적 신뢰 보호</w:t>
      </w:r>
      <w:r w:rsidRPr="00AF3A11">
        <w:rPr>
          <w:rFonts w:hAnsiTheme="minorEastAsia"/>
          <w:sz w:val="20"/>
          <w:szCs w:val="20"/>
        </w:rPr>
        <w:t>”</w:t>
      </w:r>
      <w:proofErr w:type="spellStart"/>
      <w:r w:rsidRPr="00AF3A11">
        <w:rPr>
          <w:rFonts w:hAnsiTheme="minorEastAsia" w:hint="eastAsia"/>
          <w:sz w:val="20"/>
          <w:szCs w:val="20"/>
        </w:rPr>
        <w:t>를</w:t>
      </w:r>
      <w:proofErr w:type="spellEnd"/>
      <w:r w:rsidRPr="00AF3A11">
        <w:rPr>
          <w:rFonts w:hAnsiTheme="minorEastAsia" w:hint="eastAsia"/>
          <w:sz w:val="20"/>
          <w:szCs w:val="20"/>
        </w:rPr>
        <w:t xml:space="preserve"> 중심으로 재해석되고 있다</w:t>
      </w:r>
      <w:r w:rsidRPr="00AF3A11">
        <w:rPr>
          <w:rFonts w:hAnsiTheme="minorEastAsia"/>
          <w:sz w:val="20"/>
          <w:szCs w:val="20"/>
        </w:rPr>
        <w:t>.</w:t>
      </w:r>
      <w:r w:rsidR="00631537" w:rsidRPr="00AF3A11">
        <w:rPr>
          <w:rStyle w:val="ab"/>
          <w:rFonts w:hAnsiTheme="minorEastAsia"/>
          <w:sz w:val="20"/>
          <w:szCs w:val="20"/>
        </w:rPr>
        <w:footnoteReference w:id="7"/>
      </w:r>
    </w:p>
    <w:p w14:paraId="78993BC1" w14:textId="77777777" w:rsidR="00F52061" w:rsidRPr="00AF3A11" w:rsidRDefault="00F52061" w:rsidP="00A13534">
      <w:pPr>
        <w:spacing w:after="180" w:line="276" w:lineRule="auto"/>
        <w:rPr>
          <w:rFonts w:hAnsiTheme="minorEastAsia"/>
          <w:sz w:val="20"/>
          <w:szCs w:val="20"/>
        </w:rPr>
      </w:pPr>
    </w:p>
    <w:p w14:paraId="05547115" w14:textId="7BF17B4A" w:rsidR="00F52061" w:rsidRPr="00AF3A11" w:rsidRDefault="00F52061" w:rsidP="00A13534">
      <w:pPr>
        <w:pStyle w:val="1"/>
        <w:spacing w:after="180" w:line="276" w:lineRule="auto"/>
        <w:rPr>
          <w:b/>
          <w:bCs/>
          <w:sz w:val="20"/>
          <w:szCs w:val="20"/>
        </w:rPr>
      </w:pPr>
      <w:bookmarkStart w:id="6" w:name="_Toc214146974"/>
      <w:r w:rsidRPr="00AF3A11">
        <w:rPr>
          <w:b/>
          <w:bCs/>
          <w:sz w:val="20"/>
          <w:szCs w:val="20"/>
        </w:rPr>
        <w:t xml:space="preserve">2.3 </w:t>
      </w:r>
      <w:r w:rsidRPr="00AF3A11">
        <w:rPr>
          <w:rFonts w:hint="eastAsia"/>
          <w:b/>
          <w:bCs/>
          <w:sz w:val="20"/>
          <w:szCs w:val="20"/>
        </w:rPr>
        <w:t>이해관계자 자본주의 관점에서의 대상확대 논의</w:t>
      </w:r>
      <w:bookmarkEnd w:id="6"/>
    </w:p>
    <w:p w14:paraId="1382E0A3" w14:textId="77777777" w:rsidR="00F52061" w:rsidRPr="00AF3A11" w:rsidRDefault="00F52061" w:rsidP="00A13534">
      <w:pPr>
        <w:spacing w:after="180" w:line="276" w:lineRule="auto"/>
        <w:rPr>
          <w:rFonts w:hAnsiTheme="minorEastAsia"/>
          <w:sz w:val="20"/>
          <w:szCs w:val="20"/>
        </w:rPr>
      </w:pPr>
      <w:r w:rsidRPr="00AF3A11">
        <w:rPr>
          <w:rFonts w:hAnsiTheme="minorEastAsia"/>
          <w:sz w:val="20"/>
          <w:szCs w:val="20"/>
        </w:rPr>
        <w:t xml:space="preserve">1) </w:t>
      </w:r>
      <w:r w:rsidRPr="00AF3A11">
        <w:rPr>
          <w:rFonts w:hAnsiTheme="minorEastAsia" w:hint="eastAsia"/>
          <w:sz w:val="20"/>
          <w:szCs w:val="20"/>
        </w:rPr>
        <w:t xml:space="preserve">대상 확대 논의의 발단과 배경 </w:t>
      </w:r>
    </w:p>
    <w:p w14:paraId="1EF094EC" w14:textId="5AB283DC" w:rsidR="00F52061" w:rsidRPr="00AF3A11" w:rsidRDefault="00F52061" w:rsidP="007824DF">
      <w:pPr>
        <w:spacing w:after="180" w:line="276" w:lineRule="auto"/>
        <w:ind w:leftChars="100" w:left="220" w:firstLineChars="100" w:firstLine="200"/>
        <w:rPr>
          <w:rFonts w:hAnsiTheme="minorEastAsia"/>
          <w:sz w:val="20"/>
          <w:szCs w:val="20"/>
        </w:rPr>
      </w:pPr>
      <w:r w:rsidRPr="00AF3A11">
        <w:rPr>
          <w:rFonts w:hAnsiTheme="minorEastAsia" w:hint="eastAsia"/>
          <w:sz w:val="20"/>
          <w:szCs w:val="20"/>
        </w:rPr>
        <w:t>우선</w:t>
      </w:r>
      <w:r w:rsidRPr="00AF3A11">
        <w:rPr>
          <w:rFonts w:hAnsiTheme="minorEastAsia"/>
          <w:sz w:val="20"/>
          <w:szCs w:val="20"/>
        </w:rPr>
        <w:t xml:space="preserve">, </w:t>
      </w:r>
      <w:r w:rsidRPr="00AF3A11">
        <w:rPr>
          <w:rFonts w:hAnsiTheme="minorEastAsia" w:hint="eastAsia"/>
          <w:sz w:val="20"/>
          <w:szCs w:val="20"/>
        </w:rPr>
        <w:t>이해관계자 자본주의란</w:t>
      </w:r>
      <w:r w:rsidRPr="00AF3A11">
        <w:rPr>
          <w:rFonts w:hAnsiTheme="minorEastAsia"/>
          <w:sz w:val="20"/>
          <w:szCs w:val="20"/>
        </w:rPr>
        <w:t xml:space="preserve">, </w:t>
      </w:r>
      <w:r w:rsidRPr="00AF3A11">
        <w:rPr>
          <w:rFonts w:hAnsiTheme="minorEastAsia" w:hint="eastAsia"/>
          <w:sz w:val="20"/>
          <w:szCs w:val="20"/>
        </w:rPr>
        <w:t>기업의 목적을 단기적 주주 이익 극대화에서 장기적 가치와 사회적 신뢰 창출로 전환시키는 패러다임이다</w:t>
      </w:r>
      <w:r w:rsidRPr="00AF3A11">
        <w:rPr>
          <w:rFonts w:hAnsiTheme="minorEastAsia"/>
          <w:sz w:val="20"/>
          <w:szCs w:val="20"/>
        </w:rPr>
        <w:t xml:space="preserve">. </w:t>
      </w:r>
      <w:r w:rsidRPr="00AF3A11">
        <w:rPr>
          <w:rFonts w:hAnsiTheme="minorEastAsia" w:hint="eastAsia"/>
          <w:sz w:val="20"/>
          <w:szCs w:val="20"/>
        </w:rPr>
        <w:t xml:space="preserve">이 패러다임은 </w:t>
      </w:r>
      <w:r w:rsidRPr="00AF3A11">
        <w:rPr>
          <w:rFonts w:hAnsiTheme="minorEastAsia"/>
          <w:sz w:val="20"/>
          <w:szCs w:val="20"/>
        </w:rPr>
        <w:t>2019</w:t>
      </w:r>
      <w:r w:rsidRPr="00AF3A11">
        <w:rPr>
          <w:rFonts w:hAnsiTheme="minorEastAsia" w:hint="eastAsia"/>
          <w:sz w:val="20"/>
          <w:szCs w:val="20"/>
        </w:rPr>
        <w:t>년 미국 비즈니스 라운드 테이블</w:t>
      </w:r>
      <w:r w:rsidRPr="00AF3A11">
        <w:rPr>
          <w:rFonts w:hAnsiTheme="minorEastAsia"/>
          <w:sz w:val="20"/>
          <w:szCs w:val="20"/>
        </w:rPr>
        <w:t>(BRT)</w:t>
      </w:r>
      <w:r w:rsidRPr="00AF3A11">
        <w:rPr>
          <w:rFonts w:hAnsiTheme="minorEastAsia" w:hint="eastAsia"/>
          <w:sz w:val="20"/>
          <w:szCs w:val="20"/>
        </w:rPr>
        <w:t>의 선언 이후</w:t>
      </w:r>
      <w:r w:rsidRPr="00AF3A11">
        <w:rPr>
          <w:rFonts w:hAnsiTheme="minorEastAsia"/>
          <w:sz w:val="20"/>
          <w:szCs w:val="20"/>
        </w:rPr>
        <w:t xml:space="preserve">, </w:t>
      </w:r>
      <w:r w:rsidRPr="00AF3A11">
        <w:rPr>
          <w:rFonts w:hAnsiTheme="minorEastAsia" w:hint="eastAsia"/>
          <w:sz w:val="20"/>
          <w:szCs w:val="20"/>
        </w:rPr>
        <w:t>각국의 법제와 기업지배구조 논의에 큰 영향을 미쳤다</w:t>
      </w:r>
      <w:r w:rsidRPr="00AF3A11">
        <w:rPr>
          <w:rFonts w:hAnsiTheme="minorEastAsia"/>
          <w:sz w:val="20"/>
          <w:szCs w:val="20"/>
        </w:rPr>
        <w:t xml:space="preserve">. </w:t>
      </w:r>
      <w:r w:rsidRPr="00AF3A11">
        <w:rPr>
          <w:rFonts w:hAnsiTheme="minorEastAsia" w:hint="eastAsia"/>
          <w:sz w:val="20"/>
          <w:szCs w:val="20"/>
        </w:rPr>
        <w:t xml:space="preserve">그 핵심은 </w:t>
      </w:r>
      <w:r w:rsidRPr="00AF3A11">
        <w:rPr>
          <w:rFonts w:hAnsiTheme="minorEastAsia"/>
          <w:sz w:val="20"/>
          <w:szCs w:val="20"/>
        </w:rPr>
        <w:t>“</w:t>
      </w:r>
      <w:r w:rsidRPr="00AF3A11">
        <w:rPr>
          <w:rFonts w:hAnsiTheme="minorEastAsia" w:hint="eastAsia"/>
          <w:sz w:val="20"/>
          <w:szCs w:val="20"/>
        </w:rPr>
        <w:t>기업은 주주뿐 아니라 고객</w:t>
      </w:r>
      <w:r w:rsidRPr="00AF3A11">
        <w:rPr>
          <w:rFonts w:hAnsiTheme="minorEastAsia"/>
          <w:sz w:val="20"/>
          <w:szCs w:val="20"/>
        </w:rPr>
        <w:t xml:space="preserve">, </w:t>
      </w:r>
      <w:r w:rsidRPr="00AF3A11">
        <w:rPr>
          <w:rFonts w:hAnsiTheme="minorEastAsia" w:hint="eastAsia"/>
          <w:sz w:val="20"/>
          <w:szCs w:val="20"/>
        </w:rPr>
        <w:t>직원</w:t>
      </w:r>
      <w:r w:rsidRPr="00AF3A11">
        <w:rPr>
          <w:rFonts w:hAnsiTheme="minorEastAsia"/>
          <w:sz w:val="20"/>
          <w:szCs w:val="20"/>
        </w:rPr>
        <w:t xml:space="preserve">, </w:t>
      </w:r>
      <w:r w:rsidRPr="00AF3A11">
        <w:rPr>
          <w:rFonts w:hAnsiTheme="minorEastAsia" w:hint="eastAsia"/>
          <w:sz w:val="20"/>
          <w:szCs w:val="20"/>
        </w:rPr>
        <w:t>공급자</w:t>
      </w:r>
      <w:r w:rsidRPr="00AF3A11">
        <w:rPr>
          <w:rFonts w:hAnsiTheme="minorEastAsia"/>
          <w:sz w:val="20"/>
          <w:szCs w:val="20"/>
        </w:rPr>
        <w:t xml:space="preserve">, </w:t>
      </w:r>
      <w:r w:rsidRPr="00AF3A11">
        <w:rPr>
          <w:rFonts w:hAnsiTheme="minorEastAsia" w:hint="eastAsia"/>
          <w:sz w:val="20"/>
          <w:szCs w:val="20"/>
        </w:rPr>
        <w:t>지역사회</w:t>
      </w:r>
      <w:r w:rsidRPr="00AF3A11">
        <w:rPr>
          <w:rFonts w:hAnsiTheme="minorEastAsia"/>
          <w:sz w:val="20"/>
          <w:szCs w:val="20"/>
        </w:rPr>
        <w:t xml:space="preserve">, </w:t>
      </w:r>
      <w:r w:rsidRPr="00AF3A11">
        <w:rPr>
          <w:rFonts w:hAnsiTheme="minorEastAsia" w:hint="eastAsia"/>
          <w:sz w:val="20"/>
          <w:szCs w:val="20"/>
        </w:rPr>
        <w:t>환경에 대한 책임을 함께 져야 한다</w:t>
      </w:r>
      <w:r w:rsidRPr="00AF3A11">
        <w:rPr>
          <w:rFonts w:hAnsiTheme="minorEastAsia"/>
          <w:sz w:val="20"/>
          <w:szCs w:val="20"/>
        </w:rPr>
        <w:t>”</w:t>
      </w:r>
      <w:r w:rsidRPr="00AF3A11">
        <w:rPr>
          <w:rFonts w:hAnsiTheme="minorEastAsia" w:hint="eastAsia"/>
          <w:sz w:val="20"/>
          <w:szCs w:val="20"/>
        </w:rPr>
        <w:t>는 원칙이다</w:t>
      </w:r>
      <w:r w:rsidRPr="00AF3A11">
        <w:rPr>
          <w:rFonts w:hAnsiTheme="minorEastAsia"/>
          <w:sz w:val="20"/>
          <w:szCs w:val="20"/>
        </w:rPr>
        <w:t xml:space="preserve">. </w:t>
      </w:r>
      <w:r w:rsidRPr="00AF3A11">
        <w:rPr>
          <w:rFonts w:hAnsiTheme="minorEastAsia" w:hint="eastAsia"/>
          <w:sz w:val="20"/>
          <w:szCs w:val="20"/>
        </w:rPr>
        <w:t xml:space="preserve">이러한 패러다임을 반영한 대표적인 </w:t>
      </w:r>
      <w:proofErr w:type="spellStart"/>
      <w:r w:rsidRPr="00AF3A11">
        <w:rPr>
          <w:rFonts w:hAnsiTheme="minorEastAsia" w:hint="eastAsia"/>
          <w:sz w:val="20"/>
          <w:szCs w:val="20"/>
        </w:rPr>
        <w:t>입법례로</w:t>
      </w:r>
      <w:proofErr w:type="spellEnd"/>
      <w:r w:rsidRPr="00AF3A11">
        <w:rPr>
          <w:rFonts w:hAnsiTheme="minorEastAsia" w:hint="eastAsia"/>
          <w:sz w:val="20"/>
          <w:szCs w:val="20"/>
        </w:rPr>
        <w:t xml:space="preserve"> 영국 「</w:t>
      </w:r>
      <w:r w:rsidRPr="00AF3A11">
        <w:rPr>
          <w:rFonts w:hAnsiTheme="minorEastAsia"/>
          <w:sz w:val="20"/>
          <w:szCs w:val="20"/>
        </w:rPr>
        <w:t>Companies Act, 2006</w:t>
      </w:r>
      <w:r w:rsidRPr="00AF3A11">
        <w:rPr>
          <w:rFonts w:hAnsiTheme="minorEastAsia" w:hint="eastAsia"/>
          <w:sz w:val="20"/>
          <w:szCs w:val="20"/>
        </w:rPr>
        <w:t>」 제</w:t>
      </w:r>
      <w:r w:rsidRPr="00AF3A11">
        <w:rPr>
          <w:rFonts w:hAnsiTheme="minorEastAsia"/>
          <w:sz w:val="20"/>
          <w:szCs w:val="20"/>
        </w:rPr>
        <w:t>172</w:t>
      </w:r>
      <w:r w:rsidRPr="00AF3A11">
        <w:rPr>
          <w:rFonts w:hAnsiTheme="minorEastAsia" w:hint="eastAsia"/>
          <w:sz w:val="20"/>
          <w:szCs w:val="20"/>
        </w:rPr>
        <w:t>조를 들 수 있다</w:t>
      </w:r>
      <w:r w:rsidRPr="00AF3A11">
        <w:rPr>
          <w:rFonts w:hAnsiTheme="minorEastAsia"/>
          <w:sz w:val="20"/>
          <w:szCs w:val="20"/>
        </w:rPr>
        <w:t xml:space="preserve">. </w:t>
      </w:r>
      <w:r w:rsidRPr="00AF3A11">
        <w:rPr>
          <w:rFonts w:hAnsiTheme="minorEastAsia" w:hint="eastAsia"/>
          <w:sz w:val="20"/>
          <w:szCs w:val="20"/>
        </w:rPr>
        <w:t xml:space="preserve">이 조항은 </w:t>
      </w:r>
      <w:r w:rsidRPr="00AF3A11">
        <w:rPr>
          <w:rFonts w:hAnsiTheme="minorEastAsia"/>
          <w:sz w:val="20"/>
          <w:szCs w:val="20"/>
        </w:rPr>
        <w:t>“</w:t>
      </w:r>
      <w:r w:rsidRPr="00AF3A11">
        <w:rPr>
          <w:rFonts w:hAnsiTheme="minorEastAsia" w:hint="eastAsia"/>
          <w:sz w:val="20"/>
          <w:szCs w:val="20"/>
        </w:rPr>
        <w:t>이사는 회사를 성공시키기 위하여 선의로 행위해야</w:t>
      </w:r>
      <w:r w:rsidR="007374ED">
        <w:rPr>
          <w:rFonts w:hAnsiTheme="minorEastAsia" w:hint="eastAsia"/>
          <w:sz w:val="20"/>
          <w:szCs w:val="20"/>
        </w:rPr>
        <w:t xml:space="preserve"> </w:t>
      </w:r>
      <w:r w:rsidRPr="00AF3A11">
        <w:rPr>
          <w:rFonts w:hAnsiTheme="minorEastAsia" w:hint="eastAsia"/>
          <w:sz w:val="20"/>
          <w:szCs w:val="20"/>
        </w:rPr>
        <w:t>하며</w:t>
      </w:r>
      <w:r w:rsidRPr="00AF3A11">
        <w:rPr>
          <w:rFonts w:hAnsiTheme="minorEastAsia"/>
          <w:sz w:val="20"/>
          <w:szCs w:val="20"/>
        </w:rPr>
        <w:t xml:space="preserve">, </w:t>
      </w:r>
      <w:r w:rsidRPr="00AF3A11">
        <w:rPr>
          <w:rFonts w:hAnsiTheme="minorEastAsia" w:hint="eastAsia"/>
          <w:sz w:val="20"/>
          <w:szCs w:val="20"/>
        </w:rPr>
        <w:t>그 과정에서 종업원</w:t>
      </w:r>
      <w:r w:rsidRPr="00AF3A11">
        <w:rPr>
          <w:rFonts w:hAnsiTheme="minorEastAsia"/>
          <w:sz w:val="20"/>
          <w:szCs w:val="20"/>
        </w:rPr>
        <w:t xml:space="preserve">, </w:t>
      </w:r>
      <w:r w:rsidRPr="00AF3A11">
        <w:rPr>
          <w:rFonts w:hAnsiTheme="minorEastAsia" w:hint="eastAsia"/>
          <w:sz w:val="20"/>
          <w:szCs w:val="20"/>
        </w:rPr>
        <w:t>거래처</w:t>
      </w:r>
      <w:r w:rsidRPr="00AF3A11">
        <w:rPr>
          <w:rFonts w:hAnsiTheme="minorEastAsia"/>
          <w:sz w:val="20"/>
          <w:szCs w:val="20"/>
        </w:rPr>
        <w:t xml:space="preserve">, </w:t>
      </w:r>
      <w:r w:rsidRPr="00AF3A11">
        <w:rPr>
          <w:rFonts w:hAnsiTheme="minorEastAsia" w:hint="eastAsia"/>
          <w:sz w:val="20"/>
          <w:szCs w:val="20"/>
        </w:rPr>
        <w:t>지역사회</w:t>
      </w:r>
      <w:r w:rsidRPr="00AF3A11">
        <w:rPr>
          <w:rFonts w:hAnsiTheme="minorEastAsia"/>
          <w:sz w:val="20"/>
          <w:szCs w:val="20"/>
        </w:rPr>
        <w:t xml:space="preserve">, </w:t>
      </w:r>
      <w:r w:rsidRPr="00AF3A11">
        <w:rPr>
          <w:rFonts w:hAnsiTheme="minorEastAsia" w:hint="eastAsia"/>
          <w:sz w:val="20"/>
          <w:szCs w:val="20"/>
        </w:rPr>
        <w:t>환경에 미치는 영향을 고려해야 한다</w:t>
      </w:r>
      <w:r w:rsidRPr="00AF3A11">
        <w:rPr>
          <w:rFonts w:hAnsiTheme="minorEastAsia"/>
          <w:sz w:val="20"/>
          <w:szCs w:val="20"/>
        </w:rPr>
        <w:t>.”</w:t>
      </w:r>
      <w:r w:rsidRPr="00AF3A11">
        <w:rPr>
          <w:rFonts w:hAnsiTheme="minorEastAsia" w:hint="eastAsia"/>
          <w:sz w:val="20"/>
          <w:szCs w:val="20"/>
        </w:rPr>
        <w:t>고 규정한다</w:t>
      </w:r>
      <w:r w:rsidRPr="00AF3A11">
        <w:rPr>
          <w:rFonts w:hAnsiTheme="minorEastAsia"/>
          <w:sz w:val="20"/>
          <w:szCs w:val="20"/>
        </w:rPr>
        <w:t>.</w:t>
      </w:r>
      <w:r w:rsidR="00631537" w:rsidRPr="00AF3A11">
        <w:rPr>
          <w:rStyle w:val="ab"/>
          <w:rFonts w:hAnsiTheme="minorEastAsia"/>
          <w:sz w:val="20"/>
          <w:szCs w:val="20"/>
        </w:rPr>
        <w:footnoteReference w:id="8"/>
      </w:r>
      <w:r w:rsidRPr="00AF3A11">
        <w:rPr>
          <w:rFonts w:hAnsiTheme="minorEastAsia"/>
          <w:sz w:val="20"/>
          <w:szCs w:val="20"/>
        </w:rPr>
        <w:t xml:space="preserve"> </w:t>
      </w:r>
      <w:r w:rsidRPr="00AF3A11">
        <w:rPr>
          <w:rFonts w:hAnsiTheme="minorEastAsia" w:hint="eastAsia"/>
          <w:sz w:val="20"/>
          <w:szCs w:val="20"/>
        </w:rPr>
        <w:t>즉</w:t>
      </w:r>
      <w:r w:rsidRPr="00AF3A11">
        <w:rPr>
          <w:rFonts w:hAnsiTheme="minorEastAsia"/>
          <w:sz w:val="20"/>
          <w:szCs w:val="20"/>
        </w:rPr>
        <w:t xml:space="preserve">, </w:t>
      </w:r>
      <w:r w:rsidRPr="00AF3A11">
        <w:rPr>
          <w:rFonts w:hAnsiTheme="minorEastAsia" w:hint="eastAsia"/>
          <w:sz w:val="20"/>
          <w:szCs w:val="20"/>
        </w:rPr>
        <w:t>영국은 이사의 충실의무 개념 속에서 이미 사회적 이해관계 고려의무를 명시적으로 포함시키고 있다</w:t>
      </w:r>
      <w:r w:rsidRPr="00AF3A11">
        <w:rPr>
          <w:rFonts w:hAnsiTheme="minorEastAsia"/>
          <w:sz w:val="20"/>
          <w:szCs w:val="20"/>
        </w:rPr>
        <w:t xml:space="preserve">. </w:t>
      </w:r>
    </w:p>
    <w:p w14:paraId="0E8DF50F" w14:textId="1F892D6F" w:rsidR="00F52061" w:rsidRPr="00AF3A11" w:rsidRDefault="00F52061" w:rsidP="007824DF">
      <w:pPr>
        <w:spacing w:after="180" w:line="276" w:lineRule="auto"/>
        <w:ind w:leftChars="100" w:left="220" w:firstLineChars="100" w:firstLine="200"/>
        <w:rPr>
          <w:rFonts w:hAnsiTheme="minorEastAsia"/>
          <w:sz w:val="20"/>
          <w:szCs w:val="20"/>
        </w:rPr>
      </w:pPr>
      <w:r w:rsidRPr="00AF3A11">
        <w:rPr>
          <w:rFonts w:hAnsiTheme="minorEastAsia" w:hint="eastAsia"/>
          <w:sz w:val="20"/>
          <w:szCs w:val="20"/>
        </w:rPr>
        <w:t xml:space="preserve">국내에서 이사의 충실의무를 확대하려는 논의는 </w:t>
      </w:r>
      <w:r w:rsidRPr="00AF3A11">
        <w:rPr>
          <w:rFonts w:hAnsiTheme="minorEastAsia"/>
          <w:sz w:val="20"/>
          <w:szCs w:val="20"/>
        </w:rPr>
        <w:t>2020</w:t>
      </w:r>
      <w:r w:rsidRPr="00AF3A11">
        <w:rPr>
          <w:rFonts w:hAnsiTheme="minorEastAsia" w:hint="eastAsia"/>
          <w:sz w:val="20"/>
          <w:szCs w:val="20"/>
        </w:rPr>
        <w:t xml:space="preserve">년 </w:t>
      </w:r>
      <w:r w:rsidRPr="00AF3A11">
        <w:rPr>
          <w:rFonts w:hAnsiTheme="minorEastAsia"/>
          <w:sz w:val="20"/>
          <w:szCs w:val="20"/>
        </w:rPr>
        <w:t>LG</w:t>
      </w:r>
      <w:r w:rsidRPr="00AF3A11">
        <w:rPr>
          <w:rFonts w:hAnsiTheme="minorEastAsia" w:hint="eastAsia"/>
          <w:sz w:val="20"/>
          <w:szCs w:val="20"/>
        </w:rPr>
        <w:t>화학의 물적 분할 사태 이후</w:t>
      </w:r>
      <w:r w:rsidRPr="00AF3A11">
        <w:rPr>
          <w:rFonts w:hAnsiTheme="minorEastAsia"/>
          <w:sz w:val="20"/>
          <w:szCs w:val="20"/>
        </w:rPr>
        <w:t xml:space="preserve">, </w:t>
      </w:r>
      <w:r w:rsidRPr="00AF3A11">
        <w:rPr>
          <w:rFonts w:hAnsiTheme="minorEastAsia" w:hint="eastAsia"/>
          <w:sz w:val="20"/>
          <w:szCs w:val="20"/>
        </w:rPr>
        <w:t>일반 주주들의 권익을 보호하고 기업 지배구조의 투명성을 제고해야 한다는 사회적 요구가 커지면서 본격화되었다</w:t>
      </w:r>
      <w:r w:rsidRPr="00AF3A11">
        <w:rPr>
          <w:rFonts w:hAnsiTheme="minorEastAsia"/>
          <w:sz w:val="20"/>
          <w:szCs w:val="20"/>
        </w:rPr>
        <w:t xml:space="preserve">. </w:t>
      </w:r>
      <w:r w:rsidRPr="00AF3A11">
        <w:rPr>
          <w:rFonts w:hAnsiTheme="minorEastAsia" w:hint="eastAsia"/>
          <w:sz w:val="20"/>
          <w:szCs w:val="20"/>
        </w:rPr>
        <w:t>이는 전통적인 주주 자본주의의 틀을 넘어</w:t>
      </w:r>
      <w:r w:rsidRPr="00AF3A11">
        <w:rPr>
          <w:rFonts w:hAnsiTheme="minorEastAsia"/>
          <w:sz w:val="20"/>
          <w:szCs w:val="20"/>
        </w:rPr>
        <w:t xml:space="preserve">, </w:t>
      </w:r>
      <w:r w:rsidRPr="00AF3A11">
        <w:rPr>
          <w:rFonts w:hAnsiTheme="minorEastAsia" w:hint="eastAsia"/>
          <w:sz w:val="20"/>
          <w:szCs w:val="20"/>
        </w:rPr>
        <w:t>기업이 사회 전체의 다양한 이해관계자</w:t>
      </w:r>
      <w:r w:rsidRPr="00AF3A11">
        <w:rPr>
          <w:rFonts w:hAnsiTheme="minorEastAsia"/>
          <w:sz w:val="20"/>
          <w:szCs w:val="20"/>
        </w:rPr>
        <w:t>(</w:t>
      </w:r>
      <w:r w:rsidRPr="00AF3A11">
        <w:rPr>
          <w:rFonts w:hAnsiTheme="minorEastAsia" w:hint="eastAsia"/>
          <w:sz w:val="20"/>
          <w:szCs w:val="20"/>
        </w:rPr>
        <w:t>종업원</w:t>
      </w:r>
      <w:r w:rsidRPr="00AF3A11">
        <w:rPr>
          <w:rFonts w:hAnsiTheme="minorEastAsia"/>
          <w:sz w:val="20"/>
          <w:szCs w:val="20"/>
        </w:rPr>
        <w:t xml:space="preserve">, </w:t>
      </w:r>
      <w:r w:rsidRPr="00AF3A11">
        <w:rPr>
          <w:rFonts w:hAnsiTheme="minorEastAsia" w:hint="eastAsia"/>
          <w:sz w:val="20"/>
          <w:szCs w:val="20"/>
        </w:rPr>
        <w:t>채권자</w:t>
      </w:r>
      <w:r w:rsidRPr="00AF3A11">
        <w:rPr>
          <w:rFonts w:hAnsiTheme="minorEastAsia"/>
          <w:sz w:val="20"/>
          <w:szCs w:val="20"/>
        </w:rPr>
        <w:t xml:space="preserve">. </w:t>
      </w:r>
      <w:r w:rsidRPr="00AF3A11">
        <w:rPr>
          <w:rFonts w:hAnsiTheme="minorEastAsia" w:hint="eastAsia"/>
          <w:sz w:val="20"/>
          <w:szCs w:val="20"/>
        </w:rPr>
        <w:t>지역사회 등</w:t>
      </w:r>
      <w:r w:rsidRPr="00AF3A11">
        <w:rPr>
          <w:rFonts w:hAnsiTheme="minorEastAsia"/>
          <w:sz w:val="20"/>
          <w:szCs w:val="20"/>
        </w:rPr>
        <w:t>)</w:t>
      </w:r>
      <w:r w:rsidRPr="00AF3A11">
        <w:rPr>
          <w:rFonts w:hAnsiTheme="minorEastAsia" w:hint="eastAsia"/>
          <w:sz w:val="20"/>
          <w:szCs w:val="20"/>
        </w:rPr>
        <w:t>를 고려해야 한다는 이해관계자 자본주의적 관점이 반영된 것이다</w:t>
      </w:r>
      <w:r w:rsidRPr="00AF3A11">
        <w:rPr>
          <w:rFonts w:hAnsiTheme="minorEastAsia"/>
          <w:sz w:val="20"/>
          <w:szCs w:val="20"/>
        </w:rPr>
        <w:t>.</w:t>
      </w:r>
      <w:r w:rsidR="00631537" w:rsidRPr="00AF3A11">
        <w:rPr>
          <w:rStyle w:val="ab"/>
          <w:rFonts w:hAnsiTheme="minorEastAsia"/>
          <w:sz w:val="20"/>
          <w:szCs w:val="20"/>
        </w:rPr>
        <w:footnoteReference w:id="9"/>
      </w:r>
      <w:r w:rsidRPr="00AF3A11">
        <w:rPr>
          <w:rFonts w:hAnsiTheme="minorEastAsia"/>
          <w:sz w:val="20"/>
          <w:szCs w:val="20"/>
        </w:rPr>
        <w:t xml:space="preserve"> </w:t>
      </w:r>
    </w:p>
    <w:p w14:paraId="60D74C04" w14:textId="3ED49EC7" w:rsidR="00953080" w:rsidRPr="00AF3A11" w:rsidRDefault="00F52061" w:rsidP="007824DF">
      <w:pPr>
        <w:spacing w:after="180" w:line="276" w:lineRule="auto"/>
        <w:ind w:leftChars="100" w:left="220" w:firstLineChars="100" w:firstLine="200"/>
        <w:rPr>
          <w:rFonts w:hAnsiTheme="minorEastAsia"/>
          <w:sz w:val="20"/>
          <w:szCs w:val="20"/>
        </w:rPr>
      </w:pPr>
      <w:r w:rsidRPr="00AF3A11">
        <w:rPr>
          <w:rFonts w:hAnsiTheme="minorEastAsia" w:hint="eastAsia"/>
          <w:sz w:val="20"/>
          <w:szCs w:val="20"/>
        </w:rPr>
        <w:t>특히 이 논의에서 주목해야 할 점은</w:t>
      </w:r>
      <w:r w:rsidRPr="00AF3A11">
        <w:rPr>
          <w:rFonts w:hAnsiTheme="minorEastAsia"/>
          <w:sz w:val="20"/>
          <w:szCs w:val="20"/>
        </w:rPr>
        <w:t xml:space="preserve">, </w:t>
      </w:r>
      <w:r w:rsidRPr="00AF3A11">
        <w:rPr>
          <w:rFonts w:hAnsiTheme="minorEastAsia" w:hint="eastAsia"/>
          <w:sz w:val="20"/>
          <w:szCs w:val="20"/>
        </w:rPr>
        <w:t xml:space="preserve">이사의 의무를 </w:t>
      </w:r>
      <w:proofErr w:type="spellStart"/>
      <w:r w:rsidR="0074605D" w:rsidRPr="00AF3A11">
        <w:rPr>
          <w:rFonts w:hAnsiTheme="minorEastAsia" w:hint="eastAsia"/>
          <w:sz w:val="20"/>
          <w:szCs w:val="20"/>
        </w:rPr>
        <w:t>주주에게까지</w:t>
      </w:r>
      <w:proofErr w:type="spellEnd"/>
      <w:r w:rsidRPr="00AF3A11">
        <w:rPr>
          <w:rFonts w:hAnsiTheme="minorEastAsia" w:hint="eastAsia"/>
          <w:sz w:val="20"/>
          <w:szCs w:val="20"/>
        </w:rPr>
        <w:t xml:space="preserve"> 확대함으로써 지배주주 중심의 경영에서 벗어나 모든 주주의 공평한 이익을 </w:t>
      </w:r>
      <w:proofErr w:type="spellStart"/>
      <w:r w:rsidRPr="00AF3A11">
        <w:rPr>
          <w:rFonts w:hAnsiTheme="minorEastAsia" w:hint="eastAsia"/>
          <w:sz w:val="20"/>
          <w:szCs w:val="20"/>
        </w:rPr>
        <w:t>보호하려는데</w:t>
      </w:r>
      <w:proofErr w:type="spellEnd"/>
      <w:r w:rsidRPr="00AF3A11">
        <w:rPr>
          <w:rFonts w:hAnsiTheme="minorEastAsia" w:hint="eastAsia"/>
          <w:sz w:val="20"/>
          <w:szCs w:val="20"/>
        </w:rPr>
        <w:t xml:space="preserve"> 논의의 초점이 맞추어졌다는 점이다</w:t>
      </w:r>
      <w:r w:rsidRPr="00AF3A11">
        <w:rPr>
          <w:rFonts w:hAnsiTheme="minorEastAsia"/>
          <w:sz w:val="20"/>
          <w:szCs w:val="20"/>
        </w:rPr>
        <w:t xml:space="preserve">. </w:t>
      </w:r>
    </w:p>
    <w:p w14:paraId="102F4C65" w14:textId="77777777" w:rsidR="00E248FC" w:rsidRPr="00AF3A11" w:rsidRDefault="00E248FC" w:rsidP="00A13534">
      <w:pPr>
        <w:spacing w:after="180" w:line="276" w:lineRule="auto"/>
        <w:ind w:leftChars="100" w:left="220"/>
        <w:rPr>
          <w:rFonts w:hAnsiTheme="minorEastAsia"/>
          <w:sz w:val="20"/>
          <w:szCs w:val="20"/>
        </w:rPr>
      </w:pPr>
    </w:p>
    <w:p w14:paraId="2DC99DCE" w14:textId="77777777" w:rsidR="00F52061" w:rsidRPr="00AF3A11" w:rsidRDefault="00F52061" w:rsidP="00A13534">
      <w:pPr>
        <w:spacing w:after="180" w:line="276" w:lineRule="auto"/>
        <w:rPr>
          <w:rFonts w:hAnsiTheme="minorEastAsia"/>
          <w:sz w:val="20"/>
          <w:szCs w:val="20"/>
        </w:rPr>
      </w:pPr>
      <w:r w:rsidRPr="00AF3A11">
        <w:rPr>
          <w:rFonts w:hAnsiTheme="minorEastAsia"/>
          <w:sz w:val="20"/>
          <w:szCs w:val="20"/>
        </w:rPr>
        <w:t xml:space="preserve">2) </w:t>
      </w:r>
      <w:r w:rsidRPr="00AF3A11">
        <w:rPr>
          <w:rFonts w:hAnsiTheme="minorEastAsia" w:hint="eastAsia"/>
          <w:sz w:val="20"/>
          <w:szCs w:val="20"/>
        </w:rPr>
        <w:t>확대 대상 및 법적 변화</w:t>
      </w:r>
      <w:r w:rsidRPr="00AF3A11">
        <w:rPr>
          <w:rFonts w:hAnsiTheme="minorEastAsia"/>
          <w:sz w:val="20"/>
          <w:szCs w:val="20"/>
        </w:rPr>
        <w:t>(</w:t>
      </w:r>
      <w:r w:rsidRPr="00AF3A11">
        <w:rPr>
          <w:rFonts w:hAnsiTheme="minorEastAsia" w:hint="eastAsia"/>
          <w:sz w:val="20"/>
          <w:szCs w:val="20"/>
        </w:rPr>
        <w:t>상법 개정안</w:t>
      </w:r>
      <w:r w:rsidRPr="00AF3A11">
        <w:rPr>
          <w:rFonts w:hAnsiTheme="minorEastAsia"/>
          <w:sz w:val="20"/>
          <w:szCs w:val="20"/>
        </w:rPr>
        <w:t>)</w:t>
      </w:r>
    </w:p>
    <w:tbl>
      <w:tblPr>
        <w:tblStyle w:val="ac"/>
        <w:tblpPr w:leftFromText="142" w:rightFromText="142" w:vertAnchor="text" w:horzAnchor="margin" w:tblpXSpec="center" w:tblpY="1355"/>
        <w:tblW w:w="10206" w:type="dxa"/>
        <w:tblLook w:val="04A0" w:firstRow="1" w:lastRow="0" w:firstColumn="1" w:lastColumn="0" w:noHBand="0" w:noVBand="1"/>
      </w:tblPr>
      <w:tblGrid>
        <w:gridCol w:w="4748"/>
        <w:gridCol w:w="5458"/>
      </w:tblGrid>
      <w:tr w:rsidR="00303197" w14:paraId="4EF22920" w14:textId="77777777" w:rsidTr="00EC1257">
        <w:trPr>
          <w:trHeight w:val="643"/>
        </w:trPr>
        <w:tc>
          <w:tcPr>
            <w:tcW w:w="4748" w:type="dxa"/>
            <w:shd w:val="clear" w:color="auto" w:fill="D0CECE" w:themeFill="background2" w:themeFillShade="E6"/>
          </w:tcPr>
          <w:p w14:paraId="7834F456" w14:textId="77777777" w:rsidR="00303197" w:rsidRDefault="00303197" w:rsidP="00267F37">
            <w:pPr>
              <w:spacing w:after="180" w:line="276" w:lineRule="auto"/>
              <w:jc w:val="center"/>
              <w:rPr>
                <w:rFonts w:hAnsiTheme="minorEastAsia"/>
                <w:sz w:val="20"/>
                <w:szCs w:val="20"/>
              </w:rPr>
            </w:pPr>
            <w:r>
              <w:rPr>
                <w:rFonts w:hAnsiTheme="minorEastAsia" w:hint="eastAsia"/>
                <w:sz w:val="20"/>
                <w:szCs w:val="20"/>
              </w:rPr>
              <w:lastRenderedPageBreak/>
              <w:t>현행</w:t>
            </w:r>
          </w:p>
        </w:tc>
        <w:tc>
          <w:tcPr>
            <w:tcW w:w="5458" w:type="dxa"/>
            <w:shd w:val="clear" w:color="auto" w:fill="D0CECE" w:themeFill="background2" w:themeFillShade="E6"/>
          </w:tcPr>
          <w:p w14:paraId="228E7A2F" w14:textId="77777777" w:rsidR="00303197" w:rsidRDefault="00303197" w:rsidP="00267F37">
            <w:pPr>
              <w:spacing w:after="180" w:line="276" w:lineRule="auto"/>
              <w:jc w:val="center"/>
              <w:rPr>
                <w:rFonts w:hAnsiTheme="minorEastAsia"/>
                <w:sz w:val="20"/>
                <w:szCs w:val="20"/>
              </w:rPr>
            </w:pPr>
            <w:r>
              <w:rPr>
                <w:rFonts w:hAnsiTheme="minorEastAsia" w:hint="eastAsia"/>
                <w:sz w:val="20"/>
                <w:szCs w:val="20"/>
              </w:rPr>
              <w:t>개정 상법</w:t>
            </w:r>
          </w:p>
        </w:tc>
      </w:tr>
      <w:tr w:rsidR="00303197" w14:paraId="36C3488C" w14:textId="77777777" w:rsidTr="00157860">
        <w:trPr>
          <w:trHeight w:val="3694"/>
        </w:trPr>
        <w:tc>
          <w:tcPr>
            <w:tcW w:w="4748" w:type="dxa"/>
          </w:tcPr>
          <w:p w14:paraId="3B20987A" w14:textId="48A9D051" w:rsidR="00303197" w:rsidRDefault="00303197" w:rsidP="00267F37">
            <w:pPr>
              <w:spacing w:after="180" w:line="276" w:lineRule="auto"/>
              <w:rPr>
                <w:rFonts w:hAnsiTheme="minorEastAsia"/>
                <w:sz w:val="20"/>
                <w:szCs w:val="20"/>
              </w:rPr>
            </w:pPr>
            <w:r>
              <w:rPr>
                <w:rFonts w:hAnsiTheme="minorEastAsia" w:hint="eastAsia"/>
                <w:sz w:val="20"/>
                <w:szCs w:val="20"/>
              </w:rPr>
              <w:t>제382조의3(이사의 충실의무)</w:t>
            </w:r>
          </w:p>
          <w:p w14:paraId="6C8650B7" w14:textId="02BA4035" w:rsidR="00303197" w:rsidRDefault="00303197" w:rsidP="00267F37">
            <w:pPr>
              <w:spacing w:after="180" w:line="276" w:lineRule="auto"/>
              <w:rPr>
                <w:rFonts w:hAnsiTheme="minorEastAsia"/>
                <w:sz w:val="20"/>
                <w:szCs w:val="20"/>
              </w:rPr>
            </w:pPr>
            <w:r>
              <w:rPr>
                <w:rFonts w:hAnsiTheme="minorEastAsia" w:hint="eastAsia"/>
                <w:sz w:val="20"/>
                <w:szCs w:val="20"/>
              </w:rPr>
              <w:t>이사는 법령과 정관의 규정에 따라 회사를 위하여 그 직무를 충실하게 수행하여야</w:t>
            </w:r>
            <w:r w:rsidR="00157860">
              <w:rPr>
                <w:rFonts w:hAnsiTheme="minorEastAsia" w:hint="eastAsia"/>
                <w:sz w:val="20"/>
                <w:szCs w:val="20"/>
              </w:rPr>
              <w:t xml:space="preserve"> </w:t>
            </w:r>
            <w:r>
              <w:rPr>
                <w:rFonts w:hAnsiTheme="minorEastAsia" w:hint="eastAsia"/>
                <w:sz w:val="20"/>
                <w:szCs w:val="20"/>
              </w:rPr>
              <w:t>한다.</w:t>
            </w:r>
          </w:p>
        </w:tc>
        <w:tc>
          <w:tcPr>
            <w:tcW w:w="5458" w:type="dxa"/>
          </w:tcPr>
          <w:p w14:paraId="77D378DC" w14:textId="77777777" w:rsidR="00303197" w:rsidRDefault="00303197" w:rsidP="00267F37">
            <w:pPr>
              <w:spacing w:after="180" w:line="276" w:lineRule="auto"/>
              <w:rPr>
                <w:rFonts w:hAnsiTheme="minorEastAsia"/>
                <w:sz w:val="20"/>
                <w:szCs w:val="20"/>
              </w:rPr>
            </w:pPr>
            <w:r>
              <w:rPr>
                <w:rFonts w:hAnsiTheme="minorEastAsia" w:hint="eastAsia"/>
                <w:sz w:val="20"/>
                <w:szCs w:val="20"/>
              </w:rPr>
              <w:t>제382조의3(이사의 충실의무 등)</w:t>
            </w:r>
          </w:p>
          <w:p w14:paraId="06D07DD8" w14:textId="77777777" w:rsidR="00303197" w:rsidRDefault="00303197" w:rsidP="00267F37">
            <w:pPr>
              <w:spacing w:after="180" w:line="276" w:lineRule="auto"/>
              <w:rPr>
                <w:rFonts w:hAnsiTheme="minorEastAsia"/>
                <w:sz w:val="20"/>
                <w:szCs w:val="20"/>
              </w:rPr>
            </w:pPr>
            <w:r>
              <w:rPr>
                <w:rFonts w:hAnsiTheme="minorEastAsia" w:hint="eastAsia"/>
                <w:sz w:val="20"/>
                <w:szCs w:val="20"/>
              </w:rPr>
              <w:t xml:space="preserve">제1항: 이사는 법령과 정관의 규정에 따라 </w:t>
            </w:r>
            <w:r w:rsidRPr="00157860">
              <w:rPr>
                <w:rFonts w:hAnsiTheme="minorEastAsia" w:hint="eastAsi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회사 및 주주를 위하여</w:t>
            </w:r>
            <w:r w:rsidRPr="00303197">
              <w:rPr>
                <w:rFonts w:hAnsiTheme="minorEastAsia"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AnsiTheme="minorEastAsia" w:hint="eastAsia"/>
                <w:sz w:val="20"/>
                <w:szCs w:val="20"/>
              </w:rPr>
              <w:t>그 직무를 충실하게 수행하여야 한다.</w:t>
            </w:r>
          </w:p>
          <w:p w14:paraId="07788CEE" w14:textId="45F06C1D" w:rsidR="00303197" w:rsidRPr="00157860" w:rsidRDefault="00303197" w:rsidP="00267F37">
            <w:pPr>
              <w:spacing w:after="180" w:line="276" w:lineRule="auto"/>
              <w:rPr>
                <w:rFonts w:hAnsiTheme="minorEastAsia"/>
                <w:b/>
                <w:bCs/>
                <w:sz w:val="20"/>
                <w:szCs w:val="20"/>
              </w:rPr>
            </w:pPr>
            <w:r w:rsidRPr="00157860">
              <w:rPr>
                <w:rFonts w:hAnsiTheme="minorEastAsia" w:hint="eastAsi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제2항: 이사는 그 직무를 수행함 있어 총주주의 이익을 보호하여야 하고, 전체주주의 이익을 공평하게 대우하여야 한다.</w:t>
            </w:r>
            <w:r w:rsidRPr="00157860">
              <w:rPr>
                <w:rStyle w:val="ab"/>
                <w:rFonts w:hAnsiTheme="minorEastAsia"/>
                <w:b/>
                <w:bCs/>
                <w:sz w:val="20"/>
                <w:szCs w:val="20"/>
              </w:rPr>
              <w:footnoteReference w:id="10"/>
            </w:r>
          </w:p>
        </w:tc>
      </w:tr>
    </w:tbl>
    <w:p w14:paraId="773C1D5C" w14:textId="4C3C74D5" w:rsidR="00DF7FE5" w:rsidRDefault="00F52061" w:rsidP="00B22E1E">
      <w:pPr>
        <w:spacing w:after="180" w:line="276" w:lineRule="auto"/>
        <w:ind w:leftChars="100" w:left="220" w:firstLineChars="100" w:firstLine="200"/>
        <w:rPr>
          <w:rFonts w:hAnsiTheme="minorEastAsia"/>
          <w:sz w:val="20"/>
          <w:szCs w:val="20"/>
        </w:rPr>
      </w:pPr>
      <w:r w:rsidRPr="00AF3A11">
        <w:rPr>
          <w:rFonts w:hAnsiTheme="minorEastAsia" w:hint="eastAsia"/>
          <w:sz w:val="20"/>
          <w:szCs w:val="20"/>
        </w:rPr>
        <w:t>최근 국회에서 논의</w:t>
      </w:r>
      <w:r w:rsidR="002D2182">
        <w:rPr>
          <w:rFonts w:hAnsiTheme="minorEastAsia"/>
          <w:sz w:val="20"/>
          <w:szCs w:val="20"/>
        </w:rPr>
        <w:t>되고</w:t>
      </w:r>
      <w:r w:rsidR="002D2182">
        <w:rPr>
          <w:rFonts w:hAnsiTheme="minorEastAsia" w:hint="eastAsia"/>
          <w:sz w:val="20"/>
          <w:szCs w:val="20"/>
        </w:rPr>
        <w:t xml:space="preserve"> 있는 </w:t>
      </w:r>
      <w:r w:rsidRPr="00AF3A11">
        <w:rPr>
          <w:rFonts w:hAnsiTheme="minorEastAsia" w:hint="eastAsia"/>
          <w:sz w:val="20"/>
          <w:szCs w:val="20"/>
        </w:rPr>
        <w:t>상법 개정안은 사회적 요구를 반영하여 이사의 충실의무 대상을 확대하는</w:t>
      </w:r>
      <w:r w:rsidR="002D2182">
        <w:rPr>
          <w:rFonts w:hAnsiTheme="minorEastAsia" w:hint="eastAsia"/>
          <w:sz w:val="20"/>
          <w:szCs w:val="20"/>
        </w:rPr>
        <w:t xml:space="preserve"> 내용을 </w:t>
      </w:r>
      <w:r w:rsidR="004700E4">
        <w:rPr>
          <w:rFonts w:hAnsiTheme="minorEastAsia" w:hint="eastAsia"/>
          <w:sz w:val="20"/>
          <w:szCs w:val="20"/>
        </w:rPr>
        <w:t xml:space="preserve">담고 있다. </w:t>
      </w:r>
      <w:r w:rsidR="00A46A5E">
        <w:rPr>
          <w:rFonts w:hAnsiTheme="minorEastAsia" w:hint="eastAsia"/>
          <w:sz w:val="20"/>
          <w:szCs w:val="20"/>
        </w:rPr>
        <w:t xml:space="preserve">이사 충실의무 관련 개정 상법 조문은 다음과 같다. </w:t>
      </w:r>
    </w:p>
    <w:p w14:paraId="312F45AE" w14:textId="77777777" w:rsidR="00B22E1E" w:rsidRPr="00AF3A11" w:rsidRDefault="00B22E1E" w:rsidP="00B22E1E">
      <w:pPr>
        <w:spacing w:after="180" w:line="276" w:lineRule="auto"/>
        <w:ind w:leftChars="100" w:left="220" w:firstLineChars="100" w:firstLine="200"/>
        <w:rPr>
          <w:rFonts w:hAnsiTheme="minorEastAsia"/>
          <w:sz w:val="20"/>
          <w:szCs w:val="20"/>
        </w:rPr>
      </w:pPr>
    </w:p>
    <w:p w14:paraId="3863DCA6" w14:textId="77777777" w:rsidR="00157860" w:rsidRDefault="00157860" w:rsidP="00267F37">
      <w:pPr>
        <w:spacing w:after="180" w:line="276" w:lineRule="auto"/>
        <w:ind w:firstLineChars="100" w:firstLine="200"/>
        <w:rPr>
          <w:rFonts w:hAnsiTheme="minorEastAsia"/>
          <w:sz w:val="20"/>
          <w:szCs w:val="20"/>
        </w:rPr>
      </w:pPr>
    </w:p>
    <w:p w14:paraId="5A50C5DC" w14:textId="3FC30A03" w:rsidR="00267F37" w:rsidRDefault="00B22E1E" w:rsidP="00267F37">
      <w:pPr>
        <w:spacing w:after="180" w:line="276" w:lineRule="auto"/>
        <w:ind w:firstLineChars="100" w:firstLine="200"/>
        <w:rPr>
          <w:rFonts w:hAnsiTheme="minorEastAsia"/>
          <w:sz w:val="20"/>
          <w:szCs w:val="20"/>
        </w:rPr>
      </w:pPr>
      <w:r>
        <w:rPr>
          <w:rFonts w:hAnsiTheme="minorEastAsia" w:hint="eastAsia"/>
          <w:sz w:val="20"/>
          <w:szCs w:val="20"/>
        </w:rPr>
        <w:t xml:space="preserve">위 </w:t>
      </w:r>
      <w:r w:rsidR="00F52061" w:rsidRPr="00AF3A11">
        <w:rPr>
          <w:rFonts w:hAnsiTheme="minorEastAsia" w:hint="eastAsia"/>
          <w:sz w:val="20"/>
          <w:szCs w:val="20"/>
        </w:rPr>
        <w:t xml:space="preserve">개정안의 핵심은 충실의무의 대상을 </w:t>
      </w:r>
      <w:r w:rsidR="004700E4">
        <w:rPr>
          <w:rFonts w:hAnsiTheme="minorEastAsia"/>
          <w:sz w:val="20"/>
          <w:szCs w:val="20"/>
        </w:rPr>
        <w:t>‘</w:t>
      </w:r>
      <w:r w:rsidR="00F52061" w:rsidRPr="00AF3A11">
        <w:rPr>
          <w:rFonts w:hAnsiTheme="minorEastAsia" w:hint="eastAsia"/>
          <w:sz w:val="20"/>
          <w:szCs w:val="20"/>
        </w:rPr>
        <w:t>회사 및 주주</w:t>
      </w:r>
      <w:r w:rsidR="004700E4">
        <w:rPr>
          <w:rFonts w:hAnsiTheme="minorEastAsia"/>
          <w:sz w:val="20"/>
          <w:szCs w:val="20"/>
        </w:rPr>
        <w:t>’</w:t>
      </w:r>
      <w:r w:rsidR="00F52061" w:rsidRPr="00AF3A11">
        <w:rPr>
          <w:rFonts w:hAnsiTheme="minorEastAsia" w:hint="eastAsia"/>
          <w:sz w:val="20"/>
          <w:szCs w:val="20"/>
        </w:rPr>
        <w:t>로 확대하고</w:t>
      </w:r>
      <w:r w:rsidR="00F52061" w:rsidRPr="00AF3A11">
        <w:rPr>
          <w:rFonts w:hAnsiTheme="minorEastAsia"/>
          <w:sz w:val="20"/>
          <w:szCs w:val="20"/>
        </w:rPr>
        <w:t xml:space="preserve">, </w:t>
      </w:r>
      <w:r w:rsidR="00F52061" w:rsidRPr="00AF3A11">
        <w:rPr>
          <w:rFonts w:hAnsiTheme="minorEastAsia" w:hint="eastAsia"/>
          <w:sz w:val="20"/>
          <w:szCs w:val="20"/>
        </w:rPr>
        <w:t xml:space="preserve">이사에게 </w:t>
      </w:r>
      <w:r w:rsidR="004700E4">
        <w:rPr>
          <w:rFonts w:hAnsiTheme="minorEastAsia" w:hint="eastAsia"/>
          <w:sz w:val="20"/>
          <w:szCs w:val="20"/>
        </w:rPr>
        <w:t xml:space="preserve">모든 </w:t>
      </w:r>
      <w:r w:rsidR="00F52061" w:rsidRPr="00AF3A11">
        <w:rPr>
          <w:rFonts w:hAnsiTheme="minorEastAsia" w:hint="eastAsia"/>
          <w:sz w:val="20"/>
          <w:szCs w:val="20"/>
        </w:rPr>
        <w:t>주주</w:t>
      </w:r>
      <w:r w:rsidR="004700E4">
        <w:rPr>
          <w:rFonts w:hAnsiTheme="minorEastAsia" w:hint="eastAsia"/>
          <w:sz w:val="20"/>
          <w:szCs w:val="20"/>
        </w:rPr>
        <w:t>를 공평하게</w:t>
      </w:r>
      <w:r w:rsidR="00F52061" w:rsidRPr="00AF3A11">
        <w:rPr>
          <w:rFonts w:hAnsiTheme="minorEastAsia" w:hint="eastAsia"/>
          <w:sz w:val="20"/>
          <w:szCs w:val="20"/>
        </w:rPr>
        <w:t xml:space="preserve"> 대우</w:t>
      </w:r>
      <w:r w:rsidR="004700E4">
        <w:rPr>
          <w:rFonts w:hAnsiTheme="minorEastAsia" w:hint="eastAsia"/>
          <w:sz w:val="20"/>
          <w:szCs w:val="20"/>
        </w:rPr>
        <w:t>하라는</w:t>
      </w:r>
      <w:r w:rsidR="00F52061" w:rsidRPr="00AF3A11">
        <w:rPr>
          <w:rFonts w:hAnsiTheme="minorEastAsia" w:hint="eastAsia"/>
          <w:sz w:val="20"/>
          <w:szCs w:val="20"/>
        </w:rPr>
        <w:t xml:space="preserve"> 의무를 </w:t>
      </w:r>
      <w:r w:rsidR="00646B7C">
        <w:rPr>
          <w:rFonts w:hAnsiTheme="minorEastAsia" w:hint="eastAsia"/>
          <w:sz w:val="20"/>
          <w:szCs w:val="20"/>
        </w:rPr>
        <w:t>부과하여</w:t>
      </w:r>
      <w:r w:rsidR="00F52061" w:rsidRPr="00AF3A11">
        <w:rPr>
          <w:rFonts w:hAnsiTheme="minorEastAsia" w:hint="eastAsia"/>
          <w:sz w:val="20"/>
          <w:szCs w:val="20"/>
        </w:rPr>
        <w:t xml:space="preserve"> 소수 주주의 이익 </w:t>
      </w:r>
      <w:r w:rsidR="004700E4">
        <w:rPr>
          <w:rFonts w:hAnsiTheme="minorEastAsia" w:hint="eastAsia"/>
          <w:sz w:val="20"/>
          <w:szCs w:val="20"/>
        </w:rPr>
        <w:t xml:space="preserve">침해를 예방할 수 있다. </w:t>
      </w:r>
      <w:r w:rsidR="00470A4D">
        <w:rPr>
          <w:rFonts w:hAnsiTheme="minorEastAsia" w:hint="eastAsia"/>
          <w:sz w:val="20"/>
          <w:szCs w:val="20"/>
        </w:rPr>
        <w:t xml:space="preserve">개정상법의 내용은 </w:t>
      </w:r>
      <w:r w:rsidR="00E24CB3">
        <w:rPr>
          <w:rFonts w:hAnsiTheme="minorEastAsia" w:hint="eastAsia"/>
          <w:sz w:val="20"/>
          <w:szCs w:val="20"/>
        </w:rPr>
        <w:t xml:space="preserve">이사가 직무를 수행할 때, 회사의 이익만을 강조하던 현행 상법과 달리 모든 주주의 이익을 </w:t>
      </w:r>
      <w:r w:rsidR="00470A4D">
        <w:rPr>
          <w:rFonts w:hAnsiTheme="minorEastAsia" w:hint="eastAsia"/>
          <w:sz w:val="20"/>
          <w:szCs w:val="20"/>
        </w:rPr>
        <w:t>차별 없이</w:t>
      </w:r>
      <w:r w:rsidR="00E24CB3">
        <w:rPr>
          <w:rFonts w:hAnsiTheme="minorEastAsia" w:hint="eastAsia"/>
          <w:sz w:val="20"/>
          <w:szCs w:val="20"/>
        </w:rPr>
        <w:t xml:space="preserve"> 고려</w:t>
      </w:r>
      <w:r w:rsidR="00470A4D">
        <w:rPr>
          <w:rFonts w:hAnsiTheme="minorEastAsia" w:hint="eastAsia"/>
          <w:sz w:val="20"/>
          <w:szCs w:val="20"/>
        </w:rPr>
        <w:t xml:space="preserve">하도록 하기 위해 </w:t>
      </w:r>
      <w:r w:rsidR="00E24CB3">
        <w:rPr>
          <w:rFonts w:hAnsiTheme="minorEastAsia" w:hint="eastAsia"/>
          <w:sz w:val="20"/>
          <w:szCs w:val="20"/>
        </w:rPr>
        <w:t xml:space="preserve">법적의무를 부과했다는 점에서 매우 의미가 있다고 생각한다. </w:t>
      </w:r>
    </w:p>
    <w:p w14:paraId="3225EE6C" w14:textId="77777777" w:rsidR="00157860" w:rsidRPr="00AF3A11" w:rsidRDefault="00157860" w:rsidP="00267F37">
      <w:pPr>
        <w:spacing w:after="180" w:line="276" w:lineRule="auto"/>
        <w:ind w:firstLineChars="100" w:firstLine="200"/>
        <w:rPr>
          <w:rFonts w:hAnsiTheme="minorEastAsia"/>
          <w:sz w:val="20"/>
          <w:szCs w:val="20"/>
        </w:rPr>
      </w:pPr>
    </w:p>
    <w:p w14:paraId="40E6877B" w14:textId="4F83C64E" w:rsidR="00F52061" w:rsidRPr="00AF3A11" w:rsidRDefault="00F52061" w:rsidP="00A13534">
      <w:pPr>
        <w:spacing w:after="180" w:line="276" w:lineRule="auto"/>
        <w:rPr>
          <w:rFonts w:hAnsiTheme="minorEastAsia"/>
          <w:sz w:val="20"/>
          <w:szCs w:val="20"/>
        </w:rPr>
      </w:pPr>
      <w:r w:rsidRPr="00AF3A11">
        <w:rPr>
          <w:rFonts w:hAnsiTheme="minorEastAsia"/>
          <w:sz w:val="20"/>
          <w:szCs w:val="20"/>
        </w:rPr>
        <w:t xml:space="preserve">3) </w:t>
      </w:r>
      <w:r w:rsidR="008A48EF">
        <w:rPr>
          <w:rFonts w:hAnsiTheme="minorEastAsia" w:hint="eastAsia"/>
          <w:sz w:val="20"/>
          <w:szCs w:val="20"/>
        </w:rPr>
        <w:t>상법 개정에 대한 논란과 우려</w:t>
      </w:r>
    </w:p>
    <w:p w14:paraId="66E86188" w14:textId="6AC62864" w:rsidR="00F52061" w:rsidRPr="00AF3A11" w:rsidRDefault="00692514" w:rsidP="007824DF">
      <w:pPr>
        <w:spacing w:after="180" w:line="276" w:lineRule="auto"/>
        <w:ind w:leftChars="100" w:left="220" w:firstLineChars="100" w:firstLine="200"/>
        <w:rPr>
          <w:rFonts w:hAnsiTheme="minorEastAsia"/>
          <w:sz w:val="20"/>
          <w:szCs w:val="20"/>
        </w:rPr>
      </w:pPr>
      <w:r>
        <w:rPr>
          <w:rFonts w:hAnsiTheme="minorEastAsia" w:hint="eastAsia"/>
          <w:sz w:val="20"/>
          <w:szCs w:val="20"/>
        </w:rPr>
        <w:t xml:space="preserve">현재 산업계와 학계에서는 </w:t>
      </w:r>
      <w:r w:rsidR="00F52061" w:rsidRPr="00AF3A11">
        <w:rPr>
          <w:rFonts w:hAnsiTheme="minorEastAsia" w:hint="eastAsia"/>
          <w:sz w:val="20"/>
          <w:szCs w:val="20"/>
        </w:rPr>
        <w:t>충실의무 대상 확대</w:t>
      </w:r>
      <w:r w:rsidR="00523287">
        <w:rPr>
          <w:rFonts w:hAnsiTheme="minorEastAsia" w:hint="eastAsia"/>
          <w:sz w:val="20"/>
          <w:szCs w:val="20"/>
        </w:rPr>
        <w:t xml:space="preserve"> 문제를 두고</w:t>
      </w:r>
      <w:r>
        <w:rPr>
          <w:rFonts w:hAnsiTheme="minorEastAsia" w:hint="eastAsia"/>
          <w:sz w:val="20"/>
          <w:szCs w:val="20"/>
        </w:rPr>
        <w:t xml:space="preserve"> </w:t>
      </w:r>
      <w:r w:rsidR="00FE7C94">
        <w:rPr>
          <w:rFonts w:hAnsiTheme="minorEastAsia" w:hint="eastAsia"/>
          <w:sz w:val="20"/>
          <w:szCs w:val="20"/>
        </w:rPr>
        <w:t>다양한 이견이 존재한다</w:t>
      </w:r>
      <w:r w:rsidR="00F52061" w:rsidRPr="00AF3A11">
        <w:rPr>
          <w:rFonts w:hAnsiTheme="minorEastAsia"/>
          <w:sz w:val="20"/>
          <w:szCs w:val="20"/>
        </w:rPr>
        <w:t xml:space="preserve">. </w:t>
      </w:r>
      <w:r w:rsidR="00F52061" w:rsidRPr="00AF3A11">
        <w:rPr>
          <w:rFonts w:hAnsiTheme="minorEastAsia" w:hint="eastAsia"/>
          <w:sz w:val="20"/>
          <w:szCs w:val="20"/>
        </w:rPr>
        <w:t>우선</w:t>
      </w:r>
      <w:r w:rsidR="00FE7C94">
        <w:rPr>
          <w:rFonts w:hAnsiTheme="minorEastAsia" w:hint="eastAsia"/>
          <w:sz w:val="20"/>
          <w:szCs w:val="20"/>
        </w:rPr>
        <w:t xml:space="preserve"> 충실의무 대상 확대를 지지하는 입장은,</w:t>
      </w:r>
      <w:r w:rsidR="00F52061" w:rsidRPr="00AF3A11">
        <w:rPr>
          <w:rFonts w:hAnsiTheme="minorEastAsia"/>
          <w:sz w:val="20"/>
          <w:szCs w:val="20"/>
        </w:rPr>
        <w:t xml:space="preserve"> </w:t>
      </w:r>
      <w:r w:rsidR="00F52061" w:rsidRPr="00AF3A11">
        <w:rPr>
          <w:rFonts w:hAnsiTheme="minorEastAsia" w:hint="eastAsia"/>
          <w:sz w:val="20"/>
          <w:szCs w:val="20"/>
        </w:rPr>
        <w:t>이 개정</w:t>
      </w:r>
      <w:r w:rsidR="00FE7C94">
        <w:rPr>
          <w:rFonts w:hAnsiTheme="minorEastAsia" w:hint="eastAsia"/>
          <w:sz w:val="20"/>
          <w:szCs w:val="20"/>
        </w:rPr>
        <w:t>을 통해</w:t>
      </w:r>
      <w:r w:rsidR="00F52061" w:rsidRPr="00AF3A11">
        <w:rPr>
          <w:rFonts w:hAnsiTheme="minorEastAsia" w:hint="eastAsia"/>
          <w:sz w:val="20"/>
          <w:szCs w:val="20"/>
        </w:rPr>
        <w:t xml:space="preserve"> 이사의 책임 범위를 명확히 하여 지배주주의 사익추구 행위를 억제하</w:t>
      </w:r>
      <w:r w:rsidR="00175AE5">
        <w:rPr>
          <w:rFonts w:hAnsiTheme="minorEastAsia" w:hint="eastAsia"/>
          <w:sz w:val="20"/>
          <w:szCs w:val="20"/>
        </w:rPr>
        <w:t>는</w:t>
      </w:r>
      <w:r w:rsidR="007F3A55">
        <w:rPr>
          <w:rFonts w:hAnsiTheme="minorEastAsia" w:hint="eastAsia"/>
          <w:sz w:val="20"/>
          <w:szCs w:val="20"/>
        </w:rPr>
        <w:t xml:space="preserve"> 효과를 </w:t>
      </w:r>
      <w:r w:rsidR="006B4E1A">
        <w:rPr>
          <w:rFonts w:hAnsiTheme="minorEastAsia" w:hint="eastAsia"/>
          <w:sz w:val="20"/>
          <w:szCs w:val="20"/>
        </w:rPr>
        <w:t xml:space="preserve">기대할 수 있다고 강조한다. </w:t>
      </w:r>
      <w:r w:rsidR="00175AE5">
        <w:rPr>
          <w:rFonts w:hAnsiTheme="minorEastAsia" w:hint="eastAsia"/>
          <w:sz w:val="20"/>
          <w:szCs w:val="20"/>
        </w:rPr>
        <w:t xml:space="preserve">이를 통해 </w:t>
      </w:r>
      <w:r w:rsidR="00F52061" w:rsidRPr="00AF3A11">
        <w:rPr>
          <w:rFonts w:hAnsiTheme="minorEastAsia" w:hint="eastAsia"/>
          <w:sz w:val="20"/>
          <w:szCs w:val="20"/>
        </w:rPr>
        <w:t>한국 자본시장의 투명성을 높이</w:t>
      </w:r>
      <w:r w:rsidR="006B4E1A">
        <w:rPr>
          <w:rFonts w:hAnsiTheme="minorEastAsia" w:hint="eastAsia"/>
          <w:sz w:val="20"/>
          <w:szCs w:val="20"/>
        </w:rPr>
        <w:t>는 순기능을 야기시킨다고 설명하며,</w:t>
      </w:r>
      <w:r w:rsidR="00F52061" w:rsidRPr="00AF3A11">
        <w:rPr>
          <w:rFonts w:hAnsiTheme="minorEastAsia"/>
          <w:sz w:val="20"/>
          <w:szCs w:val="20"/>
        </w:rPr>
        <w:t xml:space="preserve"> </w:t>
      </w:r>
      <w:r w:rsidR="00F52061" w:rsidRPr="00AF3A11">
        <w:rPr>
          <w:rFonts w:hAnsiTheme="minorEastAsia" w:hint="eastAsia"/>
          <w:sz w:val="20"/>
          <w:szCs w:val="20"/>
        </w:rPr>
        <w:t xml:space="preserve">이는 궁극적으로 주주가치 제고와 기업 </w:t>
      </w:r>
      <w:proofErr w:type="spellStart"/>
      <w:r w:rsidR="00F52061" w:rsidRPr="00AF3A11">
        <w:rPr>
          <w:rFonts w:hAnsiTheme="minorEastAsia" w:hint="eastAsia"/>
          <w:sz w:val="20"/>
          <w:szCs w:val="20"/>
        </w:rPr>
        <w:t>밸류업</w:t>
      </w:r>
      <w:proofErr w:type="spellEnd"/>
      <w:r w:rsidR="00557043">
        <w:rPr>
          <w:rFonts w:hAnsiTheme="minorEastAsia" w:hint="eastAsia"/>
          <w:sz w:val="20"/>
          <w:szCs w:val="20"/>
        </w:rPr>
        <w:t xml:space="preserve"> (value-up)</w:t>
      </w:r>
      <w:r w:rsidR="00F52061" w:rsidRPr="00AF3A11">
        <w:rPr>
          <w:rFonts w:hAnsiTheme="minorEastAsia" w:hint="eastAsia"/>
          <w:sz w:val="20"/>
          <w:szCs w:val="20"/>
        </w:rPr>
        <w:t xml:space="preserve">으로 이어질 수 있다고 </w:t>
      </w:r>
      <w:r w:rsidR="00557043">
        <w:rPr>
          <w:rFonts w:hAnsiTheme="minorEastAsia" w:hint="eastAsia"/>
          <w:sz w:val="20"/>
          <w:szCs w:val="20"/>
        </w:rPr>
        <w:t>주장한다.</w:t>
      </w:r>
      <w:r w:rsidR="00C056F0">
        <w:rPr>
          <w:rStyle w:val="ab"/>
          <w:rFonts w:hAnsiTheme="minorEastAsia"/>
          <w:sz w:val="20"/>
          <w:szCs w:val="20"/>
        </w:rPr>
        <w:footnoteReference w:id="11"/>
      </w:r>
    </w:p>
    <w:p w14:paraId="7BF2952A" w14:textId="1F0934D5" w:rsidR="00F52061" w:rsidRPr="00AF3A11" w:rsidRDefault="00F52061" w:rsidP="007824DF">
      <w:pPr>
        <w:spacing w:after="180" w:line="276" w:lineRule="auto"/>
        <w:ind w:leftChars="100" w:left="220" w:firstLineChars="100" w:firstLine="200"/>
        <w:rPr>
          <w:rFonts w:hAnsiTheme="minorEastAsia"/>
          <w:sz w:val="20"/>
          <w:szCs w:val="20"/>
        </w:rPr>
      </w:pPr>
      <w:r w:rsidRPr="00AF3A11">
        <w:rPr>
          <w:rFonts w:hAnsiTheme="minorEastAsia" w:hint="eastAsia"/>
          <w:sz w:val="20"/>
          <w:szCs w:val="20"/>
        </w:rPr>
        <w:t>한편</w:t>
      </w:r>
      <w:r w:rsidRPr="00AF3A11">
        <w:rPr>
          <w:rFonts w:hAnsiTheme="minorEastAsia"/>
          <w:sz w:val="20"/>
          <w:szCs w:val="20"/>
        </w:rPr>
        <w:t xml:space="preserve">, </w:t>
      </w:r>
      <w:r w:rsidRPr="00AF3A11">
        <w:rPr>
          <w:rFonts w:hAnsiTheme="minorEastAsia" w:hint="eastAsia"/>
          <w:sz w:val="20"/>
          <w:szCs w:val="20"/>
        </w:rPr>
        <w:t>반대론에 따르면</w:t>
      </w:r>
      <w:r w:rsidRPr="00AF3A11">
        <w:rPr>
          <w:rFonts w:hAnsiTheme="minorEastAsia"/>
          <w:sz w:val="20"/>
          <w:szCs w:val="20"/>
        </w:rPr>
        <w:t xml:space="preserve">, </w:t>
      </w:r>
      <w:r w:rsidRPr="00AF3A11">
        <w:rPr>
          <w:rFonts w:hAnsiTheme="minorEastAsia" w:hint="eastAsia"/>
          <w:sz w:val="20"/>
          <w:szCs w:val="20"/>
        </w:rPr>
        <w:t>주주의 이익이나</w:t>
      </w:r>
      <w:r w:rsidRPr="00AF3A11">
        <w:rPr>
          <w:rFonts w:hAnsiTheme="minorEastAsia"/>
          <w:sz w:val="20"/>
          <w:szCs w:val="20"/>
        </w:rPr>
        <w:t xml:space="preserve">, </w:t>
      </w:r>
      <w:r w:rsidRPr="00AF3A11">
        <w:rPr>
          <w:rFonts w:hAnsiTheme="minorEastAsia" w:hint="eastAsia"/>
          <w:sz w:val="20"/>
          <w:szCs w:val="20"/>
        </w:rPr>
        <w:t xml:space="preserve">공평 대우라는 개념이 </w:t>
      </w:r>
      <w:proofErr w:type="spellStart"/>
      <w:r w:rsidRPr="00AF3A11">
        <w:rPr>
          <w:rFonts w:hAnsiTheme="minorEastAsia" w:hint="eastAsia"/>
          <w:sz w:val="20"/>
          <w:szCs w:val="20"/>
        </w:rPr>
        <w:t>불확정적이어서</w:t>
      </w:r>
      <w:proofErr w:type="spellEnd"/>
      <w:r w:rsidRPr="00AF3A11">
        <w:rPr>
          <w:rFonts w:hAnsiTheme="minorEastAsia" w:hint="eastAsia"/>
          <w:sz w:val="20"/>
          <w:szCs w:val="20"/>
        </w:rPr>
        <w:t xml:space="preserve"> 이사들이 과</w:t>
      </w:r>
      <w:r w:rsidRPr="00AF3A11">
        <w:rPr>
          <w:rFonts w:hAnsiTheme="minorEastAsia" w:hint="eastAsia"/>
          <w:sz w:val="20"/>
          <w:szCs w:val="20"/>
        </w:rPr>
        <w:lastRenderedPageBreak/>
        <w:t>감한 투자나 혁신적인 경영 판단을 주저하게 만드는 경영 위축을 초래할 수 있다는 우려가 있다고 설명한다</w:t>
      </w:r>
      <w:r w:rsidRPr="00AF3A11">
        <w:rPr>
          <w:rFonts w:hAnsiTheme="minorEastAsia"/>
          <w:sz w:val="20"/>
          <w:szCs w:val="20"/>
        </w:rPr>
        <w:t xml:space="preserve">. </w:t>
      </w:r>
      <w:r w:rsidRPr="00AF3A11">
        <w:rPr>
          <w:rFonts w:hAnsiTheme="minorEastAsia" w:hint="eastAsia"/>
          <w:sz w:val="20"/>
          <w:szCs w:val="20"/>
        </w:rPr>
        <w:t>또한 모든 경영 판단 결과에 불이익을 받았다고 주장하는 주주들의 소송이 급증하여 기업의 사법 리스크와 비용만 가중될 수도 있다는 점을 지적한다</w:t>
      </w:r>
      <w:r w:rsidRPr="00AF3A11">
        <w:rPr>
          <w:rFonts w:hAnsiTheme="minorEastAsia"/>
          <w:sz w:val="20"/>
          <w:szCs w:val="20"/>
        </w:rPr>
        <w:t>.</w:t>
      </w:r>
      <w:r w:rsidR="00631537" w:rsidRPr="00AF3A11">
        <w:rPr>
          <w:rStyle w:val="ab"/>
          <w:rFonts w:hAnsiTheme="minorEastAsia"/>
          <w:sz w:val="20"/>
          <w:szCs w:val="20"/>
        </w:rPr>
        <w:footnoteReference w:id="12"/>
      </w:r>
      <w:r w:rsidRPr="00AF3A11">
        <w:rPr>
          <w:rFonts w:hAnsiTheme="minorEastAsia"/>
          <w:sz w:val="20"/>
          <w:szCs w:val="20"/>
        </w:rPr>
        <w:t xml:space="preserve"> </w:t>
      </w:r>
    </w:p>
    <w:p w14:paraId="434A811E" w14:textId="77777777" w:rsidR="003E1D8B" w:rsidRDefault="00F52061" w:rsidP="007824DF">
      <w:pPr>
        <w:spacing w:after="180" w:line="276" w:lineRule="auto"/>
        <w:ind w:leftChars="100" w:left="220" w:firstLineChars="100" w:firstLine="200"/>
        <w:rPr>
          <w:rFonts w:hAnsiTheme="minorEastAsia"/>
          <w:szCs w:val="22"/>
        </w:rPr>
      </w:pPr>
      <w:r w:rsidRPr="00AF3A11">
        <w:rPr>
          <w:rFonts w:hAnsiTheme="minorEastAsia" w:hint="eastAsia"/>
          <w:sz w:val="20"/>
          <w:szCs w:val="20"/>
        </w:rPr>
        <w:t>따라서 충실의무의 확대가 실효성을 가지기 위해서는</w:t>
      </w:r>
      <w:r w:rsidRPr="00AF3A11">
        <w:rPr>
          <w:rFonts w:hAnsiTheme="minorEastAsia"/>
          <w:sz w:val="20"/>
          <w:szCs w:val="20"/>
        </w:rPr>
        <w:t xml:space="preserve">, </w:t>
      </w:r>
      <w:r w:rsidRPr="00AF3A11">
        <w:rPr>
          <w:rFonts w:hAnsiTheme="minorEastAsia" w:hint="eastAsia"/>
          <w:sz w:val="20"/>
          <w:szCs w:val="20"/>
        </w:rPr>
        <w:t>향후 법원이 해당 조항을 적용할 때 경영 판단 원칙과의 관계를 명확히 하고</w:t>
      </w:r>
      <w:r w:rsidRPr="00AF3A11">
        <w:rPr>
          <w:rFonts w:hAnsiTheme="minorEastAsia"/>
          <w:sz w:val="20"/>
          <w:szCs w:val="20"/>
        </w:rPr>
        <w:t xml:space="preserve">, </w:t>
      </w:r>
      <w:r w:rsidRPr="00AF3A11">
        <w:rPr>
          <w:rFonts w:hAnsiTheme="minorEastAsia" w:hint="eastAsia"/>
          <w:sz w:val="20"/>
          <w:szCs w:val="20"/>
        </w:rPr>
        <w:t xml:space="preserve">구체적인 판례를 통해 </w:t>
      </w:r>
      <w:r w:rsidRPr="00AF3A11">
        <w:rPr>
          <w:rFonts w:hAnsiTheme="minorEastAsia"/>
          <w:sz w:val="20"/>
          <w:szCs w:val="20"/>
        </w:rPr>
        <w:t>’</w:t>
      </w:r>
      <w:r w:rsidRPr="00AF3A11">
        <w:rPr>
          <w:rFonts w:hAnsiTheme="minorEastAsia" w:hint="eastAsia"/>
          <w:sz w:val="20"/>
          <w:szCs w:val="20"/>
        </w:rPr>
        <w:t>주주의 비례적 이익</w:t>
      </w:r>
      <w:r w:rsidRPr="00AF3A11">
        <w:rPr>
          <w:rFonts w:hAnsiTheme="minorEastAsia"/>
          <w:sz w:val="20"/>
          <w:szCs w:val="20"/>
        </w:rPr>
        <w:t>‘</w:t>
      </w:r>
      <w:r w:rsidRPr="00AF3A11">
        <w:rPr>
          <w:rFonts w:hAnsiTheme="minorEastAsia" w:hint="eastAsia"/>
          <w:sz w:val="20"/>
          <w:szCs w:val="20"/>
        </w:rPr>
        <w:t>침해 여부를 판단하는 합리적인 기준을 정립해 나가는 것이 중요하다고 생각된다</w:t>
      </w:r>
      <w:r w:rsidRPr="00AF3A11">
        <w:rPr>
          <w:rFonts w:hAnsiTheme="minorEastAsia"/>
          <w:sz w:val="20"/>
          <w:szCs w:val="20"/>
        </w:rPr>
        <w:t xml:space="preserve">. </w:t>
      </w:r>
      <w:bookmarkStart w:id="7" w:name="_Toc214146975"/>
    </w:p>
    <w:p w14:paraId="19B56029" w14:textId="77777777" w:rsidR="003E1D8B" w:rsidRDefault="003E1D8B" w:rsidP="003E1D8B">
      <w:pPr>
        <w:spacing w:after="180" w:line="276" w:lineRule="auto"/>
        <w:ind w:leftChars="100" w:left="220"/>
        <w:rPr>
          <w:rFonts w:hAnsiTheme="minorEastAsia"/>
          <w:szCs w:val="22"/>
        </w:rPr>
      </w:pPr>
    </w:p>
    <w:p w14:paraId="7E65AAB0" w14:textId="77777777" w:rsidR="0077560C" w:rsidRDefault="0077560C" w:rsidP="003E1D8B">
      <w:pPr>
        <w:spacing w:after="180" w:line="276" w:lineRule="auto"/>
        <w:ind w:leftChars="100" w:left="220"/>
        <w:rPr>
          <w:rFonts w:hAnsiTheme="minorEastAsia"/>
          <w:szCs w:val="22"/>
        </w:rPr>
      </w:pPr>
    </w:p>
    <w:p w14:paraId="03BE0BDA" w14:textId="77777777" w:rsidR="0077560C" w:rsidRDefault="0077560C" w:rsidP="003E1D8B">
      <w:pPr>
        <w:spacing w:after="180" w:line="276" w:lineRule="auto"/>
        <w:ind w:leftChars="100" w:left="220"/>
        <w:rPr>
          <w:rFonts w:hAnsiTheme="minorEastAsia"/>
          <w:szCs w:val="22"/>
        </w:rPr>
      </w:pPr>
    </w:p>
    <w:p w14:paraId="40AB57BA" w14:textId="77777777" w:rsidR="003E1D8B" w:rsidRDefault="003E1D8B" w:rsidP="003E1D8B">
      <w:pPr>
        <w:spacing w:after="180" w:line="276" w:lineRule="auto"/>
        <w:ind w:leftChars="100" w:left="220"/>
        <w:rPr>
          <w:rFonts w:hAnsiTheme="minorEastAsia"/>
          <w:szCs w:val="22"/>
        </w:rPr>
      </w:pPr>
    </w:p>
    <w:p w14:paraId="452D6A9C" w14:textId="54A6C4BE" w:rsidR="00953080" w:rsidRPr="003E1D8B" w:rsidRDefault="00F52061" w:rsidP="003E1D8B">
      <w:pPr>
        <w:spacing w:after="180" w:line="276" w:lineRule="auto"/>
        <w:ind w:leftChars="100" w:left="220"/>
        <w:jc w:val="center"/>
        <w:rPr>
          <w:rFonts w:hAnsiTheme="minorEastAsia"/>
          <w:szCs w:val="22"/>
        </w:rPr>
      </w:pPr>
      <w:r w:rsidRPr="00102FAD">
        <w:rPr>
          <w:b/>
          <w:bCs/>
          <w:sz w:val="28"/>
          <w:szCs w:val="28"/>
        </w:rPr>
        <w:t>3. 지배주주의 충실의무 도입 논의</w:t>
      </w:r>
      <w:bookmarkEnd w:id="7"/>
    </w:p>
    <w:p w14:paraId="4500C893" w14:textId="2AE8B8B9" w:rsidR="00953080" w:rsidRPr="00AF3A11" w:rsidRDefault="00F52061" w:rsidP="00A13534">
      <w:pPr>
        <w:pStyle w:val="1"/>
        <w:spacing w:after="180" w:line="276" w:lineRule="auto"/>
        <w:rPr>
          <w:b/>
          <w:bCs/>
          <w:sz w:val="20"/>
          <w:szCs w:val="20"/>
        </w:rPr>
      </w:pPr>
      <w:bookmarkStart w:id="8" w:name="_Toc214146976"/>
      <w:r w:rsidRPr="00AF3A11">
        <w:rPr>
          <w:b/>
          <w:bCs/>
          <w:sz w:val="20"/>
          <w:szCs w:val="20"/>
        </w:rPr>
        <w:t>3.1. 지배주주의 법적 지위와 문제점</w:t>
      </w:r>
      <w:bookmarkEnd w:id="8"/>
    </w:p>
    <w:p w14:paraId="32FE34CA" w14:textId="6CE83EE1" w:rsidR="00F52061" w:rsidRPr="00AF3A11" w:rsidRDefault="00F52061" w:rsidP="00A13534">
      <w:pPr>
        <w:pStyle w:val="1"/>
        <w:spacing w:after="180" w:line="276" w:lineRule="auto"/>
        <w:rPr>
          <w:b/>
          <w:bCs/>
          <w:sz w:val="20"/>
          <w:szCs w:val="20"/>
        </w:rPr>
      </w:pPr>
      <w:bookmarkStart w:id="9" w:name="_Toc214146977"/>
      <w:r w:rsidRPr="00AF3A11">
        <w:rPr>
          <w:b/>
          <w:bCs/>
          <w:sz w:val="20"/>
          <w:szCs w:val="20"/>
        </w:rPr>
        <w:t>3.1</w:t>
      </w:r>
      <w:r w:rsidR="009859A1" w:rsidRPr="00AF3A11">
        <w:rPr>
          <w:rFonts w:hint="eastAsia"/>
          <w:b/>
          <w:bCs/>
          <w:sz w:val="20"/>
          <w:szCs w:val="20"/>
        </w:rPr>
        <w:t>.</w:t>
      </w:r>
      <w:r w:rsidRPr="00AF3A11">
        <w:rPr>
          <w:b/>
          <w:bCs/>
          <w:sz w:val="20"/>
          <w:szCs w:val="20"/>
        </w:rPr>
        <w:t>1. 지배주주의 이중적 지위와 책임의 괴리</w:t>
      </w:r>
      <w:bookmarkEnd w:id="9"/>
    </w:p>
    <w:p w14:paraId="5D3C07A4" w14:textId="77777777" w:rsidR="00F52061" w:rsidRPr="00AF3A11" w:rsidRDefault="00F52061" w:rsidP="007824DF">
      <w:pPr>
        <w:spacing w:after="180" w:line="276" w:lineRule="auto"/>
        <w:ind w:firstLineChars="100" w:firstLine="200"/>
        <w:rPr>
          <w:rFonts w:hAnsiTheme="minorEastAsia"/>
          <w:sz w:val="20"/>
          <w:szCs w:val="20"/>
        </w:rPr>
      </w:pPr>
      <w:r w:rsidRPr="00AF3A11">
        <w:rPr>
          <w:rFonts w:hAnsiTheme="minorEastAsia"/>
          <w:sz w:val="20"/>
          <w:szCs w:val="20"/>
        </w:rPr>
        <w:t xml:space="preserve">주식회사의 지배주주는 법적으로는 자신이 소유한 주식의 </w:t>
      </w:r>
      <w:proofErr w:type="spellStart"/>
      <w:r w:rsidRPr="00AF3A11">
        <w:rPr>
          <w:rFonts w:hAnsiTheme="minorEastAsia"/>
          <w:sz w:val="20"/>
          <w:szCs w:val="20"/>
        </w:rPr>
        <w:t>인수가액만을</w:t>
      </w:r>
      <w:proofErr w:type="spellEnd"/>
      <w:r w:rsidRPr="00AF3A11">
        <w:rPr>
          <w:rFonts w:hAnsiTheme="minorEastAsia"/>
          <w:sz w:val="20"/>
          <w:szCs w:val="20"/>
        </w:rPr>
        <w:t xml:space="preserve"> 한도로 책임을 지는 주주의 지위를 갖는다. 주주는 자신의 사적 이익 추구가 허용되는 사적 주체이며, 주주유한책임 원칙의 보호 아래 회사의 채무에 대해 어떠한 책임도 지지 않는 것이 원칙이다. 이 때문에 이사에게 부과되는 충실의무와는 본질적으로 구분된다. 그러나 한국의 기업집단 구조에서 지배주주는 단순히 출자자에 머무르지 않고, 압도적인 지분율과 이사회의 구성에 대한 통제력을 바탕으로 회사의 경영을 사실상 지배하는 실질적 경영 통제 주체 역할을 수행한다.</w:t>
      </w:r>
    </w:p>
    <w:p w14:paraId="1BDA734E" w14:textId="752D97F8" w:rsidR="00953080" w:rsidRDefault="00F52061" w:rsidP="007824DF">
      <w:pPr>
        <w:spacing w:after="180" w:line="276" w:lineRule="auto"/>
        <w:ind w:firstLineChars="100" w:firstLine="200"/>
        <w:rPr>
          <w:rFonts w:hAnsiTheme="minorEastAsia"/>
          <w:sz w:val="20"/>
          <w:szCs w:val="20"/>
        </w:rPr>
      </w:pPr>
      <w:r w:rsidRPr="00AF3A11">
        <w:rPr>
          <w:rFonts w:hAnsiTheme="minorEastAsia"/>
          <w:sz w:val="20"/>
          <w:szCs w:val="20"/>
        </w:rPr>
        <w:t>문제는 이러한 실질적인 통제권과 법적인 책임 사이에 심각한 괴리가 존재한다는 점에서 비롯 된다. 지배주주는 유한책임이라는 보호막 뒤에서 회사의 자산을 사적으로 유용하거나 계열사 간 불공정 거래를 통해 사익 편취 행위를 빈번하게 저지른다</w:t>
      </w:r>
      <w:r w:rsidRPr="00AF3A11">
        <w:rPr>
          <w:rStyle w:val="ab"/>
          <w:rFonts w:hAnsiTheme="minorEastAsia"/>
          <w:sz w:val="20"/>
          <w:szCs w:val="20"/>
        </w:rPr>
        <w:footnoteReference w:id="13"/>
      </w:r>
      <w:r w:rsidRPr="00AF3A11">
        <w:rPr>
          <w:rFonts w:hAnsiTheme="minorEastAsia"/>
          <w:sz w:val="20"/>
          <w:szCs w:val="20"/>
        </w:rPr>
        <w:t xml:space="preserve">. 지배주주의 이러한 행위는 통제권에 </w:t>
      </w:r>
      <w:r w:rsidRPr="00AF3A11">
        <w:rPr>
          <w:rFonts w:hAnsiTheme="minorEastAsia"/>
          <w:sz w:val="20"/>
          <w:szCs w:val="20"/>
        </w:rPr>
        <w:lastRenderedPageBreak/>
        <w:t>상응하는 책임의 공백이 한국 자본시장의 공정성을 훼손하는 핵심 원인으로 지적된다.</w:t>
      </w:r>
    </w:p>
    <w:p w14:paraId="47A32A3E" w14:textId="77777777" w:rsidR="00157860" w:rsidRPr="00AF3A11" w:rsidRDefault="00157860" w:rsidP="007824DF">
      <w:pPr>
        <w:spacing w:after="180" w:line="276" w:lineRule="auto"/>
        <w:ind w:firstLineChars="100" w:firstLine="200"/>
        <w:rPr>
          <w:rFonts w:hAnsiTheme="minorEastAsia"/>
          <w:sz w:val="20"/>
          <w:szCs w:val="20"/>
        </w:rPr>
      </w:pPr>
    </w:p>
    <w:p w14:paraId="4715912D" w14:textId="24F0929C" w:rsidR="00F52061" w:rsidRPr="00AF3A11" w:rsidRDefault="00F52061" w:rsidP="00A13534">
      <w:pPr>
        <w:pStyle w:val="1"/>
        <w:spacing w:after="180" w:line="276" w:lineRule="auto"/>
        <w:rPr>
          <w:b/>
          <w:bCs/>
          <w:sz w:val="20"/>
          <w:szCs w:val="20"/>
        </w:rPr>
      </w:pPr>
      <w:bookmarkStart w:id="10" w:name="_Toc214146978"/>
      <w:r w:rsidRPr="00AF3A11">
        <w:rPr>
          <w:b/>
          <w:bCs/>
          <w:sz w:val="20"/>
          <w:szCs w:val="20"/>
        </w:rPr>
        <w:t>3.1</w:t>
      </w:r>
      <w:r w:rsidR="009859A1" w:rsidRPr="00AF3A11">
        <w:rPr>
          <w:rFonts w:hint="eastAsia"/>
          <w:b/>
          <w:bCs/>
          <w:sz w:val="20"/>
          <w:szCs w:val="20"/>
        </w:rPr>
        <w:t>.</w:t>
      </w:r>
      <w:r w:rsidRPr="00AF3A11">
        <w:rPr>
          <w:b/>
          <w:bCs/>
          <w:sz w:val="20"/>
          <w:szCs w:val="20"/>
        </w:rPr>
        <w:t>2. 기존 이사 충실의무의 한계와 규율의 필요성</w:t>
      </w:r>
      <w:bookmarkEnd w:id="10"/>
    </w:p>
    <w:p w14:paraId="216F4FAE" w14:textId="26862BDD" w:rsidR="00F52061" w:rsidRPr="00AF3A11" w:rsidRDefault="00F52061" w:rsidP="007824DF">
      <w:pPr>
        <w:spacing w:after="180" w:line="276" w:lineRule="auto"/>
        <w:ind w:firstLineChars="100" w:firstLine="200"/>
        <w:rPr>
          <w:rFonts w:hAnsiTheme="minorEastAsia"/>
          <w:sz w:val="20"/>
          <w:szCs w:val="20"/>
        </w:rPr>
      </w:pPr>
      <w:r w:rsidRPr="00AF3A11">
        <w:rPr>
          <w:rFonts w:hAnsiTheme="minorEastAsia"/>
          <w:sz w:val="20"/>
          <w:szCs w:val="20"/>
        </w:rPr>
        <w:t>현행 상법 제382조의3은 이사에게 회사를 위한 충실의무를 부과하고 있지만, 지배주주의 전횡을 막는 데는 근본적인 한계를 갖는다. 이사는 지배주주에게 사실상 종속될 가능성이 높아 이사의 충실의무가 작동하기 어려운 '그림자 경영'의 상황이 만연하기 때문</w:t>
      </w:r>
      <w:r w:rsidRPr="00AF3A11">
        <w:rPr>
          <w:rFonts w:hAnsiTheme="minorEastAsia" w:hint="eastAsia"/>
          <w:sz w:val="20"/>
          <w:szCs w:val="20"/>
        </w:rPr>
        <w:t>이</w:t>
      </w:r>
      <w:r w:rsidRPr="00AF3A11">
        <w:rPr>
          <w:rFonts w:hAnsiTheme="minorEastAsia"/>
          <w:sz w:val="20"/>
          <w:szCs w:val="20"/>
        </w:rPr>
        <w:t>다. 이처럼 이사라는 매개체를 통한 간접 규율만으로는 지배주주의 도덕적 해이 문제를 근본적으로 해결하기 어렵다는 인식이 확산되면서, 지배주주에게 직접 공적 의무를 부과하는 방안이 강력하게 제기되었다</w:t>
      </w:r>
      <w:r w:rsidRPr="00AF3A11">
        <w:rPr>
          <w:rStyle w:val="ab"/>
          <w:rFonts w:hAnsiTheme="minorEastAsia"/>
          <w:sz w:val="20"/>
          <w:szCs w:val="20"/>
        </w:rPr>
        <w:footnoteReference w:id="14"/>
      </w:r>
      <w:r w:rsidRPr="00AF3A11">
        <w:rPr>
          <w:rFonts w:hAnsiTheme="minorEastAsia" w:hint="eastAsia"/>
          <w:sz w:val="20"/>
          <w:szCs w:val="20"/>
        </w:rPr>
        <w:t>.</w:t>
      </w:r>
      <w:r w:rsidRPr="00AF3A11">
        <w:rPr>
          <w:rFonts w:hAnsiTheme="minorEastAsia"/>
          <w:sz w:val="20"/>
          <w:szCs w:val="20"/>
        </w:rPr>
        <w:t xml:space="preserve"> </w:t>
      </w:r>
      <w:proofErr w:type="spellStart"/>
      <w:r w:rsidRPr="00AF3A11">
        <w:rPr>
          <w:rFonts w:hAnsiTheme="minorEastAsia"/>
          <w:sz w:val="20"/>
          <w:szCs w:val="20"/>
        </w:rPr>
        <w:t>서완석</w:t>
      </w:r>
      <w:proofErr w:type="spellEnd"/>
      <w:r w:rsidRPr="00AF3A11">
        <w:rPr>
          <w:rFonts w:hAnsiTheme="minorEastAsia"/>
          <w:sz w:val="20"/>
          <w:szCs w:val="20"/>
        </w:rPr>
        <w:t xml:space="preserve"> 교수는 주주유한책임 원칙이 지배주주의 과도한 위험 부담을 초래하고 기업의 건전성을 해치는 근본적인 한계가 있음을 지적하며, 통제권을 가진 자에게 책임을 연계해야 한다는 주장의 법리적 당위성을 제시했다</w:t>
      </w:r>
      <w:r w:rsidRPr="00AF3A11">
        <w:rPr>
          <w:rFonts w:hAnsiTheme="minorEastAsia" w:hint="eastAsia"/>
          <w:sz w:val="20"/>
          <w:szCs w:val="20"/>
        </w:rPr>
        <w:t>.</w:t>
      </w:r>
      <w:r w:rsidRPr="00AF3A11">
        <w:rPr>
          <w:rStyle w:val="ab"/>
          <w:rFonts w:hAnsiTheme="minorEastAsia"/>
          <w:sz w:val="20"/>
          <w:szCs w:val="20"/>
        </w:rPr>
        <w:footnoteReference w:id="15"/>
      </w:r>
    </w:p>
    <w:p w14:paraId="46508201" w14:textId="77777777" w:rsidR="00F52061" w:rsidRPr="00AF3A11" w:rsidRDefault="00F52061" w:rsidP="00A13534">
      <w:pPr>
        <w:spacing w:after="180" w:line="276" w:lineRule="auto"/>
        <w:rPr>
          <w:rFonts w:hAnsiTheme="minorEastAsia"/>
          <w:sz w:val="20"/>
          <w:szCs w:val="20"/>
        </w:rPr>
      </w:pPr>
    </w:p>
    <w:p w14:paraId="19983842" w14:textId="77777777" w:rsidR="00F52061" w:rsidRPr="00AF3A11" w:rsidRDefault="00F52061" w:rsidP="00A13534">
      <w:pPr>
        <w:pStyle w:val="1"/>
        <w:spacing w:after="180" w:line="276" w:lineRule="auto"/>
        <w:rPr>
          <w:b/>
          <w:bCs/>
          <w:sz w:val="20"/>
          <w:szCs w:val="20"/>
        </w:rPr>
      </w:pPr>
      <w:bookmarkStart w:id="11" w:name="_Toc214146979"/>
      <w:r w:rsidRPr="00AF3A11">
        <w:rPr>
          <w:b/>
          <w:bCs/>
          <w:sz w:val="20"/>
          <w:szCs w:val="20"/>
        </w:rPr>
        <w:t xml:space="preserve">3.2. 해외 </w:t>
      </w:r>
      <w:proofErr w:type="spellStart"/>
      <w:r w:rsidRPr="00AF3A11">
        <w:rPr>
          <w:b/>
          <w:bCs/>
          <w:sz w:val="20"/>
          <w:szCs w:val="20"/>
        </w:rPr>
        <w:t>입법례</w:t>
      </w:r>
      <w:proofErr w:type="spellEnd"/>
      <w:r w:rsidRPr="00AF3A11">
        <w:rPr>
          <w:b/>
          <w:bCs/>
          <w:sz w:val="20"/>
          <w:szCs w:val="20"/>
        </w:rPr>
        <w:t xml:space="preserve"> 분석 (미국 일본 독일 중심)</w:t>
      </w:r>
      <w:bookmarkEnd w:id="11"/>
    </w:p>
    <w:p w14:paraId="7FB2F1EC" w14:textId="77777777" w:rsidR="00F52061" w:rsidRPr="00AF3A11" w:rsidRDefault="00F52061" w:rsidP="007824DF">
      <w:pPr>
        <w:spacing w:after="180" w:line="276" w:lineRule="auto"/>
        <w:ind w:firstLineChars="100" w:firstLine="200"/>
        <w:rPr>
          <w:rFonts w:hAnsiTheme="minorEastAsia"/>
          <w:sz w:val="20"/>
          <w:szCs w:val="20"/>
        </w:rPr>
      </w:pPr>
      <w:r w:rsidRPr="00AF3A11">
        <w:rPr>
          <w:rFonts w:hAnsiTheme="minorEastAsia"/>
          <w:sz w:val="20"/>
          <w:szCs w:val="20"/>
        </w:rPr>
        <w:t>지배주주의 행위에 대한 규율은 각국의 법 체계와 기업 구조의 특성에 따라 다르게 나타나며, 크게 의무 부과형과 결과 책임형 모델로 구분된다.</w:t>
      </w:r>
    </w:p>
    <w:p w14:paraId="0EF7E28C" w14:textId="77777777" w:rsidR="00F52061" w:rsidRPr="00AF3A11" w:rsidRDefault="00F52061" w:rsidP="00A13534">
      <w:pPr>
        <w:spacing w:after="180" w:line="276" w:lineRule="auto"/>
        <w:rPr>
          <w:rFonts w:hAnsiTheme="minorEastAsia"/>
          <w:sz w:val="20"/>
          <w:szCs w:val="20"/>
        </w:rPr>
      </w:pPr>
    </w:p>
    <w:p w14:paraId="56BAD96B" w14:textId="5F5EEC1E" w:rsidR="00F52061" w:rsidRPr="00AF3A11" w:rsidRDefault="00F52061" w:rsidP="00A13534">
      <w:pPr>
        <w:pStyle w:val="1"/>
        <w:spacing w:after="180" w:line="276" w:lineRule="auto"/>
        <w:rPr>
          <w:b/>
          <w:bCs/>
          <w:sz w:val="20"/>
          <w:szCs w:val="20"/>
        </w:rPr>
      </w:pPr>
      <w:bookmarkStart w:id="12" w:name="_Toc214146980"/>
      <w:r w:rsidRPr="00AF3A11">
        <w:rPr>
          <w:b/>
          <w:bCs/>
          <w:sz w:val="20"/>
          <w:szCs w:val="20"/>
        </w:rPr>
        <w:t>3.2</w:t>
      </w:r>
      <w:r w:rsidR="009859A1" w:rsidRPr="00AF3A11">
        <w:rPr>
          <w:rFonts w:hint="eastAsia"/>
          <w:b/>
          <w:bCs/>
          <w:sz w:val="20"/>
          <w:szCs w:val="20"/>
        </w:rPr>
        <w:t>.</w:t>
      </w:r>
      <w:r w:rsidRPr="00AF3A11">
        <w:rPr>
          <w:b/>
          <w:bCs/>
          <w:sz w:val="20"/>
          <w:szCs w:val="20"/>
        </w:rPr>
        <w:t>1. 미국: 충실의무의 명확한 부과 (의무 부과형 모델)</w:t>
      </w:r>
      <w:bookmarkEnd w:id="12"/>
    </w:p>
    <w:p w14:paraId="5933BF6D" w14:textId="77777777" w:rsidR="00F52061" w:rsidRPr="00AF3A11" w:rsidRDefault="00F52061" w:rsidP="007824DF">
      <w:pPr>
        <w:spacing w:after="180" w:line="276" w:lineRule="auto"/>
        <w:ind w:firstLineChars="100" w:firstLine="200"/>
        <w:rPr>
          <w:rFonts w:hAnsiTheme="minorEastAsia"/>
          <w:sz w:val="20"/>
          <w:szCs w:val="20"/>
        </w:rPr>
      </w:pPr>
      <w:r w:rsidRPr="00AF3A11">
        <w:rPr>
          <w:rFonts w:hAnsiTheme="minorEastAsia"/>
          <w:sz w:val="20"/>
          <w:szCs w:val="20"/>
        </w:rPr>
        <w:t>미국 회사법, 특히 지배적인 법역인 델라웨어 주에서는 지배주주가 존재하는 상황, 즉 소수주주와 이해가 상충되는 거래가 발생했을 때 지배주주에게 이사에게 부과되는 것과 동일한 충실 의무를 부담시킨다는 법리가 확고하게 정립되어 있다</w:t>
      </w:r>
      <w:r w:rsidRPr="00AF3A11">
        <w:rPr>
          <w:rFonts w:hAnsiTheme="minorEastAsia" w:hint="eastAsia"/>
          <w:sz w:val="20"/>
          <w:szCs w:val="20"/>
        </w:rPr>
        <w:t>.</w:t>
      </w:r>
      <w:r w:rsidRPr="00AF3A11">
        <w:rPr>
          <w:rStyle w:val="ab"/>
          <w:rFonts w:hAnsiTheme="minorEastAsia"/>
          <w:sz w:val="20"/>
          <w:szCs w:val="20"/>
        </w:rPr>
        <w:footnoteReference w:id="16"/>
      </w:r>
      <w:r w:rsidRPr="00AF3A11">
        <w:rPr>
          <w:rFonts w:hAnsiTheme="minorEastAsia"/>
          <w:sz w:val="20"/>
          <w:szCs w:val="20"/>
        </w:rPr>
        <w:t xml:space="preserve"> 델라웨어 법원의 판례법에 따르면, 지배주주가 자신의 우월적 지위를 이용하여 회사에 손해를 끼치는 거래를 했을 경우, 해당 지배 주주는 해당 거래가 '완전한 공정성 기준'을 충족했음을 스스로 입증해야 하는 매우 높은 수준 의 입증책임을 진다. 이 모델은 지배주주를 사적 주체로만 보지 않고, 특정 상황에서 소수주주에 대한 신인</w:t>
      </w:r>
      <w:r w:rsidRPr="00AF3A11">
        <w:rPr>
          <w:rFonts w:hAnsiTheme="minorEastAsia"/>
          <w:sz w:val="20"/>
          <w:szCs w:val="20"/>
        </w:rPr>
        <w:lastRenderedPageBreak/>
        <w:t>의무를 부담하는 공적 주체로 간주하는 가장 적극적인 형태의 규율 방식이다.</w:t>
      </w:r>
    </w:p>
    <w:p w14:paraId="3143A578" w14:textId="77777777" w:rsidR="00F52061" w:rsidRPr="00AF3A11" w:rsidRDefault="00F52061" w:rsidP="00A13534">
      <w:pPr>
        <w:spacing w:after="180" w:line="276" w:lineRule="auto"/>
        <w:rPr>
          <w:rFonts w:hAnsiTheme="minorEastAsia"/>
          <w:sz w:val="20"/>
          <w:szCs w:val="20"/>
        </w:rPr>
      </w:pPr>
    </w:p>
    <w:p w14:paraId="0B2FC384" w14:textId="10C1A060" w:rsidR="00F52061" w:rsidRPr="00AF3A11" w:rsidRDefault="00F52061" w:rsidP="00A13534">
      <w:pPr>
        <w:pStyle w:val="1"/>
        <w:spacing w:after="180" w:line="276" w:lineRule="auto"/>
        <w:rPr>
          <w:b/>
          <w:bCs/>
          <w:sz w:val="20"/>
          <w:szCs w:val="20"/>
        </w:rPr>
      </w:pPr>
      <w:bookmarkStart w:id="13" w:name="_Toc214146981"/>
      <w:r w:rsidRPr="00AF3A11">
        <w:rPr>
          <w:b/>
          <w:bCs/>
          <w:sz w:val="20"/>
          <w:szCs w:val="20"/>
        </w:rPr>
        <w:t>3.2</w:t>
      </w:r>
      <w:r w:rsidR="009859A1" w:rsidRPr="00AF3A11">
        <w:rPr>
          <w:rFonts w:hint="eastAsia"/>
          <w:b/>
          <w:bCs/>
          <w:sz w:val="20"/>
          <w:szCs w:val="20"/>
        </w:rPr>
        <w:t>.</w:t>
      </w:r>
      <w:r w:rsidRPr="00AF3A11">
        <w:rPr>
          <w:b/>
          <w:bCs/>
          <w:sz w:val="20"/>
          <w:szCs w:val="20"/>
        </w:rPr>
        <w:t>2. 일본: 간접적 통제와 주주평등 원칙</w:t>
      </w:r>
      <w:bookmarkEnd w:id="13"/>
    </w:p>
    <w:p w14:paraId="426C470A" w14:textId="32CAE178" w:rsidR="00F52061" w:rsidRPr="00AF3A11" w:rsidRDefault="007F7E5B" w:rsidP="007824DF">
      <w:pPr>
        <w:spacing w:after="180" w:line="276" w:lineRule="auto"/>
        <w:ind w:firstLineChars="100" w:firstLine="200"/>
        <w:rPr>
          <w:rFonts w:hAnsiTheme="minorEastAsia"/>
          <w:sz w:val="20"/>
          <w:szCs w:val="20"/>
        </w:rPr>
      </w:pPr>
      <w:r w:rsidRPr="007F7E5B">
        <w:rPr>
          <w:rFonts w:hAnsiTheme="minorEastAsia" w:hint="eastAsia"/>
          <w:sz w:val="20"/>
          <w:szCs w:val="20"/>
        </w:rPr>
        <w:t>일본</w:t>
      </w:r>
      <w:r w:rsidRPr="007F7E5B">
        <w:rPr>
          <w:rFonts w:hAnsiTheme="minorEastAsia"/>
          <w:sz w:val="20"/>
          <w:szCs w:val="20"/>
        </w:rPr>
        <w:t xml:space="preserve"> 상법은 주주평등 원칙과 자본충실 금지 원칙을 핵심 규범으로 내세우며, 이를 바탕으로 지배주주의 사적인 이익 추구 행위를 우회적으로 규율하는 방식을 채택하고 있다. 이러한 접근 방식은 주주 본연의 이익 추구 행위를 최대한 보장하려는 보수적인 기조를 반영한다. 다만, 기업의 실질적인 경영을 지배하는 주주의 행위에 대해 직접적으로 그 책임을 부과하는 데 있어서는, 현행 규정의 통제 강도가 미흡하거나 실효성이 떨어진다는 비판을 면하기 </w:t>
      </w:r>
      <w:proofErr w:type="gramStart"/>
      <w:r w:rsidRPr="007F7E5B">
        <w:rPr>
          <w:rFonts w:hAnsiTheme="minorEastAsia"/>
          <w:sz w:val="20"/>
          <w:szCs w:val="20"/>
        </w:rPr>
        <w:t>어렵다.</w:t>
      </w:r>
      <w:r w:rsidR="00F52061" w:rsidRPr="00AF3A11">
        <w:rPr>
          <w:rFonts w:hAnsiTheme="minorEastAsia"/>
          <w:sz w:val="20"/>
          <w:szCs w:val="20"/>
        </w:rPr>
        <w:t>.</w:t>
      </w:r>
      <w:proofErr w:type="gramEnd"/>
    </w:p>
    <w:p w14:paraId="4EEE2B4A" w14:textId="77777777" w:rsidR="00F52061" w:rsidRPr="00AF3A11" w:rsidRDefault="00F52061" w:rsidP="00A13534">
      <w:pPr>
        <w:spacing w:after="180" w:line="276" w:lineRule="auto"/>
        <w:rPr>
          <w:rFonts w:hAnsiTheme="minorEastAsia" w:hint="eastAsia"/>
          <w:sz w:val="20"/>
          <w:szCs w:val="20"/>
        </w:rPr>
      </w:pPr>
    </w:p>
    <w:p w14:paraId="21FF9BDD" w14:textId="0BF47B41" w:rsidR="00F52061" w:rsidRPr="00AF3A11" w:rsidRDefault="00F52061" w:rsidP="00A13534">
      <w:pPr>
        <w:pStyle w:val="1"/>
        <w:spacing w:after="180" w:line="276" w:lineRule="auto"/>
        <w:rPr>
          <w:b/>
          <w:bCs/>
          <w:sz w:val="20"/>
          <w:szCs w:val="20"/>
        </w:rPr>
      </w:pPr>
      <w:bookmarkStart w:id="14" w:name="_Toc214146982"/>
      <w:r w:rsidRPr="00AF3A11">
        <w:rPr>
          <w:b/>
          <w:bCs/>
          <w:sz w:val="20"/>
          <w:szCs w:val="20"/>
        </w:rPr>
        <w:t>3.2</w:t>
      </w:r>
      <w:r w:rsidR="009859A1" w:rsidRPr="00AF3A11">
        <w:rPr>
          <w:rFonts w:hint="eastAsia"/>
          <w:b/>
          <w:bCs/>
          <w:sz w:val="20"/>
          <w:szCs w:val="20"/>
        </w:rPr>
        <w:t>.</w:t>
      </w:r>
      <w:r w:rsidRPr="00AF3A11">
        <w:rPr>
          <w:b/>
          <w:bCs/>
          <w:sz w:val="20"/>
          <w:szCs w:val="20"/>
        </w:rPr>
        <w:t>3. 독일: 기업집단법을 통한 책임 연계 (결과 책임형 모델)</w:t>
      </w:r>
      <w:bookmarkEnd w:id="14"/>
    </w:p>
    <w:p w14:paraId="660B28ED" w14:textId="6D1FEB44" w:rsidR="00F52061" w:rsidRPr="00AF3A11" w:rsidRDefault="00F52061" w:rsidP="007824DF">
      <w:pPr>
        <w:spacing w:after="180" w:line="276" w:lineRule="auto"/>
        <w:ind w:firstLineChars="100" w:firstLine="200"/>
        <w:rPr>
          <w:rFonts w:hAnsiTheme="minorEastAsia"/>
          <w:sz w:val="20"/>
          <w:szCs w:val="20"/>
        </w:rPr>
      </w:pPr>
      <w:r w:rsidRPr="00AF3A11">
        <w:rPr>
          <w:rFonts w:hAnsiTheme="minorEastAsia"/>
          <w:sz w:val="20"/>
          <w:szCs w:val="20"/>
        </w:rPr>
        <w:t>독일은 기업집단법이라는 독자적인 법체계를 통해 지배회사와 종속회사의 관계를 명확히 규율한다. 독일법은 지배주주에게 추상적인 충실의무를 부과하지 않는다. 대신, 지배계약이 체결된 경우 지배회사가 종속회사에 손해를 입혔을 때 이를 보전할 배상 의무를 명확히 규정하고 있다</w:t>
      </w:r>
      <w:r w:rsidRPr="00AF3A11">
        <w:rPr>
          <w:rFonts w:hAnsiTheme="minorEastAsia" w:hint="eastAsia"/>
          <w:sz w:val="20"/>
          <w:szCs w:val="20"/>
        </w:rPr>
        <w:t>.</w:t>
      </w:r>
      <w:r w:rsidRPr="00AF3A11">
        <w:rPr>
          <w:rFonts w:hAnsiTheme="minorEastAsia"/>
          <w:sz w:val="20"/>
          <w:szCs w:val="20"/>
        </w:rPr>
        <w:t xml:space="preserve"> </w:t>
      </w:r>
      <w:r w:rsidRPr="00AF3A11">
        <w:rPr>
          <w:rStyle w:val="ab"/>
          <w:rFonts w:hAnsiTheme="minorEastAsia"/>
          <w:sz w:val="20"/>
          <w:szCs w:val="20"/>
        </w:rPr>
        <w:footnoteReference w:id="17"/>
      </w:r>
      <w:r w:rsidRPr="00AF3A11">
        <w:rPr>
          <w:rFonts w:hAnsiTheme="minorEastAsia" w:hint="eastAsia"/>
          <w:sz w:val="20"/>
          <w:szCs w:val="20"/>
        </w:rPr>
        <w:t xml:space="preserve"> </w:t>
      </w:r>
      <w:r w:rsidRPr="00AF3A11">
        <w:rPr>
          <w:rFonts w:hAnsiTheme="minorEastAsia"/>
          <w:sz w:val="20"/>
          <w:szCs w:val="20"/>
        </w:rPr>
        <w:t>이 모델은 지배력 행사의 결과로 발생한 구체적인 손해에 대해 책임을 연계시키는 방식이며, 통제권 행사에 상응하는 결과를 책임지게 한다는 점에서 '지배권에 기초한 책임제도'의 법적 근거가 되는 중요한 사례로 평가된다.</w:t>
      </w:r>
    </w:p>
    <w:p w14:paraId="2BD184A8" w14:textId="77777777" w:rsidR="00953080" w:rsidRPr="00AF3A11" w:rsidRDefault="00953080" w:rsidP="00A13534">
      <w:pPr>
        <w:spacing w:after="180" w:line="276" w:lineRule="auto"/>
        <w:rPr>
          <w:rFonts w:hAnsiTheme="minorEastAsia"/>
          <w:sz w:val="20"/>
          <w:szCs w:val="20"/>
        </w:rPr>
      </w:pPr>
    </w:p>
    <w:p w14:paraId="2DE2B9AD" w14:textId="6DFA0041" w:rsidR="00953080" w:rsidRPr="00AF3A11" w:rsidRDefault="00F52061" w:rsidP="00A13534">
      <w:pPr>
        <w:pStyle w:val="1"/>
        <w:spacing w:after="180" w:line="276" w:lineRule="auto"/>
        <w:rPr>
          <w:b/>
          <w:bCs/>
          <w:sz w:val="20"/>
          <w:szCs w:val="20"/>
        </w:rPr>
      </w:pPr>
      <w:bookmarkStart w:id="15" w:name="_Toc214146983"/>
      <w:r w:rsidRPr="00AF3A11">
        <w:rPr>
          <w:b/>
          <w:bCs/>
          <w:sz w:val="20"/>
          <w:szCs w:val="20"/>
        </w:rPr>
        <w:t>3.3. 우리나라에서의 입법 필요성 및 한계</w:t>
      </w:r>
      <w:bookmarkEnd w:id="15"/>
    </w:p>
    <w:p w14:paraId="6039530F" w14:textId="398FA73E" w:rsidR="00F52061" w:rsidRPr="00AF3A11" w:rsidRDefault="00F52061" w:rsidP="00A13534">
      <w:pPr>
        <w:pStyle w:val="1"/>
        <w:spacing w:after="180" w:line="276" w:lineRule="auto"/>
        <w:rPr>
          <w:b/>
          <w:bCs/>
          <w:sz w:val="20"/>
          <w:szCs w:val="20"/>
        </w:rPr>
      </w:pPr>
      <w:bookmarkStart w:id="16" w:name="_Toc214146984"/>
      <w:r w:rsidRPr="00AF3A11">
        <w:rPr>
          <w:b/>
          <w:bCs/>
          <w:sz w:val="20"/>
          <w:szCs w:val="20"/>
        </w:rPr>
        <w:t>3.3</w:t>
      </w:r>
      <w:r w:rsidR="009859A1" w:rsidRPr="00AF3A11">
        <w:rPr>
          <w:rFonts w:hint="eastAsia"/>
          <w:b/>
          <w:bCs/>
          <w:sz w:val="20"/>
          <w:szCs w:val="20"/>
        </w:rPr>
        <w:t>.</w:t>
      </w:r>
      <w:r w:rsidRPr="00AF3A11">
        <w:rPr>
          <w:b/>
          <w:bCs/>
          <w:sz w:val="20"/>
          <w:szCs w:val="20"/>
        </w:rPr>
        <w:t>1. 지배주주 충실의무 도입의 필요성</w:t>
      </w:r>
      <w:bookmarkEnd w:id="16"/>
    </w:p>
    <w:p w14:paraId="12345D83" w14:textId="77777777" w:rsidR="00F52061" w:rsidRPr="00AF3A11" w:rsidRDefault="00F52061" w:rsidP="007824DF">
      <w:pPr>
        <w:spacing w:after="180" w:line="276" w:lineRule="auto"/>
        <w:ind w:firstLineChars="100" w:firstLine="200"/>
        <w:rPr>
          <w:rFonts w:hAnsiTheme="minorEastAsia"/>
          <w:sz w:val="20"/>
          <w:szCs w:val="20"/>
        </w:rPr>
      </w:pPr>
      <w:r w:rsidRPr="00AF3A11">
        <w:rPr>
          <w:rFonts w:hAnsiTheme="minorEastAsia"/>
          <w:sz w:val="20"/>
          <w:szCs w:val="20"/>
        </w:rPr>
        <w:t xml:space="preserve">우리나라에 지배주주의 충실의무를 도입해야 한다는 주장은 한국 기업집단의 특수성을 </w:t>
      </w:r>
      <w:proofErr w:type="spellStart"/>
      <w:r w:rsidRPr="00AF3A11">
        <w:rPr>
          <w:rFonts w:hAnsiTheme="minorEastAsia"/>
          <w:sz w:val="20"/>
          <w:szCs w:val="20"/>
        </w:rPr>
        <w:t>고려할때</w:t>
      </w:r>
      <w:proofErr w:type="spellEnd"/>
      <w:r w:rsidRPr="00AF3A11">
        <w:rPr>
          <w:rFonts w:hAnsiTheme="minorEastAsia"/>
          <w:sz w:val="20"/>
          <w:szCs w:val="20"/>
        </w:rPr>
        <w:t xml:space="preserve"> 강력하게 제기된다. 충실의무를 도입하면 지배주주의 사익 편취 행위에 대한 책임의 직접성을 확보하여 소수주주 보호를 강화할 수 있다.</w:t>
      </w:r>
      <w:r w:rsidRPr="00AF3A11">
        <w:rPr>
          <w:rStyle w:val="ab"/>
          <w:rFonts w:hAnsiTheme="minorEastAsia"/>
          <w:sz w:val="20"/>
          <w:szCs w:val="20"/>
        </w:rPr>
        <w:footnoteReference w:id="18"/>
      </w:r>
      <w:r w:rsidRPr="00AF3A11">
        <w:rPr>
          <w:rFonts w:hAnsiTheme="minorEastAsia"/>
          <w:sz w:val="20"/>
          <w:szCs w:val="20"/>
        </w:rPr>
        <w:t xml:space="preserve"> 이는 기업 지배구조의 투명성을 높이고 한국 자본 시장의 신뢰도를 향상시키는 데 기여할 수 있다는 장점을 가진다.</w:t>
      </w:r>
    </w:p>
    <w:p w14:paraId="7DF4361D" w14:textId="146D9624" w:rsidR="00F52061" w:rsidRPr="00AF3A11" w:rsidRDefault="00F52061" w:rsidP="00A13534">
      <w:pPr>
        <w:pStyle w:val="1"/>
        <w:spacing w:after="180" w:line="276" w:lineRule="auto"/>
        <w:rPr>
          <w:b/>
          <w:bCs/>
          <w:sz w:val="20"/>
          <w:szCs w:val="20"/>
        </w:rPr>
      </w:pPr>
      <w:bookmarkStart w:id="17" w:name="_Toc214146985"/>
      <w:r w:rsidRPr="00AF3A11">
        <w:rPr>
          <w:b/>
          <w:bCs/>
          <w:sz w:val="20"/>
          <w:szCs w:val="20"/>
        </w:rPr>
        <w:lastRenderedPageBreak/>
        <w:t>3.3</w:t>
      </w:r>
      <w:r w:rsidR="009859A1" w:rsidRPr="00AF3A11">
        <w:rPr>
          <w:rFonts w:hint="eastAsia"/>
          <w:b/>
          <w:bCs/>
          <w:sz w:val="20"/>
          <w:szCs w:val="20"/>
        </w:rPr>
        <w:t>.</w:t>
      </w:r>
      <w:r w:rsidRPr="00AF3A11">
        <w:rPr>
          <w:b/>
          <w:bCs/>
          <w:sz w:val="20"/>
          <w:szCs w:val="20"/>
        </w:rPr>
        <w:t>2. 지배주주 충실의무 도입의 법리적 한계 비판적 고찰</w:t>
      </w:r>
      <w:bookmarkEnd w:id="17"/>
    </w:p>
    <w:p w14:paraId="1CCCFA56" w14:textId="77777777" w:rsidR="00F52061" w:rsidRDefault="00F52061" w:rsidP="007824DF">
      <w:pPr>
        <w:spacing w:after="180" w:line="276" w:lineRule="auto"/>
        <w:ind w:firstLineChars="100" w:firstLine="200"/>
        <w:rPr>
          <w:rFonts w:hAnsiTheme="minorEastAsia"/>
          <w:sz w:val="20"/>
          <w:szCs w:val="20"/>
        </w:rPr>
      </w:pPr>
      <w:r w:rsidRPr="00AF3A11">
        <w:rPr>
          <w:rFonts w:hAnsiTheme="minorEastAsia"/>
          <w:sz w:val="20"/>
          <w:szCs w:val="20"/>
        </w:rPr>
        <w:t xml:space="preserve">필자는 </w:t>
      </w:r>
      <w:proofErr w:type="spellStart"/>
      <w:r w:rsidRPr="00AF3A11">
        <w:rPr>
          <w:rFonts w:hAnsiTheme="minorEastAsia"/>
          <w:sz w:val="20"/>
          <w:szCs w:val="20"/>
        </w:rPr>
        <w:t>서완석</w:t>
      </w:r>
      <w:proofErr w:type="spellEnd"/>
      <w:r w:rsidRPr="00AF3A11">
        <w:rPr>
          <w:rFonts w:hAnsiTheme="minorEastAsia"/>
          <w:sz w:val="20"/>
          <w:szCs w:val="20"/>
        </w:rPr>
        <w:t xml:space="preserve"> 교수의 논리를 따라 지배주주의 충실의무 도입이 한국 회사법의 근본적인 문제에 대한 최적의 해결책이 될 수 없다고 판단하며, 다음과 같은 법리적 한계를 제시한다.</w:t>
      </w:r>
    </w:p>
    <w:p w14:paraId="170FAF18" w14:textId="77777777" w:rsidR="007824DF" w:rsidRPr="00AF3A11" w:rsidRDefault="007824DF" w:rsidP="007824DF">
      <w:pPr>
        <w:spacing w:after="180" w:line="276" w:lineRule="auto"/>
        <w:ind w:firstLineChars="100" w:firstLine="200"/>
        <w:rPr>
          <w:rFonts w:hAnsiTheme="minorEastAsia"/>
          <w:sz w:val="20"/>
          <w:szCs w:val="20"/>
        </w:rPr>
      </w:pPr>
    </w:p>
    <w:p w14:paraId="7EAC7C32" w14:textId="0C74BC65" w:rsidR="00F52061" w:rsidRPr="00AF3A11" w:rsidRDefault="00F52061" w:rsidP="00A13534">
      <w:pPr>
        <w:spacing w:after="180" w:line="276" w:lineRule="auto"/>
        <w:rPr>
          <w:rFonts w:hAnsiTheme="minorEastAsia"/>
          <w:sz w:val="20"/>
          <w:szCs w:val="20"/>
        </w:rPr>
      </w:pPr>
      <w:r w:rsidRPr="00AF3A11">
        <w:rPr>
          <w:rFonts w:hAnsiTheme="minorEastAsia"/>
          <w:sz w:val="20"/>
          <w:szCs w:val="20"/>
        </w:rPr>
        <w:t>1</w:t>
      </w:r>
      <w:r w:rsidR="006A6987" w:rsidRPr="00AF3A11">
        <w:rPr>
          <w:rFonts w:hAnsiTheme="minorEastAsia" w:hint="eastAsia"/>
          <w:sz w:val="20"/>
          <w:szCs w:val="20"/>
        </w:rPr>
        <w:t xml:space="preserve">) </w:t>
      </w:r>
      <w:r w:rsidRPr="00AF3A11">
        <w:rPr>
          <w:rFonts w:hAnsiTheme="minorEastAsia"/>
          <w:sz w:val="20"/>
          <w:szCs w:val="20"/>
        </w:rPr>
        <w:t>주주 지위의 본질과 충돌하는 법리적 불안정성</w:t>
      </w:r>
    </w:p>
    <w:p w14:paraId="3A258AE4" w14:textId="77777777" w:rsidR="00F52061" w:rsidRPr="00AF3A11" w:rsidRDefault="00F52061" w:rsidP="007824DF">
      <w:pPr>
        <w:spacing w:after="180" w:line="276" w:lineRule="auto"/>
        <w:ind w:leftChars="100" w:left="220" w:firstLineChars="100" w:firstLine="200"/>
        <w:rPr>
          <w:rFonts w:hAnsiTheme="minorEastAsia"/>
          <w:sz w:val="20"/>
          <w:szCs w:val="20"/>
        </w:rPr>
      </w:pPr>
      <w:r w:rsidRPr="00AF3A11">
        <w:rPr>
          <w:rFonts w:hAnsiTheme="minorEastAsia"/>
          <w:sz w:val="20"/>
          <w:szCs w:val="20"/>
        </w:rPr>
        <w:t>충실의무는 타인(회사)의 이익을 위해 봉사해야 하는 수임인(경영진)에게 적합한 의무이다. 사적 이익 추구가 본질인 주주에게 이를 부과하는 것은 주주유한책임 원칙 및 사적 자치의 원칙과 근본적으로 충돌한다</w:t>
      </w:r>
      <w:r w:rsidRPr="00AF3A11">
        <w:rPr>
          <w:rFonts w:hAnsiTheme="minorEastAsia" w:hint="eastAsia"/>
          <w:sz w:val="20"/>
          <w:szCs w:val="20"/>
        </w:rPr>
        <w:t>.</w:t>
      </w:r>
      <w:r w:rsidRPr="00AF3A11">
        <w:rPr>
          <w:rStyle w:val="ab"/>
          <w:rFonts w:hAnsiTheme="minorEastAsia"/>
          <w:sz w:val="20"/>
          <w:szCs w:val="20"/>
        </w:rPr>
        <w:footnoteReference w:id="19"/>
      </w:r>
      <w:r w:rsidRPr="00AF3A11">
        <w:rPr>
          <w:rFonts w:hAnsiTheme="minorEastAsia"/>
          <w:sz w:val="20"/>
          <w:szCs w:val="20"/>
        </w:rPr>
        <w:t xml:space="preserve"> 주주에게 공적 의무를 부과함으로써 투자 인센티브가 저해되고, 자본 시장의 효율성이 떨어질 수 있다는 경제적 분석도 제기된다.</w:t>
      </w:r>
      <w:r w:rsidRPr="00AF3A11">
        <w:rPr>
          <w:rStyle w:val="ab"/>
          <w:rFonts w:hAnsiTheme="minorEastAsia"/>
          <w:sz w:val="20"/>
          <w:szCs w:val="20"/>
        </w:rPr>
        <w:footnoteReference w:id="20"/>
      </w:r>
    </w:p>
    <w:p w14:paraId="4D4E2910" w14:textId="516D3186" w:rsidR="00F52061" w:rsidRPr="00AF3A11" w:rsidRDefault="00F52061" w:rsidP="00A13534">
      <w:pPr>
        <w:spacing w:after="180" w:line="276" w:lineRule="auto"/>
        <w:rPr>
          <w:rFonts w:hAnsiTheme="minorEastAsia"/>
          <w:sz w:val="20"/>
          <w:szCs w:val="20"/>
        </w:rPr>
      </w:pPr>
      <w:r w:rsidRPr="00AF3A11">
        <w:rPr>
          <w:rFonts w:hAnsiTheme="minorEastAsia"/>
          <w:sz w:val="20"/>
          <w:szCs w:val="20"/>
        </w:rPr>
        <w:t>2</w:t>
      </w:r>
      <w:r w:rsidR="006A6987" w:rsidRPr="00AF3A11">
        <w:rPr>
          <w:rFonts w:hAnsiTheme="minorEastAsia" w:hint="eastAsia"/>
          <w:sz w:val="20"/>
          <w:szCs w:val="20"/>
        </w:rPr>
        <w:t>)</w:t>
      </w:r>
      <w:r w:rsidRPr="00AF3A11">
        <w:rPr>
          <w:rFonts w:hAnsiTheme="minorEastAsia"/>
          <w:sz w:val="20"/>
          <w:szCs w:val="20"/>
        </w:rPr>
        <w:t xml:space="preserve"> 규제의 모호성과 사법적 부담 가중</w:t>
      </w:r>
    </w:p>
    <w:p w14:paraId="4A8A3BA7" w14:textId="77777777" w:rsidR="00F52061" w:rsidRPr="00AF3A11" w:rsidRDefault="00F52061" w:rsidP="007824DF">
      <w:pPr>
        <w:spacing w:after="180" w:line="276" w:lineRule="auto"/>
        <w:ind w:leftChars="100" w:left="220" w:firstLineChars="100" w:firstLine="200"/>
        <w:rPr>
          <w:rFonts w:hAnsiTheme="minorEastAsia"/>
          <w:sz w:val="20"/>
          <w:szCs w:val="20"/>
        </w:rPr>
      </w:pPr>
      <w:r w:rsidRPr="00AF3A11">
        <w:rPr>
          <w:rFonts w:hAnsiTheme="minorEastAsia"/>
          <w:sz w:val="20"/>
          <w:szCs w:val="20"/>
        </w:rPr>
        <w:t>지배주주의 충실의무가 도입될 경우, '지배주주'의 범위를 법률이 명확히 규정하기 어려워 법적 분쟁의 예측 가능성이 현저히 떨어진다. 또한, 충실의무 위반 여부를 판단하기 위해 법원이 모든 지배주주 관련 거래를 '완전한 공정성 기준'</w:t>
      </w:r>
      <w:proofErr w:type="spellStart"/>
      <w:r w:rsidRPr="00AF3A11">
        <w:rPr>
          <w:rFonts w:hAnsiTheme="minorEastAsia"/>
          <w:sz w:val="20"/>
          <w:szCs w:val="20"/>
        </w:rPr>
        <w:t>으로</w:t>
      </w:r>
      <w:proofErr w:type="spellEnd"/>
      <w:r w:rsidRPr="00AF3A11">
        <w:rPr>
          <w:rFonts w:hAnsiTheme="minorEastAsia"/>
          <w:sz w:val="20"/>
          <w:szCs w:val="20"/>
        </w:rPr>
        <w:t xml:space="preserve"> 심사해야 하는데, 이는 법원의 재량권에 과도하게 의존하여 사법적 판단의 예측 가능성을 낮추고 사법적 부담을 가중시키는 결과를 초래한다. </w:t>
      </w:r>
      <w:r w:rsidRPr="00AF3A11">
        <w:rPr>
          <w:rStyle w:val="ab"/>
          <w:rFonts w:hAnsiTheme="minorEastAsia"/>
          <w:sz w:val="20"/>
          <w:szCs w:val="20"/>
        </w:rPr>
        <w:footnoteReference w:id="21"/>
      </w:r>
      <w:r w:rsidRPr="00AF3A11">
        <w:rPr>
          <w:rFonts w:hAnsiTheme="minorEastAsia" w:hint="eastAsia"/>
          <w:sz w:val="20"/>
          <w:szCs w:val="20"/>
        </w:rPr>
        <w:t xml:space="preserve"> </w:t>
      </w:r>
      <w:r w:rsidRPr="00AF3A11">
        <w:rPr>
          <w:rFonts w:hAnsiTheme="minorEastAsia"/>
          <w:sz w:val="20"/>
          <w:szCs w:val="20"/>
        </w:rPr>
        <w:t>지배주주의 사익 편취는 은밀하게 이루어지기 쉬워 충실의무와 같은 추상적 의무만으로는 실질적인 규제가 어렵다는 비판도 상존한다.</w:t>
      </w:r>
    </w:p>
    <w:p w14:paraId="43F2A247" w14:textId="77777777" w:rsidR="00953080" w:rsidRPr="00AF3A11" w:rsidRDefault="00953080" w:rsidP="00A13534">
      <w:pPr>
        <w:spacing w:after="180" w:line="276" w:lineRule="auto"/>
        <w:rPr>
          <w:rFonts w:hAnsiTheme="minorEastAsia"/>
          <w:sz w:val="20"/>
          <w:szCs w:val="20"/>
        </w:rPr>
      </w:pPr>
    </w:p>
    <w:p w14:paraId="341F64A3" w14:textId="7E43DDC7" w:rsidR="00F52061" w:rsidRPr="00AF3A11" w:rsidRDefault="00F52061" w:rsidP="00A13534">
      <w:pPr>
        <w:pStyle w:val="1"/>
        <w:spacing w:after="180" w:line="276" w:lineRule="auto"/>
        <w:rPr>
          <w:b/>
          <w:bCs/>
          <w:sz w:val="20"/>
          <w:szCs w:val="20"/>
        </w:rPr>
      </w:pPr>
      <w:bookmarkStart w:id="18" w:name="_Toc214146986"/>
      <w:r w:rsidRPr="00AF3A11">
        <w:rPr>
          <w:b/>
          <w:bCs/>
          <w:sz w:val="20"/>
          <w:szCs w:val="20"/>
        </w:rPr>
        <w:t>3.3</w:t>
      </w:r>
      <w:r w:rsidR="009859A1" w:rsidRPr="00AF3A11">
        <w:rPr>
          <w:rFonts w:hint="eastAsia"/>
          <w:b/>
          <w:bCs/>
          <w:sz w:val="20"/>
          <w:szCs w:val="20"/>
        </w:rPr>
        <w:t>.</w:t>
      </w:r>
      <w:r w:rsidRPr="00AF3A11">
        <w:rPr>
          <w:b/>
          <w:bCs/>
          <w:sz w:val="20"/>
          <w:szCs w:val="20"/>
        </w:rPr>
        <w:t xml:space="preserve">3. </w:t>
      </w:r>
      <w:proofErr w:type="spellStart"/>
      <w:r w:rsidRPr="00AF3A11">
        <w:rPr>
          <w:b/>
          <w:bCs/>
          <w:sz w:val="20"/>
          <w:szCs w:val="20"/>
        </w:rPr>
        <w:t>서완석</w:t>
      </w:r>
      <w:proofErr w:type="spellEnd"/>
      <w:r w:rsidRPr="00AF3A11">
        <w:rPr>
          <w:b/>
          <w:bCs/>
          <w:sz w:val="20"/>
          <w:szCs w:val="20"/>
        </w:rPr>
        <w:t xml:space="preserve"> 교수의 대안 우월성 제시 및 결론</w:t>
      </w:r>
      <w:bookmarkEnd w:id="18"/>
    </w:p>
    <w:p w14:paraId="2BE6CB5E" w14:textId="77777777" w:rsidR="000E645D" w:rsidRPr="000E645D" w:rsidRDefault="000E645D" w:rsidP="000E645D">
      <w:pPr>
        <w:spacing w:after="180" w:line="276" w:lineRule="auto"/>
        <w:ind w:firstLineChars="100" w:firstLine="200"/>
        <w:rPr>
          <w:rFonts w:hAnsiTheme="minorEastAsia"/>
          <w:sz w:val="20"/>
          <w:szCs w:val="20"/>
        </w:rPr>
      </w:pPr>
      <w:r w:rsidRPr="000E645D">
        <w:rPr>
          <w:rFonts w:hAnsiTheme="minorEastAsia" w:hint="eastAsia"/>
          <w:sz w:val="20"/>
          <w:szCs w:val="20"/>
        </w:rPr>
        <w:t>결론적으로</w:t>
      </w:r>
      <w:r w:rsidRPr="000E645D">
        <w:rPr>
          <w:rFonts w:hAnsiTheme="minorEastAsia"/>
          <w:sz w:val="20"/>
          <w:szCs w:val="20"/>
        </w:rPr>
        <w:t xml:space="preserve">, 지배주체에게 충실의무와 같은 추상적인 의무를 부과하는 방식은 주주 본질과의 법리적 충돌 가능성 및 규율 적용의 모호성이라는 근본적인 한계를 내포한다. 따라서 </w:t>
      </w:r>
      <w:proofErr w:type="spellStart"/>
      <w:r w:rsidRPr="000E645D">
        <w:rPr>
          <w:rFonts w:hAnsiTheme="minorEastAsia"/>
          <w:sz w:val="20"/>
          <w:szCs w:val="20"/>
        </w:rPr>
        <w:t>서완석</w:t>
      </w:r>
      <w:proofErr w:type="spellEnd"/>
      <w:r w:rsidRPr="000E645D">
        <w:rPr>
          <w:rFonts w:hAnsiTheme="minorEastAsia"/>
          <w:sz w:val="20"/>
          <w:szCs w:val="20"/>
        </w:rPr>
        <w:t xml:space="preserve"> 교수는 이러한 접근 대신, 지배주주를 기업에 대한 '사용자'로 상정하여, 지배력 행사 과정에서 발생시킨 구체적인 손해에 대해 사용자책임을 적용하는 것이 가장 현실적이고 안정적인 대안이 될 수 </w:t>
      </w:r>
      <w:r w:rsidRPr="000E645D">
        <w:rPr>
          <w:rFonts w:hAnsiTheme="minorEastAsia"/>
          <w:sz w:val="20"/>
          <w:szCs w:val="20"/>
        </w:rPr>
        <w:lastRenderedPageBreak/>
        <w:t>있다고 역설한다.</w:t>
      </w:r>
    </w:p>
    <w:p w14:paraId="33649B6E" w14:textId="7C3250BB" w:rsidR="00F52061" w:rsidRDefault="000E645D" w:rsidP="000E645D">
      <w:pPr>
        <w:spacing w:after="180" w:line="276" w:lineRule="auto"/>
        <w:ind w:firstLineChars="100" w:firstLine="200"/>
        <w:rPr>
          <w:rFonts w:hAnsiTheme="minorEastAsia"/>
          <w:sz w:val="20"/>
          <w:szCs w:val="20"/>
        </w:rPr>
      </w:pPr>
      <w:r w:rsidRPr="000E645D">
        <w:rPr>
          <w:rFonts w:hAnsiTheme="minorEastAsia" w:hint="eastAsia"/>
          <w:sz w:val="20"/>
          <w:szCs w:val="20"/>
        </w:rPr>
        <w:t>이러한</w:t>
      </w:r>
      <w:r w:rsidRPr="000E645D">
        <w:rPr>
          <w:rFonts w:hAnsiTheme="minorEastAsia"/>
          <w:sz w:val="20"/>
          <w:szCs w:val="20"/>
        </w:rPr>
        <w:t xml:space="preserve"> '사용자책임론'은 주주의 본질적인 권한을 훼손하지 않으면서도 유한책임의 남용을 효과적으로 방지할 수 있는 방안이다. 이는 곧 지배권에 기반한 책임제도의 도입이 필요하다는 강력한 논리적 근거를 제공하며, 본 보고서의 궁극적인 결론인 '책임 있는 지배' 원칙 확립을 뒷받침하는 핵심 논지이다.</w:t>
      </w:r>
      <w:r w:rsidR="00F52061" w:rsidRPr="00AF3A11">
        <w:rPr>
          <w:rFonts w:hAnsiTheme="minorEastAsia"/>
          <w:sz w:val="20"/>
          <w:szCs w:val="20"/>
        </w:rPr>
        <w:t>.</w:t>
      </w:r>
    </w:p>
    <w:p w14:paraId="5DDC4D10" w14:textId="77777777" w:rsidR="003E1D8B" w:rsidRDefault="003E1D8B" w:rsidP="00A13534">
      <w:pPr>
        <w:spacing w:after="180" w:line="276" w:lineRule="auto"/>
        <w:rPr>
          <w:rFonts w:hAnsiTheme="minorEastAsia"/>
          <w:sz w:val="20"/>
          <w:szCs w:val="20"/>
        </w:rPr>
      </w:pPr>
    </w:p>
    <w:p w14:paraId="2736A053" w14:textId="77777777" w:rsidR="0077560C" w:rsidRDefault="0077560C" w:rsidP="00A13534">
      <w:pPr>
        <w:spacing w:after="180" w:line="276" w:lineRule="auto"/>
        <w:rPr>
          <w:rFonts w:hAnsiTheme="minorEastAsia"/>
          <w:sz w:val="20"/>
          <w:szCs w:val="20"/>
        </w:rPr>
      </w:pPr>
    </w:p>
    <w:p w14:paraId="3186EF18" w14:textId="77777777" w:rsidR="0077560C" w:rsidRDefault="0077560C" w:rsidP="00A13534">
      <w:pPr>
        <w:spacing w:after="180" w:line="276" w:lineRule="auto"/>
        <w:rPr>
          <w:rFonts w:hAnsiTheme="minorEastAsia"/>
          <w:sz w:val="20"/>
          <w:szCs w:val="20"/>
        </w:rPr>
      </w:pPr>
    </w:p>
    <w:p w14:paraId="0F1040AD" w14:textId="77777777" w:rsidR="0077560C" w:rsidRPr="00AF3A11" w:rsidRDefault="0077560C" w:rsidP="00A13534">
      <w:pPr>
        <w:spacing w:after="180" w:line="276" w:lineRule="auto"/>
        <w:rPr>
          <w:rFonts w:hAnsiTheme="minorEastAsia"/>
          <w:sz w:val="20"/>
          <w:szCs w:val="20"/>
        </w:rPr>
      </w:pPr>
    </w:p>
    <w:p w14:paraId="7FF4B65C" w14:textId="0F5BED2E" w:rsidR="00F52061" w:rsidRPr="003E1D8B" w:rsidRDefault="00F52061" w:rsidP="003E1D8B">
      <w:pPr>
        <w:widowControl/>
        <w:wordWrap/>
        <w:autoSpaceDE/>
        <w:autoSpaceDN/>
        <w:spacing w:after="180" w:line="276" w:lineRule="auto"/>
        <w:jc w:val="center"/>
        <w:rPr>
          <w:rFonts w:hAnsiTheme="minorEastAsia"/>
          <w:sz w:val="20"/>
          <w:szCs w:val="20"/>
        </w:rPr>
      </w:pPr>
      <w:bookmarkStart w:id="19" w:name="_Toc214146987"/>
      <w:r w:rsidRPr="00102FAD">
        <w:rPr>
          <w:b/>
          <w:bCs/>
          <w:sz w:val="28"/>
          <w:szCs w:val="28"/>
        </w:rPr>
        <w:t xml:space="preserve">4. </w:t>
      </w:r>
      <w:r w:rsidRPr="00102FAD">
        <w:rPr>
          <w:rFonts w:hint="eastAsia"/>
          <w:b/>
          <w:bCs/>
          <w:sz w:val="28"/>
          <w:szCs w:val="28"/>
        </w:rPr>
        <w:t>이사의 충실의무 확대론과 지배주주 충실의무론</w:t>
      </w:r>
      <w:bookmarkEnd w:id="19"/>
    </w:p>
    <w:p w14:paraId="47C1443F" w14:textId="77777777" w:rsidR="00030445" w:rsidRPr="00AF3A11" w:rsidRDefault="00030445" w:rsidP="00030445">
      <w:pPr>
        <w:spacing w:after="180" w:line="276" w:lineRule="auto"/>
        <w:ind w:firstLineChars="100" w:firstLine="200"/>
        <w:rPr>
          <w:rFonts w:hAnsiTheme="minorEastAsia"/>
          <w:sz w:val="20"/>
          <w:szCs w:val="20"/>
        </w:rPr>
      </w:pPr>
      <w:r w:rsidRPr="00AF3A11">
        <w:rPr>
          <w:rFonts w:hAnsiTheme="minorEastAsia" w:hint="eastAsia"/>
          <w:sz w:val="20"/>
          <w:szCs w:val="20"/>
        </w:rPr>
        <w:t>주식회사 제도의 발전 과정에서 주주유한책임 원칙은 자본의 집적을 용이하게 하고</w:t>
      </w:r>
      <w:r>
        <w:rPr>
          <w:rFonts w:hAnsiTheme="minorEastAsia" w:hint="eastAsia"/>
          <w:sz w:val="20"/>
          <w:szCs w:val="20"/>
        </w:rPr>
        <w:t>,</w:t>
      </w:r>
      <w:r w:rsidRPr="00AF3A11">
        <w:rPr>
          <w:rFonts w:hAnsiTheme="minorEastAsia" w:hint="eastAsia"/>
          <w:sz w:val="20"/>
          <w:szCs w:val="20"/>
        </w:rPr>
        <w:t xml:space="preserve"> 모험사업에 대한 재도전의 기회를 제공함으로써</w:t>
      </w:r>
      <w:r w:rsidRPr="00AF3A11">
        <w:rPr>
          <w:rFonts w:hAnsiTheme="minorEastAsia"/>
          <w:sz w:val="20"/>
          <w:szCs w:val="20"/>
        </w:rPr>
        <w:t xml:space="preserve"> </w:t>
      </w:r>
      <w:r w:rsidRPr="00AF3A11">
        <w:rPr>
          <w:rFonts w:hAnsiTheme="minorEastAsia" w:hint="eastAsia"/>
          <w:sz w:val="20"/>
          <w:szCs w:val="20"/>
        </w:rPr>
        <w:t>산업 발전에 큰 기여를 하였다</w:t>
      </w:r>
      <w:r w:rsidRPr="00AF3A11">
        <w:rPr>
          <w:rFonts w:hAnsiTheme="minorEastAsia"/>
          <w:sz w:val="20"/>
          <w:szCs w:val="20"/>
        </w:rPr>
        <w:t xml:space="preserve">. </w:t>
      </w:r>
      <w:r w:rsidRPr="00AF3A11">
        <w:rPr>
          <w:rFonts w:hAnsiTheme="minorEastAsia" w:hint="eastAsia"/>
          <w:sz w:val="20"/>
          <w:szCs w:val="20"/>
        </w:rPr>
        <w:t>그러나 기업이 도산하더라도 기업주는 책임을 회피하는 현상</w:t>
      </w:r>
      <w:r w:rsidRPr="00AF3A11">
        <w:rPr>
          <w:rFonts w:hAnsiTheme="minorEastAsia"/>
          <w:sz w:val="20"/>
          <w:szCs w:val="20"/>
        </w:rPr>
        <w:t xml:space="preserve">, </w:t>
      </w:r>
      <w:r w:rsidRPr="00AF3A11">
        <w:rPr>
          <w:rFonts w:hAnsiTheme="minorEastAsia" w:hint="eastAsia"/>
          <w:sz w:val="20"/>
          <w:szCs w:val="20"/>
        </w:rPr>
        <w:t>즉 도덕적 해이</w:t>
      </w:r>
      <w:r w:rsidRPr="00AF3A11">
        <w:rPr>
          <w:rFonts w:hAnsiTheme="minorEastAsia"/>
          <w:sz w:val="20"/>
          <w:szCs w:val="20"/>
        </w:rPr>
        <w:t>(Moral Hazard)</w:t>
      </w:r>
      <w:r w:rsidRPr="00AF3A11">
        <w:rPr>
          <w:rFonts w:hAnsiTheme="minorEastAsia" w:hint="eastAsia"/>
          <w:sz w:val="20"/>
          <w:szCs w:val="20"/>
        </w:rPr>
        <w:t>가 특히 지배주주 혹은 법인주주들에 의해 남용되면서 그 폐해가 심해지게 되었다</w:t>
      </w:r>
      <w:r w:rsidRPr="00AF3A11">
        <w:rPr>
          <w:rFonts w:hAnsiTheme="minorEastAsia"/>
          <w:sz w:val="20"/>
          <w:szCs w:val="20"/>
        </w:rPr>
        <w:t>.</w:t>
      </w:r>
      <w:r w:rsidRPr="00AF3A11">
        <w:rPr>
          <w:rStyle w:val="ab"/>
          <w:rFonts w:hAnsiTheme="minorEastAsia"/>
          <w:sz w:val="20"/>
          <w:szCs w:val="20"/>
        </w:rPr>
        <w:footnoteReference w:id="22"/>
      </w:r>
      <w:r w:rsidRPr="00AF3A11">
        <w:rPr>
          <w:rFonts w:hAnsiTheme="minorEastAsia"/>
          <w:sz w:val="20"/>
          <w:szCs w:val="20"/>
        </w:rPr>
        <w:t xml:space="preserve"> </w:t>
      </w:r>
      <w:r w:rsidRPr="00AF3A11">
        <w:rPr>
          <w:rFonts w:hAnsiTheme="minorEastAsia" w:hint="eastAsia"/>
          <w:sz w:val="20"/>
          <w:szCs w:val="20"/>
        </w:rPr>
        <w:t>이러한 폐해를 막기 위해 우리 상법 환경에서는 주로 이사의 충실의무 확대론과 지배주주 충실의무 도입론이 대안으로 논의되고 있는 상황이다</w:t>
      </w:r>
      <w:r w:rsidRPr="00AF3A11">
        <w:rPr>
          <w:rFonts w:hAnsiTheme="minorEastAsia"/>
          <w:sz w:val="20"/>
          <w:szCs w:val="20"/>
        </w:rPr>
        <w:t>.</w:t>
      </w:r>
    </w:p>
    <w:p w14:paraId="5C640086" w14:textId="77777777" w:rsidR="00030445" w:rsidRPr="00AF3A11" w:rsidRDefault="00030445" w:rsidP="00030445">
      <w:pPr>
        <w:spacing w:after="180" w:line="276" w:lineRule="auto"/>
        <w:rPr>
          <w:rFonts w:hAnsiTheme="minorEastAsia"/>
          <w:sz w:val="20"/>
          <w:szCs w:val="20"/>
        </w:rPr>
      </w:pPr>
    </w:p>
    <w:p w14:paraId="0374F424" w14:textId="77777777" w:rsidR="00030445" w:rsidRPr="00AF3A11" w:rsidRDefault="00030445" w:rsidP="00030445">
      <w:pPr>
        <w:pStyle w:val="1"/>
        <w:spacing w:after="180" w:line="276" w:lineRule="auto"/>
        <w:rPr>
          <w:b/>
          <w:bCs/>
          <w:sz w:val="20"/>
          <w:szCs w:val="20"/>
        </w:rPr>
      </w:pPr>
      <w:bookmarkStart w:id="20" w:name="_Toc214146988"/>
      <w:r w:rsidRPr="00AF3A11">
        <w:rPr>
          <w:b/>
          <w:bCs/>
          <w:sz w:val="20"/>
          <w:szCs w:val="20"/>
        </w:rPr>
        <w:t xml:space="preserve">4.1. </w:t>
      </w:r>
      <w:r w:rsidRPr="00AF3A11">
        <w:rPr>
          <w:rFonts w:hint="eastAsia"/>
          <w:b/>
          <w:bCs/>
          <w:sz w:val="20"/>
          <w:szCs w:val="20"/>
        </w:rPr>
        <w:t>이사의 충실의무 확대론과 지배주주 충실의무론의 비교</w:t>
      </w:r>
      <w:bookmarkEnd w:id="20"/>
    </w:p>
    <w:p w14:paraId="38C6CC4A" w14:textId="77777777" w:rsidR="00030445" w:rsidRPr="00AF3A11" w:rsidRDefault="00030445" w:rsidP="00030445">
      <w:pPr>
        <w:pStyle w:val="1"/>
        <w:spacing w:after="180" w:line="276" w:lineRule="auto"/>
        <w:rPr>
          <w:b/>
          <w:bCs/>
          <w:sz w:val="20"/>
          <w:szCs w:val="20"/>
        </w:rPr>
      </w:pPr>
      <w:bookmarkStart w:id="21" w:name="_Toc214146989"/>
      <w:r w:rsidRPr="00AF3A11">
        <w:rPr>
          <w:b/>
          <w:bCs/>
          <w:sz w:val="20"/>
          <w:szCs w:val="20"/>
        </w:rPr>
        <w:t xml:space="preserve">4.1.1. </w:t>
      </w:r>
      <w:r w:rsidRPr="00AF3A11">
        <w:rPr>
          <w:rFonts w:hint="eastAsia"/>
          <w:b/>
          <w:bCs/>
          <w:sz w:val="20"/>
          <w:szCs w:val="20"/>
        </w:rPr>
        <w:t>책임 주체와 의무 내용의 차이</w:t>
      </w:r>
      <w:bookmarkEnd w:id="21"/>
    </w:p>
    <w:p w14:paraId="3D980A1A" w14:textId="77777777" w:rsidR="00030445" w:rsidRPr="00AF3A11" w:rsidRDefault="00030445" w:rsidP="00030445">
      <w:pPr>
        <w:spacing w:after="180" w:line="276" w:lineRule="auto"/>
        <w:ind w:firstLineChars="100" w:firstLine="200"/>
        <w:rPr>
          <w:rFonts w:hAnsiTheme="minorEastAsia"/>
          <w:sz w:val="20"/>
          <w:szCs w:val="20"/>
        </w:rPr>
      </w:pPr>
      <w:r w:rsidRPr="00AF3A11">
        <w:rPr>
          <w:rFonts w:hAnsiTheme="minorEastAsia" w:hint="eastAsia"/>
          <w:sz w:val="20"/>
          <w:szCs w:val="20"/>
        </w:rPr>
        <w:t xml:space="preserve">두 논의는 </w:t>
      </w:r>
      <w:r w:rsidRPr="00AF3A11">
        <w:rPr>
          <w:rFonts w:hAnsiTheme="minorEastAsia"/>
          <w:sz w:val="20"/>
          <w:szCs w:val="20"/>
        </w:rPr>
        <w:t>‘</w:t>
      </w:r>
      <w:r w:rsidRPr="00AF3A11">
        <w:rPr>
          <w:rFonts w:hAnsiTheme="minorEastAsia" w:hint="eastAsia"/>
          <w:sz w:val="20"/>
          <w:szCs w:val="20"/>
        </w:rPr>
        <w:t>규제의 초점</w:t>
      </w:r>
      <w:r w:rsidRPr="00AF3A11">
        <w:rPr>
          <w:rFonts w:hAnsiTheme="minorEastAsia"/>
          <w:sz w:val="20"/>
          <w:szCs w:val="20"/>
        </w:rPr>
        <w:t>’</w:t>
      </w:r>
      <w:r w:rsidRPr="00AF3A11">
        <w:rPr>
          <w:rFonts w:hAnsiTheme="minorEastAsia" w:hint="eastAsia"/>
          <w:sz w:val="20"/>
          <w:szCs w:val="20"/>
        </w:rPr>
        <w:t xml:space="preserve">과 </w:t>
      </w:r>
      <w:r w:rsidRPr="00AF3A11">
        <w:rPr>
          <w:rFonts w:hAnsiTheme="minorEastAsia"/>
          <w:sz w:val="20"/>
          <w:szCs w:val="20"/>
        </w:rPr>
        <w:t>‘</w:t>
      </w:r>
      <w:r w:rsidRPr="00AF3A11">
        <w:rPr>
          <w:rFonts w:hAnsiTheme="minorEastAsia" w:hint="eastAsia"/>
          <w:sz w:val="20"/>
          <w:szCs w:val="20"/>
        </w:rPr>
        <w:t>책임의 귀속 주체</w:t>
      </w:r>
      <w:r w:rsidRPr="00AF3A11">
        <w:rPr>
          <w:rFonts w:hAnsiTheme="minorEastAsia"/>
          <w:sz w:val="20"/>
          <w:szCs w:val="20"/>
        </w:rPr>
        <w:t>’</w:t>
      </w:r>
      <w:r w:rsidRPr="00AF3A11">
        <w:rPr>
          <w:rFonts w:hAnsiTheme="minorEastAsia" w:hint="eastAsia"/>
          <w:sz w:val="20"/>
          <w:szCs w:val="20"/>
        </w:rPr>
        <w:t>에서 명확한 차이가 있다</w:t>
      </w:r>
      <w:r w:rsidRPr="00AF3A11">
        <w:rPr>
          <w:rFonts w:hAnsiTheme="minorEastAsia"/>
          <w:sz w:val="20"/>
          <w:szCs w:val="20"/>
        </w:rPr>
        <w:t>.</w:t>
      </w:r>
    </w:p>
    <w:p w14:paraId="0CC84B69" w14:textId="77777777" w:rsidR="00030445" w:rsidRPr="00AF3A11" w:rsidRDefault="00030445" w:rsidP="00030445">
      <w:pPr>
        <w:spacing w:after="180" w:line="276" w:lineRule="auto"/>
        <w:ind w:firstLineChars="100" w:firstLine="200"/>
        <w:rPr>
          <w:rFonts w:hAnsiTheme="minorEastAsia"/>
          <w:sz w:val="20"/>
          <w:szCs w:val="20"/>
        </w:rPr>
      </w:pPr>
      <w:r w:rsidRPr="00AF3A11">
        <w:rPr>
          <w:rFonts w:hAnsiTheme="minorEastAsia" w:hint="eastAsia"/>
          <w:sz w:val="20"/>
          <w:szCs w:val="20"/>
        </w:rPr>
        <w:t>이사의 충실의무 확대론은 그 책임 주체가 이사</w:t>
      </w:r>
      <w:r w:rsidRPr="00AF3A11">
        <w:rPr>
          <w:rFonts w:hAnsiTheme="minorEastAsia"/>
          <w:sz w:val="20"/>
          <w:szCs w:val="20"/>
        </w:rPr>
        <w:t>(Director)</w:t>
      </w:r>
      <w:r w:rsidRPr="00AF3A11">
        <w:rPr>
          <w:rFonts w:hAnsiTheme="minorEastAsia" w:hint="eastAsia"/>
          <w:sz w:val="20"/>
          <w:szCs w:val="20"/>
        </w:rPr>
        <w:t>이며</w:t>
      </w:r>
      <w:r w:rsidRPr="00AF3A11">
        <w:rPr>
          <w:rFonts w:hAnsiTheme="minorEastAsia"/>
          <w:sz w:val="20"/>
          <w:szCs w:val="20"/>
        </w:rPr>
        <w:t xml:space="preserve">, </w:t>
      </w:r>
      <w:r w:rsidRPr="00AF3A11">
        <w:rPr>
          <w:rFonts w:hAnsiTheme="minorEastAsia" w:hint="eastAsia"/>
          <w:sz w:val="20"/>
          <w:szCs w:val="20"/>
        </w:rPr>
        <w:t xml:space="preserve">이사의 의무 내용을 기존의 </w:t>
      </w:r>
      <w:r w:rsidRPr="00AF3A11">
        <w:rPr>
          <w:rFonts w:hAnsiTheme="minorEastAsia"/>
          <w:sz w:val="20"/>
          <w:szCs w:val="20"/>
        </w:rPr>
        <w:t>'</w:t>
      </w:r>
      <w:r w:rsidRPr="00AF3A11">
        <w:rPr>
          <w:rFonts w:hAnsiTheme="minorEastAsia" w:hint="eastAsia"/>
          <w:sz w:val="20"/>
          <w:szCs w:val="20"/>
        </w:rPr>
        <w:t>회사를 위한 충실의무</w:t>
      </w:r>
      <w:r w:rsidRPr="00AF3A11">
        <w:rPr>
          <w:rFonts w:hAnsiTheme="minorEastAsia"/>
          <w:sz w:val="20"/>
          <w:szCs w:val="20"/>
        </w:rPr>
        <w:t>'</w:t>
      </w:r>
      <w:r w:rsidRPr="00AF3A11">
        <w:rPr>
          <w:rFonts w:hAnsiTheme="minorEastAsia" w:hint="eastAsia"/>
          <w:sz w:val="20"/>
          <w:szCs w:val="20"/>
        </w:rPr>
        <w:t xml:space="preserve">에서 나아가 </w:t>
      </w:r>
      <w:r w:rsidRPr="00AF3A11">
        <w:rPr>
          <w:rFonts w:hAnsiTheme="minorEastAsia"/>
          <w:sz w:val="20"/>
          <w:szCs w:val="20"/>
        </w:rPr>
        <w:t>'</w:t>
      </w:r>
      <w:r w:rsidRPr="00AF3A11">
        <w:rPr>
          <w:rFonts w:hAnsiTheme="minorEastAsia" w:hint="eastAsia"/>
          <w:sz w:val="20"/>
          <w:szCs w:val="20"/>
        </w:rPr>
        <w:t>주주</w:t>
      </w:r>
      <w:r>
        <w:rPr>
          <w:rFonts w:hAnsiTheme="minorEastAsia" w:hint="eastAsia"/>
          <w:sz w:val="20"/>
          <w:szCs w:val="20"/>
        </w:rPr>
        <w:t xml:space="preserve"> </w:t>
      </w:r>
      <w:r w:rsidRPr="00AF3A11">
        <w:rPr>
          <w:rFonts w:hAnsiTheme="minorEastAsia" w:hint="eastAsia"/>
          <w:sz w:val="20"/>
          <w:szCs w:val="20"/>
        </w:rPr>
        <w:t>총체적 이익</w:t>
      </w:r>
      <w:r w:rsidRPr="00AF3A11">
        <w:rPr>
          <w:rFonts w:hAnsiTheme="minorEastAsia"/>
          <w:sz w:val="20"/>
          <w:szCs w:val="20"/>
        </w:rPr>
        <w:t xml:space="preserve">' </w:t>
      </w:r>
      <w:r w:rsidRPr="00AF3A11">
        <w:rPr>
          <w:rFonts w:hAnsiTheme="minorEastAsia" w:hint="eastAsia"/>
          <w:sz w:val="20"/>
          <w:szCs w:val="20"/>
        </w:rPr>
        <w:t xml:space="preserve">또는 </w:t>
      </w:r>
      <w:r w:rsidRPr="00AF3A11">
        <w:rPr>
          <w:rFonts w:hAnsiTheme="minorEastAsia"/>
          <w:sz w:val="20"/>
          <w:szCs w:val="20"/>
        </w:rPr>
        <w:t>'</w:t>
      </w:r>
      <w:r w:rsidRPr="00AF3A11">
        <w:rPr>
          <w:rFonts w:hAnsiTheme="minorEastAsia" w:hint="eastAsia"/>
          <w:sz w:val="20"/>
          <w:szCs w:val="20"/>
        </w:rPr>
        <w:t>이해관계자 일반의 이익</w:t>
      </w:r>
      <w:r w:rsidRPr="00AF3A11">
        <w:rPr>
          <w:rFonts w:hAnsiTheme="minorEastAsia"/>
          <w:sz w:val="20"/>
          <w:szCs w:val="20"/>
        </w:rPr>
        <w:t>'</w:t>
      </w:r>
      <w:r w:rsidRPr="00AF3A11">
        <w:rPr>
          <w:rFonts w:hAnsiTheme="minorEastAsia" w:hint="eastAsia"/>
          <w:sz w:val="20"/>
          <w:szCs w:val="20"/>
        </w:rPr>
        <w:t>까지 고려하도록 의무의 범위를 넓히는 것을 핵심으로 한다</w:t>
      </w:r>
      <w:r w:rsidRPr="00AF3A11">
        <w:rPr>
          <w:rFonts w:hAnsiTheme="minorEastAsia"/>
          <w:sz w:val="20"/>
          <w:szCs w:val="20"/>
        </w:rPr>
        <w:t>.</w:t>
      </w:r>
      <w:r w:rsidRPr="00AF3A11">
        <w:rPr>
          <w:rStyle w:val="ab"/>
          <w:rFonts w:hAnsiTheme="minorEastAsia"/>
          <w:sz w:val="20"/>
          <w:szCs w:val="20"/>
        </w:rPr>
        <w:footnoteReference w:id="23"/>
      </w:r>
      <w:r w:rsidRPr="00AF3A11">
        <w:rPr>
          <w:rFonts w:hAnsiTheme="minorEastAsia"/>
          <w:sz w:val="20"/>
          <w:szCs w:val="20"/>
        </w:rPr>
        <w:t xml:space="preserve"> </w:t>
      </w:r>
      <w:r w:rsidRPr="00AF3A11">
        <w:rPr>
          <w:rFonts w:hAnsiTheme="minorEastAsia" w:hint="eastAsia"/>
          <w:sz w:val="20"/>
          <w:szCs w:val="20"/>
        </w:rPr>
        <w:t xml:space="preserve">즉, </w:t>
      </w:r>
      <w:r w:rsidRPr="00AF3A11">
        <w:rPr>
          <w:rFonts w:hAnsiTheme="minorEastAsia"/>
          <w:sz w:val="20"/>
          <w:szCs w:val="20"/>
        </w:rPr>
        <w:t>‘</w:t>
      </w:r>
      <w:r w:rsidRPr="00AF3A11">
        <w:rPr>
          <w:rFonts w:hAnsiTheme="minorEastAsia" w:hint="eastAsia"/>
          <w:sz w:val="20"/>
          <w:szCs w:val="20"/>
        </w:rPr>
        <w:t>회사를 위하는</w:t>
      </w:r>
      <w:r w:rsidRPr="00AF3A11">
        <w:rPr>
          <w:rFonts w:hAnsiTheme="minorEastAsia"/>
          <w:sz w:val="20"/>
          <w:szCs w:val="20"/>
        </w:rPr>
        <w:t>’</w:t>
      </w:r>
      <w:r w:rsidRPr="00AF3A11">
        <w:rPr>
          <w:rFonts w:hAnsiTheme="minorEastAsia" w:hint="eastAsia"/>
          <w:sz w:val="20"/>
          <w:szCs w:val="20"/>
        </w:rPr>
        <w:t xml:space="preserve"> 것에서 나아가 </w:t>
      </w:r>
      <w:r w:rsidRPr="00AF3A11">
        <w:rPr>
          <w:rFonts w:hAnsiTheme="minorEastAsia"/>
          <w:sz w:val="20"/>
          <w:szCs w:val="20"/>
        </w:rPr>
        <w:t>‘</w:t>
      </w:r>
      <w:r w:rsidRPr="00AF3A11">
        <w:rPr>
          <w:rFonts w:hAnsiTheme="minorEastAsia" w:hint="eastAsia"/>
          <w:sz w:val="20"/>
          <w:szCs w:val="20"/>
        </w:rPr>
        <w:t>회사 및 주주</w:t>
      </w:r>
      <w:r w:rsidRPr="00AF3A11">
        <w:rPr>
          <w:rFonts w:hAnsiTheme="minorEastAsia" w:hint="eastAsia"/>
          <w:sz w:val="20"/>
          <w:szCs w:val="20"/>
        </w:rPr>
        <w:lastRenderedPageBreak/>
        <w:t>를 위하여</w:t>
      </w:r>
      <w:r w:rsidRPr="00AF3A11">
        <w:rPr>
          <w:rFonts w:hAnsiTheme="minorEastAsia"/>
          <w:sz w:val="20"/>
          <w:szCs w:val="20"/>
        </w:rPr>
        <w:t>’</w:t>
      </w:r>
      <w:r w:rsidRPr="00AF3A11">
        <w:rPr>
          <w:rFonts w:hAnsiTheme="minorEastAsia" w:hint="eastAsia"/>
          <w:sz w:val="20"/>
          <w:szCs w:val="20"/>
        </w:rPr>
        <w:t xml:space="preserve"> 직무를 충실히 수행하도록 확대하였다는 것이다. 이는 이사가 총주주의 이익을 보호하고 전체 주주의 이익을 공평하게 대우할 의무를 부담한다는 점을 명확히 규정함으로써</w:t>
      </w:r>
      <w:r w:rsidRPr="00AF3A11">
        <w:rPr>
          <w:rStyle w:val="ab"/>
          <w:rFonts w:hAnsiTheme="minorEastAsia"/>
          <w:sz w:val="20"/>
          <w:szCs w:val="20"/>
        </w:rPr>
        <w:footnoteReference w:id="24"/>
      </w:r>
      <w:r w:rsidRPr="00AF3A11">
        <w:rPr>
          <w:rFonts w:hAnsiTheme="minorEastAsia"/>
          <w:sz w:val="20"/>
          <w:szCs w:val="20"/>
        </w:rPr>
        <w:t xml:space="preserve">, </w:t>
      </w:r>
      <w:r w:rsidRPr="00AF3A11">
        <w:rPr>
          <w:rFonts w:hAnsiTheme="minorEastAsia" w:hint="eastAsia"/>
          <w:sz w:val="20"/>
          <w:szCs w:val="20"/>
        </w:rPr>
        <w:t>소유</w:t>
      </w:r>
      <w:r w:rsidRPr="00AF3A11">
        <w:rPr>
          <w:rFonts w:hAnsiTheme="minorEastAsia"/>
          <w:sz w:val="20"/>
          <w:szCs w:val="20"/>
        </w:rPr>
        <w:t>(</w:t>
      </w:r>
      <w:r w:rsidRPr="00AF3A11">
        <w:rPr>
          <w:rFonts w:hAnsiTheme="minorEastAsia" w:hint="eastAsia"/>
          <w:sz w:val="20"/>
          <w:szCs w:val="20"/>
        </w:rPr>
        <w:t>주주</w:t>
      </w:r>
      <w:r w:rsidRPr="00AF3A11">
        <w:rPr>
          <w:rFonts w:hAnsiTheme="minorEastAsia"/>
          <w:sz w:val="20"/>
          <w:szCs w:val="20"/>
        </w:rPr>
        <w:t>)</w:t>
      </w:r>
      <w:r w:rsidRPr="00AF3A11">
        <w:rPr>
          <w:rFonts w:hAnsiTheme="minorEastAsia" w:hint="eastAsia"/>
          <w:sz w:val="20"/>
          <w:szCs w:val="20"/>
        </w:rPr>
        <w:t>와 경영</w:t>
      </w:r>
      <w:r w:rsidRPr="00AF3A11">
        <w:rPr>
          <w:rFonts w:hAnsiTheme="minorEastAsia"/>
          <w:sz w:val="20"/>
          <w:szCs w:val="20"/>
        </w:rPr>
        <w:t>(</w:t>
      </w:r>
      <w:r w:rsidRPr="00AF3A11">
        <w:rPr>
          <w:rFonts w:hAnsiTheme="minorEastAsia" w:hint="eastAsia"/>
          <w:sz w:val="20"/>
          <w:szCs w:val="20"/>
        </w:rPr>
        <w:t>이사</w:t>
      </w:r>
      <w:r w:rsidRPr="00AF3A11">
        <w:rPr>
          <w:rFonts w:hAnsiTheme="minorEastAsia"/>
          <w:sz w:val="20"/>
          <w:szCs w:val="20"/>
        </w:rPr>
        <w:t>)</w:t>
      </w:r>
      <w:r w:rsidRPr="00AF3A11">
        <w:rPr>
          <w:rFonts w:hAnsiTheme="minorEastAsia" w:hint="eastAsia"/>
          <w:sz w:val="20"/>
          <w:szCs w:val="20"/>
        </w:rPr>
        <w:t>의 분리에서 발생하는 경영자의 도덕적 해이</w:t>
      </w:r>
      <w:r w:rsidRPr="00AF3A11">
        <w:rPr>
          <w:rFonts w:hAnsiTheme="minorEastAsia"/>
          <w:sz w:val="20"/>
          <w:szCs w:val="20"/>
        </w:rPr>
        <w:t>(</w:t>
      </w:r>
      <w:r w:rsidRPr="00AF3A11">
        <w:rPr>
          <w:rFonts w:hAnsiTheme="minorEastAsia" w:hint="eastAsia"/>
          <w:sz w:val="20"/>
          <w:szCs w:val="20"/>
        </w:rPr>
        <w:t>대리인 문제</w:t>
      </w:r>
      <w:r w:rsidRPr="00AF3A11">
        <w:rPr>
          <w:rFonts w:hAnsiTheme="minorEastAsia"/>
          <w:sz w:val="20"/>
          <w:szCs w:val="20"/>
        </w:rPr>
        <w:t>)</w:t>
      </w:r>
      <w:r w:rsidRPr="00AF3A11">
        <w:rPr>
          <w:rFonts w:hAnsiTheme="minorEastAsia" w:hint="eastAsia"/>
          <w:sz w:val="20"/>
          <w:szCs w:val="20"/>
        </w:rPr>
        <w:t>를 규율하는 데 초점이 맞추어져 있다.</w:t>
      </w:r>
      <w:r w:rsidRPr="00AF3A11">
        <w:rPr>
          <w:rStyle w:val="ab"/>
          <w:rFonts w:hAnsiTheme="minorEastAsia"/>
          <w:sz w:val="20"/>
          <w:szCs w:val="20"/>
        </w:rPr>
        <w:footnoteReference w:id="25"/>
      </w:r>
    </w:p>
    <w:p w14:paraId="7B01A4F4" w14:textId="77777777" w:rsidR="00030445" w:rsidRDefault="00030445" w:rsidP="00030445">
      <w:pPr>
        <w:spacing w:after="180" w:line="276" w:lineRule="auto"/>
        <w:ind w:firstLineChars="100" w:firstLine="200"/>
        <w:rPr>
          <w:rFonts w:hAnsiTheme="minorEastAsia"/>
          <w:sz w:val="20"/>
          <w:szCs w:val="20"/>
        </w:rPr>
      </w:pPr>
      <w:r w:rsidRPr="00AF3A11">
        <w:rPr>
          <w:rFonts w:hAnsiTheme="minorEastAsia" w:hint="eastAsia"/>
          <w:sz w:val="20"/>
          <w:szCs w:val="20"/>
        </w:rPr>
        <w:t>이에 반해</w:t>
      </w:r>
      <w:r w:rsidRPr="00AF3A11">
        <w:rPr>
          <w:rFonts w:hAnsiTheme="minorEastAsia"/>
          <w:sz w:val="20"/>
          <w:szCs w:val="20"/>
        </w:rPr>
        <w:t xml:space="preserve">, </w:t>
      </w:r>
      <w:r w:rsidRPr="00AF3A11">
        <w:rPr>
          <w:rFonts w:hAnsiTheme="minorEastAsia" w:hint="eastAsia"/>
          <w:sz w:val="20"/>
          <w:szCs w:val="20"/>
        </w:rPr>
        <w:t>지배주주 충실의무 도입론의 책임주체는 지배주주이다</w:t>
      </w:r>
      <w:r w:rsidRPr="00AF3A11">
        <w:rPr>
          <w:rFonts w:hAnsiTheme="minorEastAsia"/>
          <w:sz w:val="20"/>
          <w:szCs w:val="20"/>
        </w:rPr>
        <w:t xml:space="preserve">. </w:t>
      </w:r>
      <w:r w:rsidRPr="00AF3A11">
        <w:rPr>
          <w:rFonts w:hAnsiTheme="minorEastAsia" w:hint="eastAsia"/>
          <w:sz w:val="20"/>
          <w:szCs w:val="20"/>
        </w:rPr>
        <w:t>지배주주는 자신의 소유권과 지배권에 기초하여 경영진</w:t>
      </w:r>
      <w:r w:rsidRPr="00AF3A11">
        <w:rPr>
          <w:rFonts w:hAnsiTheme="minorEastAsia"/>
          <w:sz w:val="20"/>
          <w:szCs w:val="20"/>
        </w:rPr>
        <w:t>(</w:t>
      </w:r>
      <w:r w:rsidRPr="00AF3A11">
        <w:rPr>
          <w:rFonts w:hAnsiTheme="minorEastAsia" w:hint="eastAsia"/>
          <w:sz w:val="20"/>
          <w:szCs w:val="20"/>
        </w:rPr>
        <w:t>이사</w:t>
      </w:r>
      <w:r w:rsidRPr="00AF3A11">
        <w:rPr>
          <w:rFonts w:hAnsiTheme="minorEastAsia"/>
          <w:sz w:val="20"/>
          <w:szCs w:val="20"/>
        </w:rPr>
        <w:t>)</w:t>
      </w:r>
      <w:r w:rsidRPr="00AF3A11">
        <w:rPr>
          <w:rFonts w:hAnsiTheme="minorEastAsia" w:hint="eastAsia"/>
          <w:sz w:val="20"/>
          <w:szCs w:val="20"/>
        </w:rPr>
        <w:t>에게 회사의 위험한 활동을 선택하도록 강요할 수 있다</w:t>
      </w:r>
      <w:r w:rsidRPr="00AF3A11">
        <w:rPr>
          <w:rFonts w:hAnsiTheme="minorEastAsia"/>
          <w:sz w:val="20"/>
          <w:szCs w:val="20"/>
        </w:rPr>
        <w:t xml:space="preserve">. </w:t>
      </w:r>
      <w:r w:rsidRPr="00AF3A11">
        <w:rPr>
          <w:rFonts w:hAnsiTheme="minorEastAsia" w:hint="eastAsia"/>
          <w:sz w:val="20"/>
          <w:szCs w:val="20"/>
        </w:rPr>
        <w:t>이로 인한 이익은 챙기면서도 손실</w:t>
      </w:r>
      <w:r w:rsidRPr="00AF3A11">
        <w:rPr>
          <w:rFonts w:hAnsiTheme="minorEastAsia"/>
          <w:sz w:val="20"/>
          <w:szCs w:val="20"/>
        </w:rPr>
        <w:t>(</w:t>
      </w:r>
      <w:r w:rsidRPr="00AF3A11">
        <w:rPr>
          <w:rFonts w:hAnsiTheme="minorEastAsia" w:hint="eastAsia"/>
          <w:sz w:val="20"/>
          <w:szCs w:val="20"/>
        </w:rPr>
        <w:t>위험</w:t>
      </w:r>
      <w:r w:rsidRPr="00AF3A11">
        <w:rPr>
          <w:rFonts w:hAnsiTheme="minorEastAsia"/>
          <w:sz w:val="20"/>
          <w:szCs w:val="20"/>
        </w:rPr>
        <w:t>)</w:t>
      </w:r>
      <w:r w:rsidRPr="00AF3A11">
        <w:rPr>
          <w:rFonts w:hAnsiTheme="minorEastAsia" w:hint="eastAsia"/>
          <w:sz w:val="20"/>
          <w:szCs w:val="20"/>
        </w:rPr>
        <w:t>은 외부화</w:t>
      </w:r>
      <w:r>
        <w:rPr>
          <w:rFonts w:hAnsiTheme="minorEastAsia" w:hint="eastAsia"/>
          <w:sz w:val="20"/>
          <w:szCs w:val="20"/>
        </w:rPr>
        <w:t xml:space="preserve"> </w:t>
      </w:r>
      <w:r w:rsidRPr="00AF3A11">
        <w:rPr>
          <w:rFonts w:hAnsiTheme="minorEastAsia" w:hint="eastAsia"/>
          <w:sz w:val="20"/>
          <w:szCs w:val="20"/>
        </w:rPr>
        <w:t>할 수 있는 것이다</w:t>
      </w:r>
      <w:r w:rsidRPr="00AF3A11">
        <w:rPr>
          <w:rFonts w:hAnsiTheme="minorEastAsia"/>
          <w:sz w:val="20"/>
          <w:szCs w:val="20"/>
        </w:rPr>
        <w:t xml:space="preserve">. </w:t>
      </w:r>
      <w:r w:rsidRPr="00AF3A11">
        <w:rPr>
          <w:rFonts w:hAnsiTheme="minorEastAsia" w:hint="eastAsia"/>
          <w:sz w:val="20"/>
          <w:szCs w:val="20"/>
        </w:rPr>
        <w:t>따라서 이 의무는 지배주주와 소수주주 사이에서 발생하는 제</w:t>
      </w:r>
      <w:r w:rsidRPr="00AF3A11">
        <w:rPr>
          <w:rFonts w:hAnsiTheme="minorEastAsia"/>
          <w:sz w:val="20"/>
          <w:szCs w:val="20"/>
        </w:rPr>
        <w:t>2</w:t>
      </w:r>
      <w:r w:rsidRPr="00AF3A11">
        <w:rPr>
          <w:rFonts w:hAnsiTheme="minorEastAsia" w:hint="eastAsia"/>
          <w:sz w:val="20"/>
          <w:szCs w:val="20"/>
        </w:rPr>
        <w:t>의 대리인 문제를 해결하고</w:t>
      </w:r>
      <w:r w:rsidRPr="00AF3A11">
        <w:rPr>
          <w:rFonts w:hAnsiTheme="minorEastAsia"/>
          <w:sz w:val="20"/>
          <w:szCs w:val="20"/>
        </w:rPr>
        <w:t xml:space="preserve">, </w:t>
      </w:r>
      <w:r w:rsidRPr="00AF3A11">
        <w:rPr>
          <w:rFonts w:hAnsiTheme="minorEastAsia" w:hint="eastAsia"/>
          <w:sz w:val="20"/>
          <w:szCs w:val="20"/>
        </w:rPr>
        <w:t>지배주주에게 과도한 위험 활동비용을 내부화</w:t>
      </w:r>
      <w:r>
        <w:rPr>
          <w:rFonts w:hAnsiTheme="minorEastAsia" w:hint="eastAsia"/>
          <w:sz w:val="20"/>
          <w:szCs w:val="20"/>
        </w:rPr>
        <w:t xml:space="preserve"> </w:t>
      </w:r>
      <w:r w:rsidRPr="00AF3A11">
        <w:rPr>
          <w:rFonts w:hAnsiTheme="minorEastAsia" w:hint="eastAsia"/>
          <w:sz w:val="20"/>
          <w:szCs w:val="20"/>
        </w:rPr>
        <w:t>하도록 강제하는 것을 목적으로 한다</w:t>
      </w:r>
      <w:r w:rsidRPr="00AF3A11">
        <w:rPr>
          <w:rFonts w:hAnsiTheme="minorEastAsia"/>
          <w:sz w:val="20"/>
          <w:szCs w:val="20"/>
        </w:rPr>
        <w:t xml:space="preserve">. </w:t>
      </w:r>
    </w:p>
    <w:p w14:paraId="09220C1F" w14:textId="77777777" w:rsidR="00030445" w:rsidRPr="00AF3A11" w:rsidRDefault="00030445" w:rsidP="00030445">
      <w:pPr>
        <w:spacing w:after="180" w:line="276" w:lineRule="auto"/>
        <w:ind w:firstLineChars="100" w:firstLine="200"/>
        <w:rPr>
          <w:rFonts w:hAnsiTheme="minorEastAsia"/>
          <w:sz w:val="20"/>
          <w:szCs w:val="20"/>
        </w:rPr>
      </w:pPr>
    </w:p>
    <w:p w14:paraId="7A37AEE4" w14:textId="77777777" w:rsidR="00030445" w:rsidRPr="00AF3A11" w:rsidRDefault="00030445" w:rsidP="00030445">
      <w:pPr>
        <w:pStyle w:val="1"/>
        <w:spacing w:after="180" w:line="276" w:lineRule="auto"/>
        <w:rPr>
          <w:b/>
          <w:bCs/>
          <w:sz w:val="20"/>
          <w:szCs w:val="20"/>
        </w:rPr>
      </w:pPr>
      <w:bookmarkStart w:id="22" w:name="_Toc214146990"/>
      <w:r w:rsidRPr="00AF3A11">
        <w:rPr>
          <w:b/>
          <w:bCs/>
          <w:sz w:val="20"/>
          <w:szCs w:val="20"/>
        </w:rPr>
        <w:t xml:space="preserve">4.1.2. </w:t>
      </w:r>
      <w:r w:rsidRPr="00AF3A11">
        <w:rPr>
          <w:rFonts w:hint="eastAsia"/>
          <w:b/>
          <w:bCs/>
          <w:sz w:val="20"/>
          <w:szCs w:val="20"/>
        </w:rPr>
        <w:t>규제 실효성 측면의 비교</w:t>
      </w:r>
      <w:bookmarkEnd w:id="22"/>
    </w:p>
    <w:p w14:paraId="453D526B" w14:textId="77777777" w:rsidR="00030445" w:rsidRPr="00AF3A11" w:rsidRDefault="00030445" w:rsidP="00030445">
      <w:pPr>
        <w:spacing w:after="180" w:line="276" w:lineRule="auto"/>
        <w:ind w:firstLineChars="100" w:firstLine="200"/>
        <w:rPr>
          <w:rFonts w:hAnsiTheme="minorEastAsia"/>
          <w:sz w:val="20"/>
          <w:szCs w:val="20"/>
        </w:rPr>
      </w:pPr>
      <w:r w:rsidRPr="00AF3A11">
        <w:rPr>
          <w:rFonts w:hAnsiTheme="minorEastAsia" w:hint="eastAsia"/>
          <w:sz w:val="20"/>
          <w:szCs w:val="20"/>
        </w:rPr>
        <w:t>이사의 충실의무 확대론의 실효성은 경영판단의 원칙</w:t>
      </w:r>
      <w:r w:rsidRPr="00AF3A11">
        <w:rPr>
          <w:rFonts w:hAnsiTheme="minorEastAsia"/>
          <w:sz w:val="20"/>
          <w:szCs w:val="20"/>
        </w:rPr>
        <w:t>(Business Judgement Rule, BJR)</w:t>
      </w:r>
      <w:r w:rsidRPr="00AF3A11">
        <w:rPr>
          <w:rFonts w:hAnsiTheme="minorEastAsia" w:hint="eastAsia"/>
          <w:sz w:val="20"/>
          <w:szCs w:val="20"/>
        </w:rPr>
        <w:t>에 의해 상당 부분 제한되어 왔다</w:t>
      </w:r>
      <w:r w:rsidRPr="00AF3A11">
        <w:rPr>
          <w:rFonts w:hAnsiTheme="minorEastAsia"/>
          <w:sz w:val="20"/>
          <w:szCs w:val="20"/>
        </w:rPr>
        <w:t xml:space="preserve">. </w:t>
      </w:r>
      <w:r w:rsidRPr="00AF3A11">
        <w:rPr>
          <w:rFonts w:hAnsiTheme="minorEastAsia" w:hint="eastAsia"/>
          <w:sz w:val="20"/>
          <w:szCs w:val="20"/>
        </w:rPr>
        <w:t xml:space="preserve">법원은 </w:t>
      </w:r>
      <w:r w:rsidRPr="00AF3A11">
        <w:rPr>
          <w:rFonts w:hAnsiTheme="minorEastAsia"/>
          <w:sz w:val="20"/>
          <w:szCs w:val="20"/>
        </w:rPr>
        <w:t>이사의 경영 판단 과정과 내용이 현저하게 불합리하지 않고</w:t>
      </w:r>
      <w:r w:rsidRPr="00AF3A11">
        <w:rPr>
          <w:rStyle w:val="ab"/>
          <w:rFonts w:hAnsiTheme="minorEastAsia"/>
          <w:sz w:val="20"/>
          <w:szCs w:val="20"/>
        </w:rPr>
        <w:footnoteReference w:id="26"/>
      </w:r>
      <w:r w:rsidRPr="00AF3A11">
        <w:rPr>
          <w:rFonts w:hAnsiTheme="minorEastAsia"/>
          <w:sz w:val="20"/>
          <w:szCs w:val="20"/>
        </w:rPr>
        <w:t>, 법령에 위반되지 않았다면</w:t>
      </w:r>
      <w:r w:rsidRPr="00AF3A11">
        <w:rPr>
          <w:rStyle w:val="ab"/>
          <w:rFonts w:hAnsiTheme="minorEastAsia"/>
          <w:sz w:val="20"/>
          <w:szCs w:val="20"/>
        </w:rPr>
        <w:footnoteReference w:id="27"/>
      </w:r>
      <w:r w:rsidRPr="00AF3A11">
        <w:rPr>
          <w:rFonts w:hAnsiTheme="minorEastAsia"/>
          <w:sz w:val="20"/>
          <w:szCs w:val="20"/>
        </w:rPr>
        <w:t xml:space="preserve"> </w:t>
      </w:r>
      <w:r w:rsidRPr="00AF3A11">
        <w:rPr>
          <w:rFonts w:hAnsiTheme="minorEastAsia" w:hint="eastAsia"/>
          <w:sz w:val="20"/>
          <w:szCs w:val="20"/>
        </w:rPr>
        <w:t>이사의 경영상 판단에 대해 폭넓은 재량을 인정하는 경향이 있기에</w:t>
      </w:r>
      <w:r w:rsidRPr="00AF3A11">
        <w:rPr>
          <w:rStyle w:val="ab"/>
          <w:rFonts w:hAnsiTheme="minorEastAsia"/>
          <w:sz w:val="20"/>
          <w:szCs w:val="20"/>
        </w:rPr>
        <w:footnoteReference w:id="28"/>
      </w:r>
      <w:r w:rsidRPr="00AF3A11">
        <w:rPr>
          <w:rFonts w:hAnsiTheme="minorEastAsia"/>
          <w:sz w:val="20"/>
          <w:szCs w:val="20"/>
        </w:rPr>
        <w:t xml:space="preserve"> </w:t>
      </w:r>
      <w:r w:rsidRPr="00AF3A11">
        <w:rPr>
          <w:rFonts w:hAnsiTheme="minorEastAsia" w:hint="eastAsia"/>
          <w:sz w:val="20"/>
          <w:szCs w:val="20"/>
        </w:rPr>
        <w:t>결과적으로 소수주주가 이사의 책임을 입증하고 추궁하기는 매우 어렵다</w:t>
      </w:r>
      <w:r w:rsidRPr="00AF3A11">
        <w:rPr>
          <w:rFonts w:hAnsiTheme="minorEastAsia"/>
          <w:sz w:val="20"/>
          <w:szCs w:val="20"/>
        </w:rPr>
        <w:t>.</w:t>
      </w:r>
    </w:p>
    <w:p w14:paraId="5C8FBACC" w14:textId="77777777" w:rsidR="00030445" w:rsidRPr="00AF3A11" w:rsidRDefault="00030445" w:rsidP="00030445">
      <w:pPr>
        <w:spacing w:after="180" w:line="276" w:lineRule="auto"/>
        <w:rPr>
          <w:rFonts w:hAnsiTheme="minorEastAsia"/>
          <w:sz w:val="20"/>
          <w:szCs w:val="20"/>
        </w:rPr>
      </w:pPr>
    </w:p>
    <w:p w14:paraId="10FDFB7B" w14:textId="77777777" w:rsidR="00030445" w:rsidRPr="00AF3A11" w:rsidRDefault="00030445" w:rsidP="00030445">
      <w:pPr>
        <w:spacing w:after="180" w:line="276" w:lineRule="auto"/>
        <w:ind w:firstLineChars="100" w:firstLine="200"/>
        <w:rPr>
          <w:rFonts w:hAnsiTheme="minorEastAsia"/>
          <w:sz w:val="20"/>
          <w:szCs w:val="20"/>
        </w:rPr>
      </w:pPr>
      <w:r w:rsidRPr="00AF3A11">
        <w:rPr>
          <w:rFonts w:hAnsiTheme="minorEastAsia" w:hint="eastAsia"/>
          <w:sz w:val="20"/>
          <w:szCs w:val="20"/>
        </w:rPr>
        <w:t>지배주주 충실의무 도입론은 논문이 제시하는 지배권에 기초한 책임제도의 형태로 구체화될 때</w:t>
      </w:r>
      <w:r w:rsidRPr="00AF3A11">
        <w:rPr>
          <w:rFonts w:hAnsiTheme="minorEastAsia"/>
          <w:sz w:val="20"/>
          <w:szCs w:val="20"/>
        </w:rPr>
        <w:t xml:space="preserve">, </w:t>
      </w:r>
      <w:r w:rsidRPr="00AF3A11">
        <w:rPr>
          <w:rFonts w:hAnsiTheme="minorEastAsia" w:hint="eastAsia"/>
          <w:sz w:val="20"/>
          <w:szCs w:val="20"/>
        </w:rPr>
        <w:t xml:space="preserve">기존의 </w:t>
      </w:r>
      <w:proofErr w:type="spellStart"/>
      <w:r w:rsidRPr="00AF3A11">
        <w:rPr>
          <w:rFonts w:hAnsiTheme="minorEastAsia" w:hint="eastAsia"/>
          <w:sz w:val="20"/>
          <w:szCs w:val="20"/>
        </w:rPr>
        <w:t>법인격</w:t>
      </w:r>
      <w:proofErr w:type="spellEnd"/>
      <w:r w:rsidRPr="00AF3A11">
        <w:rPr>
          <w:rFonts w:hAnsiTheme="minorEastAsia" w:hint="eastAsia"/>
          <w:sz w:val="20"/>
          <w:szCs w:val="20"/>
        </w:rPr>
        <w:t xml:space="preserve"> </w:t>
      </w:r>
      <w:proofErr w:type="spellStart"/>
      <w:r w:rsidRPr="00AF3A11">
        <w:rPr>
          <w:rFonts w:hAnsiTheme="minorEastAsia" w:hint="eastAsia"/>
          <w:sz w:val="20"/>
          <w:szCs w:val="20"/>
        </w:rPr>
        <w:t>부인론</w:t>
      </w:r>
      <w:proofErr w:type="spellEnd"/>
      <w:r w:rsidRPr="00AF3A11">
        <w:rPr>
          <w:rFonts w:hAnsiTheme="minorEastAsia"/>
          <w:sz w:val="20"/>
          <w:szCs w:val="20"/>
        </w:rPr>
        <w:t>(Piercing the Corporate Veil)</w:t>
      </w:r>
      <w:r w:rsidRPr="00AF3A11">
        <w:rPr>
          <w:rFonts w:hAnsiTheme="minorEastAsia" w:hint="eastAsia"/>
          <w:sz w:val="20"/>
          <w:szCs w:val="20"/>
        </w:rPr>
        <w:t>보다 훨씬 높은 실효성을 가질 것으로 평가된다</w:t>
      </w:r>
      <w:r w:rsidRPr="00AF3A11">
        <w:rPr>
          <w:rFonts w:hAnsiTheme="minorEastAsia"/>
          <w:sz w:val="20"/>
          <w:szCs w:val="20"/>
        </w:rPr>
        <w:t xml:space="preserve">. </w:t>
      </w:r>
      <w:proofErr w:type="spellStart"/>
      <w:r w:rsidRPr="00AF3A11">
        <w:rPr>
          <w:rFonts w:hAnsiTheme="minorEastAsia"/>
          <w:sz w:val="20"/>
          <w:szCs w:val="20"/>
        </w:rPr>
        <w:t>법인격</w:t>
      </w:r>
      <w:proofErr w:type="spellEnd"/>
      <w:r w:rsidRPr="00AF3A11">
        <w:rPr>
          <w:rFonts w:hAnsiTheme="minorEastAsia"/>
          <w:sz w:val="20"/>
          <w:szCs w:val="20"/>
        </w:rPr>
        <w:t xml:space="preserve"> 부인론은 회사가 실질적으로 </w:t>
      </w:r>
      <w:proofErr w:type="spellStart"/>
      <w:r w:rsidRPr="00AF3A11">
        <w:rPr>
          <w:rFonts w:hAnsiTheme="minorEastAsia"/>
          <w:sz w:val="20"/>
          <w:szCs w:val="20"/>
        </w:rPr>
        <w:t>법인격</w:t>
      </w:r>
      <w:proofErr w:type="spellEnd"/>
      <w:r w:rsidRPr="00AF3A11">
        <w:rPr>
          <w:rFonts w:hAnsiTheme="minorEastAsia"/>
          <w:sz w:val="20"/>
          <w:szCs w:val="20"/>
        </w:rPr>
        <w:t xml:space="preserve"> 배후자의 개인기업에 불과할 정도로 </w:t>
      </w:r>
      <w:r w:rsidRPr="00AF3A11">
        <w:rPr>
          <w:rFonts w:hAnsiTheme="minorEastAsia" w:hint="eastAsia"/>
          <w:sz w:val="20"/>
          <w:szCs w:val="20"/>
        </w:rPr>
        <w:t>실체를 상실하였거나</w:t>
      </w:r>
      <w:r w:rsidRPr="00AF3A11">
        <w:rPr>
          <w:rFonts w:hAnsiTheme="minorEastAsia"/>
          <w:sz w:val="20"/>
          <w:szCs w:val="20"/>
        </w:rPr>
        <w:t>, 채무 면탈 등의 목적으로 법인격을 남용한 경우에만 극히 예외적으로 적용된다.</w:t>
      </w:r>
      <w:r w:rsidRPr="00AF3A11">
        <w:rPr>
          <w:rStyle w:val="ab"/>
          <w:rFonts w:hAnsiTheme="minorEastAsia"/>
          <w:sz w:val="20"/>
          <w:szCs w:val="20"/>
        </w:rPr>
        <w:footnoteReference w:id="29"/>
      </w:r>
      <w:r w:rsidRPr="00AF3A11">
        <w:rPr>
          <w:rFonts w:hAnsiTheme="minorEastAsia"/>
          <w:sz w:val="20"/>
          <w:szCs w:val="20"/>
        </w:rPr>
        <w:t xml:space="preserve"> 이</w:t>
      </w:r>
      <w:r w:rsidRPr="00AF3A11">
        <w:rPr>
          <w:rFonts w:hAnsiTheme="minorEastAsia"/>
          <w:sz w:val="20"/>
          <w:szCs w:val="20"/>
        </w:rPr>
        <w:lastRenderedPageBreak/>
        <w:t>러한 요건은 매우 엄격하고 판례가 드물어</w:t>
      </w:r>
      <w:r w:rsidRPr="00AF3A11">
        <w:rPr>
          <w:rStyle w:val="ab"/>
          <w:rFonts w:hAnsiTheme="minorEastAsia"/>
          <w:sz w:val="20"/>
          <w:szCs w:val="20"/>
        </w:rPr>
        <w:footnoteReference w:id="30"/>
      </w:r>
      <w:r w:rsidRPr="00AF3A11">
        <w:rPr>
          <w:rStyle w:val="ab"/>
          <w:rFonts w:hAnsiTheme="minorEastAsia"/>
          <w:sz w:val="20"/>
          <w:szCs w:val="20"/>
        </w:rPr>
        <w:footnoteReference w:id="31"/>
      </w:r>
      <w:r w:rsidRPr="00AF3A11">
        <w:rPr>
          <w:rFonts w:hAnsiTheme="minorEastAsia"/>
          <w:sz w:val="20"/>
          <w:szCs w:val="20"/>
        </w:rPr>
        <w:t>, 대규모 기업의 지배주주가 합법적인 외관을 갖추고 유한책임을 남용하는 경우를 규율하기 어렵다는 실효성 한계가 있다</w:t>
      </w:r>
      <w:r w:rsidRPr="00AF3A11">
        <w:rPr>
          <w:rStyle w:val="ab"/>
          <w:rFonts w:hAnsiTheme="minorEastAsia"/>
          <w:sz w:val="20"/>
          <w:szCs w:val="20"/>
        </w:rPr>
        <w:footnoteReference w:id="32"/>
      </w:r>
      <w:r w:rsidRPr="00AF3A11">
        <w:rPr>
          <w:rFonts w:hAnsiTheme="minorEastAsia"/>
          <w:sz w:val="20"/>
          <w:szCs w:val="20"/>
        </w:rPr>
        <w:t xml:space="preserve">. 논문이 제시하는 지배권에 기초한 책임제도는 이러한 </w:t>
      </w:r>
      <w:proofErr w:type="spellStart"/>
      <w:r w:rsidRPr="00AF3A11">
        <w:rPr>
          <w:rFonts w:hAnsiTheme="minorEastAsia"/>
          <w:sz w:val="20"/>
          <w:szCs w:val="20"/>
        </w:rPr>
        <w:t>법인격</w:t>
      </w:r>
      <w:proofErr w:type="spellEnd"/>
      <w:r w:rsidRPr="00AF3A11">
        <w:rPr>
          <w:rFonts w:hAnsiTheme="minorEastAsia"/>
          <w:sz w:val="20"/>
          <w:szCs w:val="20"/>
        </w:rPr>
        <w:t xml:space="preserve"> 부인론의 자의성과 제한성을 해소하며, 지배주주의 지배능력에 기초하여 책임을 묻도록 함으로써 규제의 실효성을 획기적으로 높일 수 있는 대안으로 평가된다.</w:t>
      </w:r>
    </w:p>
    <w:p w14:paraId="7AA54937" w14:textId="77777777" w:rsidR="00030445" w:rsidRPr="00AF3A11" w:rsidRDefault="00030445" w:rsidP="00030445">
      <w:pPr>
        <w:spacing w:after="180" w:line="276" w:lineRule="auto"/>
        <w:ind w:firstLineChars="100" w:firstLine="200"/>
        <w:rPr>
          <w:rFonts w:hAnsiTheme="minorEastAsia"/>
          <w:sz w:val="20"/>
          <w:szCs w:val="20"/>
        </w:rPr>
      </w:pPr>
      <w:r w:rsidRPr="00AF3A11">
        <w:rPr>
          <w:rFonts w:hAnsiTheme="minorEastAsia" w:hint="eastAsia"/>
          <w:sz w:val="20"/>
          <w:szCs w:val="20"/>
        </w:rPr>
        <w:t>반면</w:t>
      </w:r>
      <w:r w:rsidRPr="00AF3A11">
        <w:rPr>
          <w:rFonts w:hAnsiTheme="minorEastAsia"/>
          <w:sz w:val="20"/>
          <w:szCs w:val="20"/>
        </w:rPr>
        <w:t xml:space="preserve">, </w:t>
      </w:r>
      <w:r w:rsidRPr="00AF3A11">
        <w:rPr>
          <w:rFonts w:hAnsiTheme="minorEastAsia" w:hint="eastAsia"/>
          <w:sz w:val="20"/>
          <w:szCs w:val="20"/>
        </w:rPr>
        <w:t>지배권에 기초한 책임제도는 지배주주의 소유권에 기한 지배능력이 입증되면 회사의 자산을 초과하는 불법행위나 실정법 위반 책임에 대해 곧바로 책임을 물을 수 있도록 하기에 소송 당사자가 추적해야 할 피고의 수가 현격히 줄어든다</w:t>
      </w:r>
      <w:r w:rsidRPr="00AF3A11">
        <w:rPr>
          <w:rFonts w:hAnsiTheme="minorEastAsia"/>
          <w:sz w:val="20"/>
          <w:szCs w:val="20"/>
        </w:rPr>
        <w:t xml:space="preserve">. </w:t>
      </w:r>
      <w:r w:rsidRPr="00AF3A11">
        <w:rPr>
          <w:rFonts w:hAnsiTheme="minorEastAsia" w:hint="eastAsia"/>
          <w:sz w:val="20"/>
          <w:szCs w:val="20"/>
        </w:rPr>
        <w:t>이는 소액주주</w:t>
      </w:r>
      <w:r w:rsidRPr="00AF3A11">
        <w:rPr>
          <w:rFonts w:hAnsiTheme="minorEastAsia"/>
          <w:sz w:val="20"/>
          <w:szCs w:val="20"/>
        </w:rPr>
        <w:t>(</w:t>
      </w:r>
      <w:r w:rsidRPr="00AF3A11">
        <w:rPr>
          <w:rFonts w:hAnsiTheme="minorEastAsia" w:hint="eastAsia"/>
          <w:sz w:val="20"/>
          <w:szCs w:val="20"/>
        </w:rPr>
        <w:t>원고</w:t>
      </w:r>
      <w:r w:rsidRPr="00AF3A11">
        <w:rPr>
          <w:rFonts w:hAnsiTheme="minorEastAsia"/>
          <w:sz w:val="20"/>
          <w:szCs w:val="20"/>
        </w:rPr>
        <w:t>)</w:t>
      </w:r>
      <w:r w:rsidRPr="00AF3A11">
        <w:rPr>
          <w:rFonts w:hAnsiTheme="minorEastAsia" w:hint="eastAsia"/>
          <w:sz w:val="20"/>
          <w:szCs w:val="20"/>
        </w:rPr>
        <w:t>의 소송 비용을 감소시키고</w:t>
      </w:r>
      <w:r w:rsidRPr="00AF3A11">
        <w:rPr>
          <w:rFonts w:hAnsiTheme="minorEastAsia"/>
          <w:sz w:val="20"/>
          <w:szCs w:val="20"/>
        </w:rPr>
        <w:t xml:space="preserve">, </w:t>
      </w:r>
      <w:r w:rsidRPr="00AF3A11">
        <w:rPr>
          <w:rFonts w:hAnsiTheme="minorEastAsia" w:hint="eastAsia"/>
          <w:sz w:val="20"/>
          <w:szCs w:val="20"/>
        </w:rPr>
        <w:t>책임 귀속의 예측 가능성을 높이는 강력한 해결책이다</w:t>
      </w:r>
      <w:r w:rsidRPr="00AF3A11">
        <w:rPr>
          <w:rFonts w:hAnsiTheme="minorEastAsia"/>
          <w:sz w:val="20"/>
          <w:szCs w:val="20"/>
        </w:rPr>
        <w:t>.</w:t>
      </w:r>
    </w:p>
    <w:p w14:paraId="31F6B147" w14:textId="77777777" w:rsidR="00030445" w:rsidRPr="00AF3A11" w:rsidRDefault="00030445" w:rsidP="00030445">
      <w:pPr>
        <w:spacing w:after="180" w:line="276" w:lineRule="auto"/>
        <w:rPr>
          <w:rFonts w:hAnsiTheme="minorEastAsia"/>
          <w:sz w:val="20"/>
          <w:szCs w:val="20"/>
        </w:rPr>
      </w:pPr>
    </w:p>
    <w:p w14:paraId="5FFBB2A7" w14:textId="77777777" w:rsidR="00030445" w:rsidRPr="00AF3A11" w:rsidRDefault="00030445" w:rsidP="00030445">
      <w:pPr>
        <w:pStyle w:val="1"/>
        <w:spacing w:after="180" w:line="276" w:lineRule="auto"/>
        <w:rPr>
          <w:b/>
          <w:bCs/>
          <w:sz w:val="20"/>
          <w:szCs w:val="20"/>
        </w:rPr>
      </w:pPr>
      <w:bookmarkStart w:id="23" w:name="_Toc214146991"/>
      <w:r w:rsidRPr="00AF3A11">
        <w:rPr>
          <w:b/>
          <w:bCs/>
          <w:sz w:val="20"/>
          <w:szCs w:val="20"/>
        </w:rPr>
        <w:t xml:space="preserve">4.1.3. </w:t>
      </w:r>
      <w:r w:rsidRPr="00AF3A11">
        <w:rPr>
          <w:rFonts w:hint="eastAsia"/>
          <w:b/>
          <w:bCs/>
          <w:sz w:val="20"/>
          <w:szCs w:val="20"/>
        </w:rPr>
        <w:t>기업지배구조 및 경영투명성 측면에서의 비교</w:t>
      </w:r>
      <w:bookmarkEnd w:id="23"/>
    </w:p>
    <w:p w14:paraId="5601A3E8" w14:textId="77777777" w:rsidR="00030445" w:rsidRPr="00AF3A11" w:rsidRDefault="00030445" w:rsidP="00030445">
      <w:pPr>
        <w:spacing w:after="180" w:line="276" w:lineRule="auto"/>
        <w:ind w:firstLineChars="100" w:firstLine="200"/>
        <w:rPr>
          <w:rFonts w:hAnsiTheme="minorEastAsia"/>
          <w:sz w:val="20"/>
          <w:szCs w:val="20"/>
        </w:rPr>
      </w:pPr>
      <w:r w:rsidRPr="00AF3A11">
        <w:rPr>
          <w:rFonts w:hAnsiTheme="minorEastAsia" w:hint="eastAsia"/>
          <w:sz w:val="20"/>
          <w:szCs w:val="20"/>
        </w:rPr>
        <w:t>이사의 충실의무 확대론은 이사의 충실의무 확대론은 이사회 중심의 건전한 의사결정을 유도하며</w:t>
      </w:r>
      <w:r w:rsidRPr="00AF3A11">
        <w:rPr>
          <w:rFonts w:hAnsiTheme="minorEastAsia"/>
          <w:sz w:val="20"/>
          <w:szCs w:val="20"/>
        </w:rPr>
        <w:t xml:space="preserve">, </w:t>
      </w:r>
      <w:r w:rsidRPr="00AF3A11">
        <w:rPr>
          <w:rFonts w:hAnsiTheme="minorEastAsia" w:hint="eastAsia"/>
          <w:sz w:val="20"/>
          <w:szCs w:val="20"/>
        </w:rPr>
        <w:t>이사의 독립성과 전문성을 확보하는 데 중점을 둔다</w:t>
      </w:r>
      <w:r w:rsidRPr="00AF3A11">
        <w:rPr>
          <w:rFonts w:hAnsiTheme="minorEastAsia"/>
          <w:sz w:val="20"/>
          <w:szCs w:val="20"/>
        </w:rPr>
        <w:t>.</w:t>
      </w:r>
      <w:r w:rsidRPr="00AF3A11">
        <w:rPr>
          <w:rFonts w:hAnsiTheme="minorEastAsia" w:hint="eastAsia"/>
          <w:sz w:val="20"/>
          <w:szCs w:val="20"/>
        </w:rPr>
        <w:t xml:space="preserve"> 즉, </w:t>
      </w:r>
      <w:r w:rsidRPr="00AF3A11">
        <w:rPr>
          <w:rFonts w:hAnsiTheme="minorEastAsia"/>
          <w:sz w:val="20"/>
          <w:szCs w:val="20"/>
        </w:rPr>
        <w:t>기업지배구조의 투명성과 효율성을 이사회 중심으로 개선하려는 시도</w:t>
      </w:r>
      <w:r w:rsidRPr="00AF3A11">
        <w:rPr>
          <w:rFonts w:hAnsiTheme="minorEastAsia" w:hint="eastAsia"/>
          <w:sz w:val="20"/>
          <w:szCs w:val="20"/>
        </w:rPr>
        <w:t>인 것이다.</w:t>
      </w:r>
      <w:r w:rsidRPr="00AF3A11">
        <w:rPr>
          <w:rFonts w:hAnsiTheme="minorEastAsia"/>
          <w:sz w:val="20"/>
          <w:szCs w:val="20"/>
        </w:rPr>
        <w:t xml:space="preserve"> 이사가 법령에 따라 총주주의 이익을 공평하게 대우하도록 의무를 부여함으로써, 이사회가 지배주주의 사익 추구 지시를 거부하고 주주의 감시자 역할을 수행할 수 있는 법적 근거를 강화한다.</w:t>
      </w:r>
    </w:p>
    <w:p w14:paraId="17F9E30F" w14:textId="77777777" w:rsidR="00030445" w:rsidRPr="00AF3A11" w:rsidRDefault="00030445" w:rsidP="00030445">
      <w:pPr>
        <w:spacing w:after="180" w:line="276" w:lineRule="auto"/>
        <w:ind w:firstLineChars="100" w:firstLine="200"/>
        <w:rPr>
          <w:rFonts w:hAnsiTheme="minorEastAsia"/>
          <w:sz w:val="20"/>
          <w:szCs w:val="20"/>
        </w:rPr>
      </w:pPr>
      <w:r w:rsidRPr="00AF3A11">
        <w:rPr>
          <w:rFonts w:hAnsiTheme="minorEastAsia" w:hint="eastAsia"/>
          <w:sz w:val="20"/>
          <w:szCs w:val="20"/>
        </w:rPr>
        <w:t>반면</w:t>
      </w:r>
      <w:r w:rsidRPr="00AF3A11">
        <w:rPr>
          <w:rFonts w:hAnsiTheme="minorEastAsia"/>
          <w:sz w:val="20"/>
          <w:szCs w:val="20"/>
        </w:rPr>
        <w:t xml:space="preserve">, </w:t>
      </w:r>
      <w:r w:rsidRPr="00AF3A11">
        <w:rPr>
          <w:rFonts w:hAnsiTheme="minorEastAsia" w:hint="eastAsia"/>
          <w:sz w:val="20"/>
          <w:szCs w:val="20"/>
        </w:rPr>
        <w:t>지배주주 충실의무 도입론은 근본적으로 한국의 기업 환경과 같이 소유권 집중도가 높은 기업의 지배구조 문제를 직접적으로 겨냥하고 있다</w:t>
      </w:r>
      <w:r w:rsidRPr="00AF3A11">
        <w:rPr>
          <w:rFonts w:hAnsiTheme="minorEastAsia"/>
          <w:sz w:val="20"/>
          <w:szCs w:val="20"/>
        </w:rPr>
        <w:t xml:space="preserve">. </w:t>
      </w:r>
      <w:r w:rsidRPr="00AF3A11">
        <w:rPr>
          <w:rFonts w:hAnsiTheme="minorEastAsia" w:hint="eastAsia"/>
          <w:sz w:val="20"/>
          <w:szCs w:val="20"/>
        </w:rPr>
        <w:t>이러한 구조에서 지배주주는 경영진을 압박하거나</w:t>
      </w:r>
      <w:r w:rsidRPr="00AF3A11">
        <w:rPr>
          <w:rFonts w:hAnsiTheme="minorEastAsia"/>
          <w:sz w:val="20"/>
          <w:szCs w:val="20"/>
        </w:rPr>
        <w:t xml:space="preserve">, </w:t>
      </w:r>
      <w:r w:rsidRPr="00AF3A11">
        <w:rPr>
          <w:rFonts w:hAnsiTheme="minorEastAsia" w:hint="eastAsia"/>
          <w:sz w:val="20"/>
          <w:szCs w:val="20"/>
        </w:rPr>
        <w:t>자신의 특별 이익을 위해 회사에 위험한 선택을 하도록 할 가능성이 높다</w:t>
      </w:r>
      <w:r w:rsidRPr="00AF3A11">
        <w:rPr>
          <w:rFonts w:hAnsiTheme="minorEastAsia"/>
          <w:sz w:val="20"/>
          <w:szCs w:val="20"/>
        </w:rPr>
        <w:t xml:space="preserve">. </w:t>
      </w:r>
    </w:p>
    <w:p w14:paraId="68887FE0" w14:textId="77777777" w:rsidR="00030445" w:rsidRPr="00AF3A11" w:rsidRDefault="00030445" w:rsidP="00030445">
      <w:pPr>
        <w:spacing w:after="180" w:line="276" w:lineRule="auto"/>
        <w:ind w:firstLineChars="100" w:firstLine="200"/>
        <w:rPr>
          <w:rFonts w:hAnsiTheme="minorEastAsia"/>
          <w:sz w:val="20"/>
          <w:szCs w:val="20"/>
        </w:rPr>
      </w:pPr>
      <w:r w:rsidRPr="00AF3A11">
        <w:rPr>
          <w:rFonts w:hAnsiTheme="minorEastAsia" w:hint="eastAsia"/>
          <w:sz w:val="20"/>
          <w:szCs w:val="20"/>
        </w:rPr>
        <w:t xml:space="preserve">지배주주에게 무한책임을 부과함으로써 </w:t>
      </w:r>
      <w:r w:rsidRPr="00AF3A11">
        <w:rPr>
          <w:rFonts w:hAnsiTheme="minorEastAsia"/>
          <w:sz w:val="20"/>
          <w:szCs w:val="20"/>
        </w:rPr>
        <w:t>그들이 과도한 위험을 선택할 유인을 차단하고</w:t>
      </w:r>
      <w:r w:rsidRPr="00AF3A11">
        <w:rPr>
          <w:rFonts w:hAnsiTheme="minorEastAsia" w:hint="eastAsia"/>
          <w:sz w:val="20"/>
          <w:szCs w:val="20"/>
        </w:rPr>
        <w:t xml:space="preserve"> </w:t>
      </w:r>
      <w:r w:rsidRPr="00AF3A11">
        <w:rPr>
          <w:rFonts w:hAnsiTheme="minorEastAsia"/>
          <w:sz w:val="20"/>
          <w:szCs w:val="20"/>
        </w:rPr>
        <w:t>기업 활동과 관련된 비용을 내부화</w:t>
      </w:r>
      <w:r w:rsidRPr="00AF3A11">
        <w:rPr>
          <w:rFonts w:hAnsiTheme="minorEastAsia" w:hint="eastAsia"/>
          <w:sz w:val="20"/>
          <w:szCs w:val="20"/>
        </w:rPr>
        <w:t xml:space="preserve"> </w:t>
      </w:r>
      <w:r w:rsidRPr="00AF3A11">
        <w:rPr>
          <w:rFonts w:hAnsiTheme="minorEastAsia"/>
          <w:sz w:val="20"/>
          <w:szCs w:val="20"/>
        </w:rPr>
        <w:t>하도록</w:t>
      </w:r>
      <w:r w:rsidRPr="00AF3A11">
        <w:rPr>
          <w:rFonts w:hAnsiTheme="minorEastAsia" w:hint="eastAsia"/>
          <w:sz w:val="20"/>
          <w:szCs w:val="20"/>
        </w:rPr>
        <w:t xml:space="preserve"> 한다</w:t>
      </w:r>
      <w:r w:rsidRPr="00AF3A11">
        <w:rPr>
          <w:rFonts w:hAnsiTheme="minorEastAsia"/>
          <w:sz w:val="20"/>
          <w:szCs w:val="20"/>
        </w:rPr>
        <w:t xml:space="preserve">. 이는 기업이 사회적 비용을 외부로 전가하는 행위를 </w:t>
      </w:r>
      <w:r>
        <w:rPr>
          <w:rFonts w:hAnsiTheme="minorEastAsia" w:hint="eastAsia"/>
          <w:sz w:val="20"/>
          <w:szCs w:val="20"/>
        </w:rPr>
        <w:t>방지하</w:t>
      </w:r>
      <w:r w:rsidRPr="00AF3A11">
        <w:rPr>
          <w:rFonts w:hAnsiTheme="minorEastAsia"/>
          <w:sz w:val="20"/>
          <w:szCs w:val="20"/>
        </w:rPr>
        <w:t>고, 궁극적으로</w:t>
      </w:r>
      <w:r w:rsidRPr="00AF3A11">
        <w:rPr>
          <w:rFonts w:hAnsiTheme="minorEastAsia" w:hint="eastAsia"/>
          <w:sz w:val="20"/>
          <w:szCs w:val="20"/>
        </w:rPr>
        <w:t>는</w:t>
      </w:r>
      <w:r w:rsidRPr="00AF3A11">
        <w:rPr>
          <w:rFonts w:hAnsiTheme="minorEastAsia"/>
          <w:sz w:val="20"/>
          <w:szCs w:val="20"/>
        </w:rPr>
        <w:t xml:space="preserve"> 기업의 재무적 건전성</w:t>
      </w:r>
      <w:r>
        <w:rPr>
          <w:rFonts w:hAnsiTheme="minorEastAsia" w:hint="eastAsia"/>
          <w:sz w:val="20"/>
          <w:szCs w:val="20"/>
        </w:rPr>
        <w:t xml:space="preserve"> 및</w:t>
      </w:r>
      <w:r w:rsidRPr="00AF3A11">
        <w:rPr>
          <w:rFonts w:hAnsiTheme="minorEastAsia"/>
          <w:sz w:val="20"/>
          <w:szCs w:val="20"/>
        </w:rPr>
        <w:t xml:space="preserve"> 경영 투명성을 확보하는 데 기여한다.</w:t>
      </w:r>
    </w:p>
    <w:p w14:paraId="579EB4E0" w14:textId="77777777" w:rsidR="00030445" w:rsidRPr="00AF3A11" w:rsidRDefault="00030445" w:rsidP="00030445">
      <w:pPr>
        <w:spacing w:after="180" w:line="276" w:lineRule="auto"/>
        <w:rPr>
          <w:rFonts w:hAnsiTheme="minorEastAsia"/>
          <w:sz w:val="20"/>
          <w:szCs w:val="20"/>
        </w:rPr>
      </w:pPr>
    </w:p>
    <w:p w14:paraId="7E8DE2EB" w14:textId="77777777" w:rsidR="00030445" w:rsidRPr="00AF3A11" w:rsidRDefault="00030445" w:rsidP="00030445">
      <w:pPr>
        <w:pStyle w:val="1"/>
        <w:spacing w:after="180" w:line="276" w:lineRule="auto"/>
        <w:rPr>
          <w:b/>
          <w:bCs/>
          <w:sz w:val="20"/>
          <w:szCs w:val="20"/>
        </w:rPr>
      </w:pPr>
      <w:bookmarkStart w:id="24" w:name="_Toc214146992"/>
      <w:r w:rsidRPr="00AF3A11">
        <w:rPr>
          <w:b/>
          <w:bCs/>
          <w:sz w:val="20"/>
          <w:szCs w:val="20"/>
        </w:rPr>
        <w:lastRenderedPageBreak/>
        <w:t xml:space="preserve">4.2. </w:t>
      </w:r>
      <w:r w:rsidRPr="00AF3A11">
        <w:rPr>
          <w:rFonts w:hint="eastAsia"/>
          <w:b/>
          <w:bCs/>
          <w:sz w:val="20"/>
          <w:szCs w:val="20"/>
        </w:rPr>
        <w:t>쟁점별 평가 및 조화 가능성 논의</w:t>
      </w:r>
      <w:bookmarkEnd w:id="24"/>
    </w:p>
    <w:p w14:paraId="244740A4" w14:textId="77777777" w:rsidR="00030445" w:rsidRPr="00AF3A11" w:rsidRDefault="00030445" w:rsidP="00030445">
      <w:pPr>
        <w:pStyle w:val="1"/>
        <w:spacing w:after="180" w:line="276" w:lineRule="auto"/>
        <w:rPr>
          <w:b/>
          <w:bCs/>
          <w:sz w:val="20"/>
          <w:szCs w:val="20"/>
        </w:rPr>
      </w:pPr>
      <w:bookmarkStart w:id="25" w:name="_Toc214146993"/>
      <w:r w:rsidRPr="00AF3A11">
        <w:rPr>
          <w:b/>
          <w:bCs/>
          <w:sz w:val="20"/>
          <w:szCs w:val="20"/>
        </w:rPr>
        <w:t xml:space="preserve">4.2.1. </w:t>
      </w:r>
      <w:r w:rsidRPr="00AF3A11">
        <w:rPr>
          <w:rFonts w:hint="eastAsia"/>
          <w:b/>
          <w:bCs/>
          <w:sz w:val="20"/>
          <w:szCs w:val="20"/>
        </w:rPr>
        <w:t>이사의 충실의무 확대를 지지하는 입장</w:t>
      </w:r>
      <w:bookmarkEnd w:id="25"/>
    </w:p>
    <w:p w14:paraId="5C87A360" w14:textId="77777777" w:rsidR="00030445" w:rsidRPr="00AF3A11" w:rsidRDefault="00030445" w:rsidP="00030445">
      <w:pPr>
        <w:spacing w:after="180" w:line="276" w:lineRule="auto"/>
        <w:ind w:firstLineChars="100" w:firstLine="200"/>
        <w:rPr>
          <w:rFonts w:hAnsiTheme="minorEastAsia"/>
          <w:sz w:val="20"/>
          <w:szCs w:val="20"/>
        </w:rPr>
      </w:pPr>
      <w:r w:rsidRPr="00AF3A11">
        <w:rPr>
          <w:rFonts w:hAnsiTheme="minorEastAsia" w:hint="eastAsia"/>
          <w:sz w:val="20"/>
          <w:szCs w:val="20"/>
        </w:rPr>
        <w:t>이사의 충실의무 확대론을 지지하는 입장은 다음과 같은 근거를 제시한다</w:t>
      </w:r>
      <w:r w:rsidRPr="00AF3A11">
        <w:rPr>
          <w:rFonts w:hAnsiTheme="minorEastAsia"/>
          <w:sz w:val="20"/>
          <w:szCs w:val="20"/>
        </w:rPr>
        <w:t xml:space="preserve">. </w:t>
      </w:r>
    </w:p>
    <w:p w14:paraId="5A9384DF" w14:textId="77777777" w:rsidR="00030445" w:rsidRPr="00AF3A11" w:rsidRDefault="00030445" w:rsidP="00030445">
      <w:pPr>
        <w:spacing w:after="180" w:line="276" w:lineRule="auto"/>
        <w:ind w:firstLineChars="100" w:firstLine="200"/>
        <w:rPr>
          <w:rFonts w:hAnsiTheme="minorEastAsia"/>
          <w:sz w:val="20"/>
          <w:szCs w:val="20"/>
        </w:rPr>
      </w:pPr>
      <w:r w:rsidRPr="00AF3A11">
        <w:rPr>
          <w:rFonts w:hAnsiTheme="minorEastAsia" w:hint="eastAsia"/>
          <w:sz w:val="20"/>
          <w:szCs w:val="20"/>
        </w:rPr>
        <w:t>첫째</w:t>
      </w:r>
      <w:r w:rsidRPr="00AF3A11">
        <w:rPr>
          <w:rFonts w:hAnsiTheme="minorEastAsia"/>
          <w:sz w:val="20"/>
          <w:szCs w:val="20"/>
        </w:rPr>
        <w:t xml:space="preserve">, </w:t>
      </w:r>
      <w:r w:rsidRPr="00AF3A11">
        <w:rPr>
          <w:rFonts w:hAnsiTheme="minorEastAsia" w:hint="eastAsia"/>
          <w:sz w:val="20"/>
          <w:szCs w:val="20"/>
        </w:rPr>
        <w:t>이사의 충실의무는 회사의 이익과 모든 주주의 이익을 최종적으로 보호하는 제</w:t>
      </w:r>
      <w:r w:rsidRPr="00AF3A11">
        <w:rPr>
          <w:rFonts w:hAnsiTheme="minorEastAsia"/>
          <w:sz w:val="20"/>
          <w:szCs w:val="20"/>
        </w:rPr>
        <w:t>1</w:t>
      </w:r>
      <w:r w:rsidRPr="00AF3A11">
        <w:rPr>
          <w:rFonts w:hAnsiTheme="minorEastAsia" w:hint="eastAsia"/>
          <w:sz w:val="20"/>
          <w:szCs w:val="20"/>
        </w:rPr>
        <w:t>차적 방어선이며</w:t>
      </w:r>
      <w:r w:rsidRPr="00AF3A11">
        <w:rPr>
          <w:rFonts w:hAnsiTheme="minorEastAsia"/>
          <w:sz w:val="20"/>
          <w:szCs w:val="20"/>
        </w:rPr>
        <w:t xml:space="preserve">, </w:t>
      </w:r>
      <w:r w:rsidRPr="00AF3A11">
        <w:rPr>
          <w:rFonts w:hAnsiTheme="minorEastAsia" w:hint="eastAsia"/>
          <w:sz w:val="20"/>
          <w:szCs w:val="20"/>
        </w:rPr>
        <w:t>이 의무를 확대하는 것이 이사회 중심의 책임 경영을 확립하는 데 필수적이라고 본다</w:t>
      </w:r>
      <w:r w:rsidRPr="00AF3A11">
        <w:rPr>
          <w:rFonts w:hAnsiTheme="minorEastAsia"/>
          <w:sz w:val="20"/>
          <w:szCs w:val="20"/>
        </w:rPr>
        <w:t xml:space="preserve">. </w:t>
      </w:r>
    </w:p>
    <w:p w14:paraId="685D4789" w14:textId="77777777" w:rsidR="00030445" w:rsidRDefault="00030445" w:rsidP="00030445">
      <w:pPr>
        <w:spacing w:after="180" w:line="276" w:lineRule="auto"/>
        <w:ind w:firstLineChars="100" w:firstLine="200"/>
        <w:rPr>
          <w:rFonts w:hAnsiTheme="minorEastAsia"/>
          <w:sz w:val="20"/>
          <w:szCs w:val="20"/>
        </w:rPr>
      </w:pPr>
      <w:r w:rsidRPr="00AF3A11">
        <w:rPr>
          <w:rFonts w:hAnsiTheme="minorEastAsia" w:hint="eastAsia"/>
          <w:sz w:val="20"/>
          <w:szCs w:val="20"/>
        </w:rPr>
        <w:t>둘째</w:t>
      </w:r>
      <w:r w:rsidRPr="00AF3A11">
        <w:rPr>
          <w:rFonts w:hAnsiTheme="minorEastAsia"/>
          <w:sz w:val="20"/>
          <w:szCs w:val="20"/>
        </w:rPr>
        <w:t xml:space="preserve">, </w:t>
      </w:r>
      <w:r w:rsidRPr="00AF3A11">
        <w:rPr>
          <w:rFonts w:hAnsiTheme="minorEastAsia" w:hint="eastAsia"/>
          <w:sz w:val="20"/>
          <w:szCs w:val="20"/>
        </w:rPr>
        <w:t>경영 판단의 원칙으로 인해 이사의 책임이 면제되는 상황에서도</w:t>
      </w:r>
      <w:r w:rsidRPr="00AF3A11">
        <w:rPr>
          <w:rFonts w:hAnsiTheme="minorEastAsia"/>
          <w:sz w:val="20"/>
          <w:szCs w:val="20"/>
        </w:rPr>
        <w:t xml:space="preserve"> </w:t>
      </w:r>
      <w:r w:rsidRPr="00AF3A11">
        <w:rPr>
          <w:rFonts w:hAnsiTheme="minorEastAsia" w:hint="eastAsia"/>
          <w:sz w:val="20"/>
          <w:szCs w:val="20"/>
        </w:rPr>
        <w:t>지배주주의 부당한 지시나 개입으로 인한 손해에 대해 이사에게 책임을 물음으로써</w:t>
      </w:r>
      <w:r w:rsidRPr="00AF3A11">
        <w:rPr>
          <w:rFonts w:hAnsiTheme="minorEastAsia"/>
          <w:sz w:val="20"/>
          <w:szCs w:val="20"/>
        </w:rPr>
        <w:t xml:space="preserve">, </w:t>
      </w:r>
      <w:r w:rsidRPr="00AF3A11">
        <w:rPr>
          <w:rFonts w:hAnsiTheme="minorEastAsia" w:hint="eastAsia"/>
          <w:sz w:val="20"/>
          <w:szCs w:val="20"/>
        </w:rPr>
        <w:t>지배주주의 간접적인 책임을 추궁할 수 있게 된다</w:t>
      </w:r>
      <w:r w:rsidRPr="00AF3A11">
        <w:rPr>
          <w:rFonts w:hAnsiTheme="minorEastAsia"/>
          <w:sz w:val="20"/>
          <w:szCs w:val="20"/>
        </w:rPr>
        <w:t>. 지배주주의 사익 추구에 동조한 이사의 책임을 추궁하는 데 효과적인 수단이 될 수 있다</w:t>
      </w:r>
      <w:r w:rsidRPr="00AF3A11">
        <w:rPr>
          <w:rFonts w:hAnsiTheme="minorEastAsia" w:hint="eastAsia"/>
          <w:sz w:val="20"/>
          <w:szCs w:val="20"/>
        </w:rPr>
        <w:t>는 것이다.</w:t>
      </w:r>
    </w:p>
    <w:p w14:paraId="5D8E3B85" w14:textId="77777777" w:rsidR="00030445" w:rsidRPr="00AF3A11" w:rsidRDefault="00030445" w:rsidP="00030445">
      <w:pPr>
        <w:spacing w:after="180" w:line="276" w:lineRule="auto"/>
        <w:ind w:firstLineChars="100" w:firstLine="200"/>
        <w:rPr>
          <w:rFonts w:hAnsiTheme="minorEastAsia"/>
          <w:sz w:val="20"/>
          <w:szCs w:val="20"/>
        </w:rPr>
      </w:pPr>
      <w:r w:rsidRPr="00AF3A11">
        <w:rPr>
          <w:rFonts w:hAnsiTheme="minorEastAsia"/>
          <w:sz w:val="20"/>
          <w:szCs w:val="20"/>
        </w:rPr>
        <w:t>셋째, 이 의무의 확대는 법체계의 안정성을 해치지 않으면서도</w:t>
      </w:r>
      <w:r w:rsidRPr="00AF3A11">
        <w:rPr>
          <w:rStyle w:val="ab"/>
          <w:rFonts w:hAnsiTheme="minorEastAsia"/>
          <w:sz w:val="20"/>
          <w:szCs w:val="20"/>
        </w:rPr>
        <w:footnoteReference w:id="33"/>
      </w:r>
      <w:r w:rsidRPr="00AF3A11">
        <w:rPr>
          <w:rFonts w:hAnsiTheme="minorEastAsia"/>
          <w:sz w:val="20"/>
          <w:szCs w:val="20"/>
        </w:rPr>
        <w:t>, 이사회 차원에서 대주주와 소액주주의 이해상충을 조정하도록 하는 내부적인 규율을 강화한다</w:t>
      </w:r>
    </w:p>
    <w:p w14:paraId="348E349C" w14:textId="77777777" w:rsidR="00030445" w:rsidRPr="00AF3A11" w:rsidRDefault="00030445" w:rsidP="00030445">
      <w:pPr>
        <w:spacing w:after="180" w:line="276" w:lineRule="auto"/>
        <w:rPr>
          <w:rFonts w:hAnsiTheme="minorEastAsia"/>
          <w:sz w:val="20"/>
          <w:szCs w:val="20"/>
        </w:rPr>
      </w:pPr>
    </w:p>
    <w:p w14:paraId="4E850F99" w14:textId="77777777" w:rsidR="00030445" w:rsidRPr="00AF3A11" w:rsidRDefault="00030445" w:rsidP="00030445">
      <w:pPr>
        <w:pStyle w:val="1"/>
        <w:spacing w:after="180" w:line="276" w:lineRule="auto"/>
        <w:rPr>
          <w:b/>
          <w:bCs/>
          <w:sz w:val="20"/>
          <w:szCs w:val="20"/>
        </w:rPr>
      </w:pPr>
      <w:bookmarkStart w:id="26" w:name="_Toc214146994"/>
      <w:r w:rsidRPr="00AF3A11">
        <w:rPr>
          <w:b/>
          <w:bCs/>
          <w:sz w:val="20"/>
          <w:szCs w:val="20"/>
        </w:rPr>
        <w:t xml:space="preserve">4.2.2. </w:t>
      </w:r>
      <w:r w:rsidRPr="00AF3A11">
        <w:rPr>
          <w:rFonts w:hint="eastAsia"/>
          <w:b/>
          <w:bCs/>
          <w:sz w:val="20"/>
          <w:szCs w:val="20"/>
        </w:rPr>
        <w:t>지배주주 충실의무 도입을 지지하는 입장</w:t>
      </w:r>
      <w:bookmarkEnd w:id="26"/>
    </w:p>
    <w:p w14:paraId="61B452FF" w14:textId="0C95240F" w:rsidR="00030445" w:rsidRPr="00AF3A11" w:rsidRDefault="00030445" w:rsidP="00030445">
      <w:pPr>
        <w:spacing w:after="180" w:line="276" w:lineRule="auto"/>
        <w:ind w:firstLineChars="100" w:firstLine="200"/>
        <w:rPr>
          <w:rFonts w:hAnsiTheme="minorEastAsia"/>
          <w:sz w:val="20"/>
          <w:szCs w:val="20"/>
        </w:rPr>
      </w:pPr>
      <w:proofErr w:type="spellStart"/>
      <w:r w:rsidRPr="00AF3A11">
        <w:rPr>
          <w:rFonts w:hAnsiTheme="minorEastAsia" w:hint="eastAsia"/>
          <w:sz w:val="20"/>
          <w:szCs w:val="20"/>
        </w:rPr>
        <w:t>서완석</w:t>
      </w:r>
      <w:proofErr w:type="spellEnd"/>
      <w:r w:rsidRPr="00AF3A11">
        <w:rPr>
          <w:rFonts w:hAnsiTheme="minorEastAsia" w:hint="eastAsia"/>
          <w:sz w:val="20"/>
          <w:szCs w:val="20"/>
        </w:rPr>
        <w:t xml:space="preserve"> 교수의 </w:t>
      </w:r>
      <w:r w:rsidRPr="00656E1A">
        <w:rPr>
          <w:rFonts w:hint="eastAsia"/>
          <w:sz w:val="20"/>
          <w:szCs w:val="20"/>
        </w:rPr>
        <w:t>「지배주주와 주주유한책임원칙」</w:t>
      </w:r>
      <w:r>
        <w:rPr>
          <w:rFonts w:hint="eastAsia"/>
          <w:sz w:val="20"/>
          <w:szCs w:val="20"/>
        </w:rPr>
        <w:t xml:space="preserve"> 에서는</w:t>
      </w:r>
      <w:r w:rsidRPr="00AF3A11">
        <w:rPr>
          <w:rFonts w:hAnsiTheme="minorEastAsia" w:hint="eastAsia"/>
          <w:sz w:val="20"/>
          <w:szCs w:val="20"/>
        </w:rPr>
        <w:t xml:space="preserve"> 지배주주 충실의무 도입</w:t>
      </w:r>
      <w:r w:rsidRPr="00AF3A11">
        <w:rPr>
          <w:rFonts w:hAnsiTheme="minorEastAsia"/>
          <w:sz w:val="20"/>
          <w:szCs w:val="20"/>
        </w:rPr>
        <w:t xml:space="preserve">, </w:t>
      </w:r>
      <w:r w:rsidRPr="00AF3A11">
        <w:rPr>
          <w:rFonts w:hAnsiTheme="minorEastAsia" w:hint="eastAsia"/>
          <w:sz w:val="20"/>
          <w:szCs w:val="20"/>
        </w:rPr>
        <w:t>특히 지배권에 기초한 책임제도가 주주유한책임의 도덕적 해이를 해결할 수 있는 가장 강력한 대안이라는 점을 강조한다</w:t>
      </w:r>
      <w:r w:rsidRPr="00AF3A11">
        <w:rPr>
          <w:rFonts w:hAnsiTheme="minorEastAsia"/>
          <w:sz w:val="20"/>
          <w:szCs w:val="20"/>
        </w:rPr>
        <w:t xml:space="preserve">. </w:t>
      </w:r>
      <w:r w:rsidRPr="00AF3A11">
        <w:rPr>
          <w:rFonts w:hAnsiTheme="minorEastAsia" w:hint="eastAsia"/>
          <w:sz w:val="20"/>
          <w:szCs w:val="20"/>
        </w:rPr>
        <w:t>그 주요 논거는 다음과 같다</w:t>
      </w:r>
      <w:r w:rsidRPr="00AF3A11">
        <w:rPr>
          <w:rFonts w:hAnsiTheme="minorEastAsia"/>
          <w:sz w:val="20"/>
          <w:szCs w:val="20"/>
        </w:rPr>
        <w:t>.</w:t>
      </w:r>
    </w:p>
    <w:p w14:paraId="5DE0E87C" w14:textId="77777777" w:rsidR="00030445" w:rsidRPr="00AF3A11" w:rsidRDefault="00030445" w:rsidP="00030445">
      <w:pPr>
        <w:spacing w:after="180" w:line="276" w:lineRule="auto"/>
        <w:ind w:firstLineChars="100" w:firstLine="200"/>
        <w:rPr>
          <w:rFonts w:hAnsiTheme="minorEastAsia"/>
          <w:sz w:val="20"/>
          <w:szCs w:val="20"/>
        </w:rPr>
      </w:pPr>
      <w:r w:rsidRPr="00AF3A11">
        <w:rPr>
          <w:rFonts w:hAnsiTheme="minorEastAsia" w:hint="eastAsia"/>
          <w:sz w:val="20"/>
          <w:szCs w:val="20"/>
        </w:rPr>
        <w:t>첫째</w:t>
      </w:r>
      <w:r w:rsidRPr="00AF3A11">
        <w:rPr>
          <w:rFonts w:hAnsiTheme="minorEastAsia"/>
          <w:sz w:val="20"/>
          <w:szCs w:val="20"/>
        </w:rPr>
        <w:t xml:space="preserve">, </w:t>
      </w:r>
      <w:r w:rsidRPr="00AF3A11">
        <w:rPr>
          <w:rFonts w:hAnsiTheme="minorEastAsia" w:hint="eastAsia"/>
          <w:sz w:val="20"/>
          <w:szCs w:val="20"/>
        </w:rPr>
        <w:t>위험의 내부화 강제 때문이다</w:t>
      </w:r>
      <w:r w:rsidRPr="00AF3A11">
        <w:rPr>
          <w:rFonts w:hAnsiTheme="minorEastAsia"/>
          <w:sz w:val="20"/>
          <w:szCs w:val="20"/>
        </w:rPr>
        <w:t xml:space="preserve">. </w:t>
      </w:r>
      <w:r w:rsidRPr="00AF3A11">
        <w:rPr>
          <w:rFonts w:hAnsiTheme="minorEastAsia" w:hint="eastAsia"/>
          <w:sz w:val="20"/>
          <w:szCs w:val="20"/>
        </w:rPr>
        <w:t>지배주주는 자신의 이익을 위해 회사가 지나친 위험을 선택하도록 유도하므로</w:t>
      </w:r>
      <w:r w:rsidRPr="00AF3A11">
        <w:rPr>
          <w:rFonts w:hAnsiTheme="minorEastAsia"/>
          <w:sz w:val="20"/>
          <w:szCs w:val="20"/>
        </w:rPr>
        <w:t xml:space="preserve">, </w:t>
      </w:r>
      <w:r w:rsidRPr="00AF3A11">
        <w:rPr>
          <w:rFonts w:hAnsiTheme="minorEastAsia" w:hint="eastAsia"/>
          <w:sz w:val="20"/>
          <w:szCs w:val="20"/>
        </w:rPr>
        <w:t>이들에게 회사의 자산을 초과하는 책임</w:t>
      </w:r>
      <w:r w:rsidRPr="00AF3A11">
        <w:rPr>
          <w:rFonts w:hAnsiTheme="minorEastAsia"/>
          <w:sz w:val="20"/>
          <w:szCs w:val="20"/>
        </w:rPr>
        <w:t>(</w:t>
      </w:r>
      <w:r w:rsidRPr="00AF3A11">
        <w:rPr>
          <w:rFonts w:hAnsiTheme="minorEastAsia" w:hint="eastAsia"/>
          <w:sz w:val="20"/>
          <w:szCs w:val="20"/>
        </w:rPr>
        <w:t>불법행위</w:t>
      </w:r>
      <w:r w:rsidRPr="00AF3A11">
        <w:rPr>
          <w:rFonts w:hAnsiTheme="minorEastAsia"/>
          <w:sz w:val="20"/>
          <w:szCs w:val="20"/>
        </w:rPr>
        <w:t xml:space="preserve">, </w:t>
      </w:r>
      <w:r w:rsidRPr="00AF3A11">
        <w:rPr>
          <w:rFonts w:hAnsiTheme="minorEastAsia" w:hint="eastAsia"/>
          <w:sz w:val="20"/>
          <w:szCs w:val="20"/>
        </w:rPr>
        <w:t>실정법 위반</w:t>
      </w:r>
      <w:r w:rsidRPr="00AF3A11">
        <w:rPr>
          <w:rFonts w:hAnsiTheme="minorEastAsia"/>
          <w:sz w:val="20"/>
          <w:szCs w:val="20"/>
        </w:rPr>
        <w:t>)</w:t>
      </w:r>
      <w:r w:rsidRPr="00AF3A11">
        <w:rPr>
          <w:rFonts w:hAnsiTheme="minorEastAsia" w:hint="eastAsia"/>
          <w:sz w:val="20"/>
          <w:szCs w:val="20"/>
        </w:rPr>
        <w:t>을 지게 함으로써 위험 활동 비용을 내부화</w:t>
      </w:r>
      <w:r>
        <w:rPr>
          <w:rFonts w:hAnsiTheme="minorEastAsia" w:hint="eastAsia"/>
          <w:sz w:val="20"/>
          <w:szCs w:val="20"/>
        </w:rPr>
        <w:t xml:space="preserve"> </w:t>
      </w:r>
      <w:r w:rsidRPr="00AF3A11">
        <w:rPr>
          <w:rFonts w:hAnsiTheme="minorEastAsia" w:hint="eastAsia"/>
          <w:sz w:val="20"/>
          <w:szCs w:val="20"/>
        </w:rPr>
        <w:t>하도록 강제할 수 있다</w:t>
      </w:r>
      <w:r w:rsidRPr="00AF3A11">
        <w:rPr>
          <w:rFonts w:hAnsiTheme="minorEastAsia"/>
          <w:sz w:val="20"/>
          <w:szCs w:val="20"/>
        </w:rPr>
        <w:t>.</w:t>
      </w:r>
    </w:p>
    <w:p w14:paraId="1843D3D0" w14:textId="77777777" w:rsidR="00030445" w:rsidRPr="00AF3A11" w:rsidRDefault="00030445" w:rsidP="00030445">
      <w:pPr>
        <w:spacing w:after="180" w:line="276" w:lineRule="auto"/>
        <w:ind w:firstLineChars="100" w:firstLine="200"/>
        <w:rPr>
          <w:rFonts w:hAnsiTheme="minorEastAsia"/>
          <w:sz w:val="20"/>
          <w:szCs w:val="20"/>
        </w:rPr>
      </w:pPr>
      <w:r w:rsidRPr="00AF3A11">
        <w:rPr>
          <w:rFonts w:hAnsiTheme="minorEastAsia" w:hint="eastAsia"/>
          <w:sz w:val="20"/>
          <w:szCs w:val="20"/>
        </w:rPr>
        <w:t>둘째</w:t>
      </w:r>
      <w:r w:rsidRPr="00AF3A11">
        <w:rPr>
          <w:rFonts w:hAnsiTheme="minorEastAsia"/>
          <w:sz w:val="20"/>
          <w:szCs w:val="20"/>
        </w:rPr>
        <w:t xml:space="preserve">, </w:t>
      </w:r>
      <w:r w:rsidRPr="00AF3A11">
        <w:rPr>
          <w:rFonts w:hAnsiTheme="minorEastAsia" w:hint="eastAsia"/>
          <w:sz w:val="20"/>
          <w:szCs w:val="20"/>
        </w:rPr>
        <w:t>비용 효율성 때문이다</w:t>
      </w:r>
      <w:r w:rsidRPr="00AF3A11">
        <w:rPr>
          <w:rFonts w:hAnsiTheme="minorEastAsia"/>
          <w:sz w:val="20"/>
          <w:szCs w:val="20"/>
        </w:rPr>
        <w:t xml:space="preserve">. </w:t>
      </w:r>
      <w:r w:rsidRPr="00AF3A11">
        <w:rPr>
          <w:rFonts w:hAnsiTheme="minorEastAsia" w:hint="eastAsia"/>
          <w:sz w:val="20"/>
          <w:szCs w:val="20"/>
        </w:rPr>
        <w:t>비율에 따라 책임을 묻는 제도</w:t>
      </w:r>
      <w:r w:rsidRPr="00AF3A11">
        <w:rPr>
          <w:rFonts w:hAnsiTheme="minorEastAsia"/>
          <w:sz w:val="20"/>
          <w:szCs w:val="20"/>
        </w:rPr>
        <w:t>(pro-rata liability)</w:t>
      </w:r>
      <w:r w:rsidRPr="00AF3A11">
        <w:rPr>
          <w:rFonts w:hAnsiTheme="minorEastAsia" w:hint="eastAsia"/>
          <w:sz w:val="20"/>
          <w:szCs w:val="20"/>
        </w:rPr>
        <w:t>는 수많은 소액주주를 피고로 포함시켜 원고에게 막대한 소송 비용을 부담하게 하지만</w:t>
      </w:r>
      <w:r w:rsidRPr="00AF3A11">
        <w:rPr>
          <w:rFonts w:hAnsiTheme="minorEastAsia"/>
          <w:sz w:val="20"/>
          <w:szCs w:val="20"/>
        </w:rPr>
        <w:t xml:space="preserve">, </w:t>
      </w:r>
      <w:r w:rsidRPr="00AF3A11">
        <w:rPr>
          <w:rFonts w:hAnsiTheme="minorEastAsia" w:hint="eastAsia"/>
          <w:sz w:val="20"/>
          <w:szCs w:val="20"/>
        </w:rPr>
        <w:t>지배권에 기초한 제도는 책임 주체를 지배주주 단 한 명</w:t>
      </w:r>
      <w:r w:rsidRPr="00AF3A11">
        <w:rPr>
          <w:rFonts w:hAnsiTheme="minorEastAsia"/>
          <w:sz w:val="20"/>
          <w:szCs w:val="20"/>
        </w:rPr>
        <w:t xml:space="preserve">, </w:t>
      </w:r>
      <w:r w:rsidRPr="00AF3A11">
        <w:rPr>
          <w:rFonts w:hAnsiTheme="minorEastAsia" w:hint="eastAsia"/>
          <w:sz w:val="20"/>
          <w:szCs w:val="20"/>
        </w:rPr>
        <w:t>혹은 소수의 지배주주로 한정함으로써 거래 비용을 현격히 줄일 수 있다</w:t>
      </w:r>
      <w:r w:rsidRPr="00AF3A11">
        <w:rPr>
          <w:rFonts w:hAnsiTheme="minorEastAsia"/>
          <w:sz w:val="20"/>
          <w:szCs w:val="20"/>
        </w:rPr>
        <w:t>.</w:t>
      </w:r>
    </w:p>
    <w:p w14:paraId="7D218237" w14:textId="77777777" w:rsidR="00030445" w:rsidRPr="00AF3A11" w:rsidRDefault="00030445" w:rsidP="00030445">
      <w:pPr>
        <w:spacing w:after="180" w:line="276" w:lineRule="auto"/>
        <w:ind w:firstLineChars="100" w:firstLine="200"/>
        <w:rPr>
          <w:rFonts w:hAnsiTheme="minorEastAsia"/>
          <w:sz w:val="20"/>
          <w:szCs w:val="20"/>
        </w:rPr>
      </w:pPr>
      <w:r w:rsidRPr="00AF3A11">
        <w:rPr>
          <w:rFonts w:hAnsiTheme="minorEastAsia" w:hint="eastAsia"/>
          <w:sz w:val="20"/>
          <w:szCs w:val="20"/>
        </w:rPr>
        <w:t>셋째</w:t>
      </w:r>
      <w:r w:rsidRPr="00AF3A11">
        <w:rPr>
          <w:rFonts w:hAnsiTheme="minorEastAsia"/>
          <w:sz w:val="20"/>
          <w:szCs w:val="20"/>
        </w:rPr>
        <w:t xml:space="preserve">, </w:t>
      </w:r>
      <w:r w:rsidRPr="00AF3A11">
        <w:rPr>
          <w:rFonts w:hAnsiTheme="minorEastAsia" w:hint="eastAsia"/>
          <w:sz w:val="20"/>
          <w:szCs w:val="20"/>
        </w:rPr>
        <w:t>소액주주 보호의 실효성 확보 때문이다</w:t>
      </w:r>
      <w:r w:rsidRPr="00AF3A11">
        <w:rPr>
          <w:rFonts w:hAnsiTheme="minorEastAsia"/>
          <w:sz w:val="20"/>
          <w:szCs w:val="20"/>
        </w:rPr>
        <w:t xml:space="preserve">. </w:t>
      </w:r>
      <w:r w:rsidRPr="00AF3A11">
        <w:rPr>
          <w:rFonts w:hAnsiTheme="minorEastAsia" w:hint="eastAsia"/>
          <w:sz w:val="20"/>
          <w:szCs w:val="20"/>
        </w:rPr>
        <w:t>지배권에 기초한 책임제도는 지배주주의 특별한 지위</w:t>
      </w:r>
      <w:r w:rsidRPr="00AF3A11">
        <w:rPr>
          <w:rFonts w:hAnsiTheme="minorEastAsia"/>
          <w:sz w:val="20"/>
          <w:szCs w:val="20"/>
        </w:rPr>
        <w:t>(</w:t>
      </w:r>
      <w:r w:rsidRPr="00AF3A11">
        <w:rPr>
          <w:rFonts w:hAnsiTheme="minorEastAsia" w:hint="eastAsia"/>
          <w:sz w:val="20"/>
          <w:szCs w:val="20"/>
        </w:rPr>
        <w:t>감시</w:t>
      </w:r>
      <w:r w:rsidRPr="00AF3A11">
        <w:rPr>
          <w:rFonts w:hAnsiTheme="minorEastAsia"/>
          <w:sz w:val="20"/>
          <w:szCs w:val="20"/>
        </w:rPr>
        <w:t>·</w:t>
      </w:r>
      <w:r w:rsidRPr="00AF3A11">
        <w:rPr>
          <w:rFonts w:hAnsiTheme="minorEastAsia" w:hint="eastAsia"/>
          <w:sz w:val="20"/>
          <w:szCs w:val="20"/>
        </w:rPr>
        <w:t>감독 능력</w:t>
      </w:r>
      <w:r w:rsidRPr="00AF3A11">
        <w:rPr>
          <w:rFonts w:hAnsiTheme="minorEastAsia"/>
          <w:sz w:val="20"/>
          <w:szCs w:val="20"/>
        </w:rPr>
        <w:t xml:space="preserve">, </w:t>
      </w:r>
      <w:r w:rsidRPr="00AF3A11">
        <w:rPr>
          <w:rFonts w:hAnsiTheme="minorEastAsia" w:hint="eastAsia"/>
          <w:sz w:val="20"/>
          <w:szCs w:val="20"/>
        </w:rPr>
        <w:t>추가적 이익 확보</w:t>
      </w:r>
      <w:r w:rsidRPr="00AF3A11">
        <w:rPr>
          <w:rFonts w:hAnsiTheme="minorEastAsia"/>
          <w:sz w:val="20"/>
          <w:szCs w:val="20"/>
        </w:rPr>
        <w:t>)</w:t>
      </w:r>
      <w:r w:rsidRPr="00AF3A11">
        <w:rPr>
          <w:rFonts w:hAnsiTheme="minorEastAsia" w:hint="eastAsia"/>
          <w:sz w:val="20"/>
          <w:szCs w:val="20"/>
        </w:rPr>
        <w:t>를 고려하지 않는 기존 제도와 달리</w:t>
      </w:r>
      <w:r w:rsidRPr="00AF3A11">
        <w:rPr>
          <w:rFonts w:hAnsiTheme="minorEastAsia"/>
          <w:sz w:val="20"/>
          <w:szCs w:val="20"/>
        </w:rPr>
        <w:t xml:space="preserve">, </w:t>
      </w:r>
      <w:r w:rsidRPr="00AF3A11">
        <w:rPr>
          <w:rFonts w:hAnsiTheme="minorEastAsia" w:hint="eastAsia"/>
          <w:sz w:val="20"/>
          <w:szCs w:val="20"/>
        </w:rPr>
        <w:t>능동적인 지배 주주</w:t>
      </w:r>
      <w:r w:rsidRPr="00AF3A11">
        <w:rPr>
          <w:rFonts w:hAnsiTheme="minorEastAsia" w:hint="eastAsia"/>
          <w:sz w:val="20"/>
          <w:szCs w:val="20"/>
        </w:rPr>
        <w:lastRenderedPageBreak/>
        <w:t>에게만 책임을 확장하는 것이므로 수동적인 소액주주들의 투자 위축 위험을 최소화할 수 있다</w:t>
      </w:r>
      <w:r w:rsidRPr="00AF3A11">
        <w:rPr>
          <w:rFonts w:hAnsiTheme="minorEastAsia"/>
          <w:sz w:val="20"/>
          <w:szCs w:val="20"/>
        </w:rPr>
        <w:t>.</w:t>
      </w:r>
    </w:p>
    <w:p w14:paraId="098D65E7" w14:textId="77777777" w:rsidR="00030445" w:rsidRPr="00AF3A11" w:rsidRDefault="00030445" w:rsidP="00030445">
      <w:pPr>
        <w:spacing w:after="180" w:line="276" w:lineRule="auto"/>
        <w:ind w:firstLineChars="100" w:firstLine="200"/>
        <w:rPr>
          <w:rFonts w:hAnsiTheme="minorEastAsia"/>
          <w:sz w:val="20"/>
          <w:szCs w:val="20"/>
        </w:rPr>
      </w:pPr>
      <w:r w:rsidRPr="00AF3A11">
        <w:rPr>
          <w:rFonts w:hAnsiTheme="minorEastAsia" w:hint="eastAsia"/>
          <w:sz w:val="20"/>
          <w:szCs w:val="20"/>
        </w:rPr>
        <w:t>넷째</w:t>
      </w:r>
      <w:r w:rsidRPr="00AF3A11">
        <w:rPr>
          <w:rFonts w:hAnsiTheme="minorEastAsia"/>
          <w:sz w:val="20"/>
          <w:szCs w:val="20"/>
        </w:rPr>
        <w:t xml:space="preserve">, </w:t>
      </w:r>
      <w:proofErr w:type="spellStart"/>
      <w:r w:rsidRPr="00AF3A11">
        <w:rPr>
          <w:rFonts w:hAnsiTheme="minorEastAsia" w:hint="eastAsia"/>
          <w:sz w:val="20"/>
          <w:szCs w:val="20"/>
        </w:rPr>
        <w:t>법인격</w:t>
      </w:r>
      <w:proofErr w:type="spellEnd"/>
      <w:r w:rsidRPr="00AF3A11">
        <w:rPr>
          <w:rFonts w:hAnsiTheme="minorEastAsia" w:hint="eastAsia"/>
          <w:sz w:val="20"/>
          <w:szCs w:val="20"/>
        </w:rPr>
        <w:t xml:space="preserve"> 부인론의 한계를 극복할 수 있기 때문이다</w:t>
      </w:r>
      <w:r w:rsidRPr="00AF3A11">
        <w:rPr>
          <w:rFonts w:hAnsiTheme="minorEastAsia"/>
          <w:sz w:val="20"/>
          <w:szCs w:val="20"/>
        </w:rPr>
        <w:t xml:space="preserve">. </w:t>
      </w:r>
      <w:r w:rsidRPr="00AF3A11">
        <w:rPr>
          <w:rFonts w:hAnsiTheme="minorEastAsia" w:hint="eastAsia"/>
          <w:sz w:val="20"/>
          <w:szCs w:val="20"/>
        </w:rPr>
        <w:t xml:space="preserve">현재와 같이 </w:t>
      </w:r>
      <w:proofErr w:type="spellStart"/>
      <w:r w:rsidRPr="00AF3A11">
        <w:rPr>
          <w:rFonts w:hAnsiTheme="minorEastAsia" w:hint="eastAsia"/>
          <w:sz w:val="20"/>
          <w:szCs w:val="20"/>
        </w:rPr>
        <w:t>법인격</w:t>
      </w:r>
      <w:proofErr w:type="spellEnd"/>
      <w:r w:rsidRPr="00AF3A11">
        <w:rPr>
          <w:rFonts w:hAnsiTheme="minorEastAsia" w:hint="eastAsia"/>
          <w:sz w:val="20"/>
          <w:szCs w:val="20"/>
        </w:rPr>
        <w:t xml:space="preserve"> 부인론이 극히 제한적인 경우에만 적용되는 상황에서는 지배권 기반 책임제도는 법률의 명문 규정을 통해 보다 예측 가능하며 적극적인 해결책을 제시한다</w:t>
      </w:r>
      <w:r w:rsidRPr="00AF3A11">
        <w:rPr>
          <w:rFonts w:hAnsiTheme="minorEastAsia"/>
          <w:sz w:val="20"/>
          <w:szCs w:val="20"/>
        </w:rPr>
        <w:t>.</w:t>
      </w:r>
    </w:p>
    <w:p w14:paraId="108B1461" w14:textId="77777777" w:rsidR="00030445" w:rsidRPr="00AF3A11" w:rsidRDefault="00030445" w:rsidP="00030445">
      <w:pPr>
        <w:spacing w:after="180" w:line="276" w:lineRule="auto"/>
        <w:rPr>
          <w:rFonts w:hAnsiTheme="minorEastAsia"/>
          <w:sz w:val="20"/>
          <w:szCs w:val="20"/>
        </w:rPr>
      </w:pPr>
    </w:p>
    <w:p w14:paraId="42998F53" w14:textId="77777777" w:rsidR="00030445" w:rsidRPr="00AF3A11" w:rsidRDefault="00030445" w:rsidP="00030445">
      <w:pPr>
        <w:pStyle w:val="1"/>
        <w:spacing w:after="180" w:line="276" w:lineRule="auto"/>
        <w:rPr>
          <w:b/>
          <w:bCs/>
          <w:sz w:val="20"/>
          <w:szCs w:val="20"/>
        </w:rPr>
      </w:pPr>
      <w:bookmarkStart w:id="27" w:name="_Toc214146995"/>
      <w:r w:rsidRPr="00AF3A11">
        <w:rPr>
          <w:b/>
          <w:bCs/>
          <w:sz w:val="20"/>
          <w:szCs w:val="20"/>
        </w:rPr>
        <w:t xml:space="preserve">4.2.3. </w:t>
      </w:r>
      <w:r w:rsidRPr="00AF3A11">
        <w:rPr>
          <w:rFonts w:hint="eastAsia"/>
          <w:b/>
          <w:bCs/>
          <w:sz w:val="20"/>
          <w:szCs w:val="20"/>
        </w:rPr>
        <w:t>상호비교 및 조화 가능성 논의</w:t>
      </w:r>
      <w:bookmarkEnd w:id="27"/>
    </w:p>
    <w:p w14:paraId="181C44F0" w14:textId="77777777" w:rsidR="00030445" w:rsidRPr="00AF3A11" w:rsidRDefault="00030445" w:rsidP="00030445">
      <w:pPr>
        <w:spacing w:after="180" w:line="276" w:lineRule="auto"/>
        <w:ind w:firstLineChars="100" w:firstLine="200"/>
        <w:rPr>
          <w:rFonts w:hAnsiTheme="minorEastAsia"/>
          <w:sz w:val="20"/>
          <w:szCs w:val="20"/>
        </w:rPr>
      </w:pPr>
      <w:r w:rsidRPr="00AF3A11">
        <w:rPr>
          <w:rFonts w:hAnsiTheme="minorEastAsia" w:hint="eastAsia"/>
          <w:sz w:val="20"/>
          <w:szCs w:val="20"/>
        </w:rPr>
        <w:t>결론적으로 두 제도는 상호 대립</w:t>
      </w:r>
      <w:r>
        <w:rPr>
          <w:rFonts w:hAnsiTheme="minorEastAsia" w:hint="eastAsia"/>
          <w:sz w:val="20"/>
          <w:szCs w:val="20"/>
        </w:rPr>
        <w:t>의</w:t>
      </w:r>
      <w:r w:rsidRPr="00AF3A11">
        <w:rPr>
          <w:rFonts w:hAnsiTheme="minorEastAsia" w:hint="eastAsia"/>
          <w:sz w:val="20"/>
          <w:szCs w:val="20"/>
        </w:rPr>
        <w:t xml:space="preserve"> 관계보다는 기업 지배구조의 두 가지 측면을 보완하는 관계에 있다</w:t>
      </w:r>
      <w:r w:rsidRPr="00AF3A11">
        <w:rPr>
          <w:rFonts w:hAnsiTheme="minorEastAsia"/>
          <w:sz w:val="20"/>
          <w:szCs w:val="20"/>
        </w:rPr>
        <w:t>.</w:t>
      </w:r>
    </w:p>
    <w:p w14:paraId="0F8D603D" w14:textId="77777777" w:rsidR="00030445" w:rsidRPr="00AF3A11" w:rsidRDefault="00030445" w:rsidP="00030445">
      <w:pPr>
        <w:spacing w:after="180" w:line="276" w:lineRule="auto"/>
        <w:ind w:firstLineChars="100" w:firstLine="200"/>
        <w:rPr>
          <w:rFonts w:hAnsiTheme="minorEastAsia"/>
          <w:sz w:val="20"/>
          <w:szCs w:val="20"/>
        </w:rPr>
      </w:pPr>
      <w:r w:rsidRPr="00AF3A11">
        <w:rPr>
          <w:rFonts w:hAnsiTheme="minorEastAsia" w:hint="eastAsia"/>
          <w:sz w:val="20"/>
          <w:szCs w:val="20"/>
        </w:rPr>
        <w:t>이사의 충실의무 확대론은 경영의 영역에서</w:t>
      </w:r>
      <w:r w:rsidRPr="00AF3A11">
        <w:rPr>
          <w:rFonts w:hAnsiTheme="minorEastAsia"/>
          <w:sz w:val="20"/>
          <w:szCs w:val="20"/>
        </w:rPr>
        <w:t xml:space="preserve">, </w:t>
      </w:r>
      <w:r w:rsidRPr="00AF3A11">
        <w:rPr>
          <w:rFonts w:hAnsiTheme="minorEastAsia" w:hint="eastAsia"/>
          <w:sz w:val="20"/>
          <w:szCs w:val="20"/>
        </w:rPr>
        <w:t>지배주주 충실의무 도입론은 소유</w:t>
      </w:r>
      <w:r>
        <w:rPr>
          <w:rFonts w:hAnsiTheme="minorEastAsia" w:hint="eastAsia"/>
          <w:sz w:val="20"/>
          <w:szCs w:val="20"/>
        </w:rPr>
        <w:t xml:space="preserve">, </w:t>
      </w:r>
      <w:r w:rsidRPr="00AF3A11">
        <w:rPr>
          <w:rFonts w:hAnsiTheme="minorEastAsia" w:hint="eastAsia"/>
          <w:sz w:val="20"/>
          <w:szCs w:val="20"/>
        </w:rPr>
        <w:t>지배의 영역에서 발생하는 도덕적 해이를 통제하려는 것이다</w:t>
      </w:r>
      <w:r w:rsidRPr="00AF3A11">
        <w:rPr>
          <w:rFonts w:hAnsiTheme="minorEastAsia"/>
          <w:sz w:val="20"/>
          <w:szCs w:val="20"/>
        </w:rPr>
        <w:t xml:space="preserve">. </w:t>
      </w:r>
      <w:r w:rsidRPr="00AF3A11">
        <w:rPr>
          <w:rFonts w:hAnsiTheme="minorEastAsia" w:hint="eastAsia"/>
          <w:sz w:val="20"/>
          <w:szCs w:val="20"/>
        </w:rPr>
        <w:t>소유와 경영이 분리된 대규모 공개회사에서는 이사의 충실의무가</w:t>
      </w:r>
      <w:r w:rsidRPr="00AF3A11">
        <w:rPr>
          <w:rFonts w:hAnsiTheme="minorEastAsia"/>
          <w:sz w:val="20"/>
          <w:szCs w:val="20"/>
        </w:rPr>
        <w:t xml:space="preserve">, </w:t>
      </w:r>
      <w:r w:rsidRPr="00AF3A11">
        <w:rPr>
          <w:rFonts w:hAnsiTheme="minorEastAsia" w:hint="eastAsia"/>
          <w:sz w:val="20"/>
          <w:szCs w:val="20"/>
        </w:rPr>
        <w:t>소유가 집중된 가족회사나 그룹의 자회사에서는 지배주주의 충실의무인 책임이 더 큰 효용성을 가질 수 있다</w:t>
      </w:r>
      <w:r w:rsidRPr="00AF3A11">
        <w:rPr>
          <w:rFonts w:hAnsiTheme="minorEastAsia"/>
          <w:sz w:val="20"/>
          <w:szCs w:val="20"/>
        </w:rPr>
        <w:t>.</w:t>
      </w:r>
    </w:p>
    <w:p w14:paraId="3DB1CEB7" w14:textId="77777777" w:rsidR="00030445" w:rsidRPr="00AF3A11" w:rsidRDefault="00030445" w:rsidP="00030445">
      <w:pPr>
        <w:spacing w:after="180" w:line="276" w:lineRule="auto"/>
        <w:ind w:firstLineChars="100" w:firstLine="200"/>
        <w:rPr>
          <w:rFonts w:hAnsiTheme="minorEastAsia"/>
          <w:sz w:val="20"/>
          <w:szCs w:val="20"/>
        </w:rPr>
      </w:pPr>
      <w:r w:rsidRPr="00AF3A11">
        <w:rPr>
          <w:rFonts w:hAnsiTheme="minorEastAsia" w:hint="eastAsia"/>
          <w:sz w:val="20"/>
          <w:szCs w:val="20"/>
        </w:rPr>
        <w:t>따라서 한국의 경우</w:t>
      </w:r>
      <w:r w:rsidRPr="00AF3A11">
        <w:rPr>
          <w:rFonts w:hAnsiTheme="minorEastAsia"/>
          <w:sz w:val="20"/>
          <w:szCs w:val="20"/>
        </w:rPr>
        <w:t xml:space="preserve">, </w:t>
      </w:r>
      <w:r w:rsidRPr="00AF3A11">
        <w:rPr>
          <w:rFonts w:hAnsiTheme="minorEastAsia" w:hint="eastAsia"/>
          <w:sz w:val="20"/>
          <w:szCs w:val="20"/>
        </w:rPr>
        <w:t>대규모 기업집단의 지배구조 특성상 지배권에 기초한 책임제도를 도입하여 지배주주의 위험 외부화를 차단하는 동시에</w:t>
      </w:r>
      <w:r w:rsidRPr="00AF3A11">
        <w:rPr>
          <w:rFonts w:hAnsiTheme="minorEastAsia"/>
          <w:sz w:val="20"/>
          <w:szCs w:val="20"/>
        </w:rPr>
        <w:t xml:space="preserve"> </w:t>
      </w:r>
      <w:r w:rsidRPr="00AF3A11">
        <w:rPr>
          <w:rFonts w:hAnsiTheme="minorEastAsia" w:hint="eastAsia"/>
          <w:sz w:val="20"/>
          <w:szCs w:val="20"/>
        </w:rPr>
        <w:t>이사회가 지배주주의 부당한 지시로부터 독립하여 회사 전체의 이익을 위해 충실히 업무를 수행할 수 있도록 이사의 충실의무를 확대하는 입법적 조치가 병행될 때 비로소 기업지배구조의 근본적인 문제 해결과 경제적 효율성을 동시에 달성할 수 있다는 것이다</w:t>
      </w:r>
      <w:r w:rsidRPr="00AF3A11">
        <w:rPr>
          <w:rFonts w:hAnsiTheme="minorEastAsia"/>
          <w:sz w:val="20"/>
          <w:szCs w:val="20"/>
        </w:rPr>
        <w:t>.</w:t>
      </w:r>
    </w:p>
    <w:p w14:paraId="6954120D" w14:textId="77777777" w:rsidR="00030445" w:rsidRPr="00AF3A11" w:rsidRDefault="00030445" w:rsidP="00030445">
      <w:pPr>
        <w:spacing w:after="180" w:line="276" w:lineRule="auto"/>
        <w:ind w:firstLineChars="100" w:firstLine="200"/>
        <w:rPr>
          <w:rFonts w:hAnsiTheme="minorEastAsia"/>
          <w:sz w:val="20"/>
          <w:szCs w:val="20"/>
        </w:rPr>
      </w:pPr>
      <w:r w:rsidRPr="00AF3A11">
        <w:rPr>
          <w:rFonts w:hAnsiTheme="minorEastAsia" w:hint="eastAsia"/>
          <w:sz w:val="20"/>
          <w:szCs w:val="20"/>
        </w:rPr>
        <w:t>이러한 논의를 구체화하기 위해서는 지배권의 범위</w:t>
      </w:r>
      <w:r w:rsidRPr="00AF3A11">
        <w:rPr>
          <w:rFonts w:hAnsiTheme="minorEastAsia"/>
          <w:sz w:val="20"/>
          <w:szCs w:val="20"/>
        </w:rPr>
        <w:t xml:space="preserve">, </w:t>
      </w:r>
      <w:r w:rsidRPr="00AF3A11">
        <w:rPr>
          <w:rFonts w:hAnsiTheme="minorEastAsia" w:hint="eastAsia"/>
          <w:sz w:val="20"/>
          <w:szCs w:val="20"/>
        </w:rPr>
        <w:t>책임의 요건과 한계 등에 대한 보다 폭넓은 논의와 경험적 연구가 축적되어야 할 것으로 보인다</w:t>
      </w:r>
      <w:r w:rsidRPr="00AF3A11">
        <w:rPr>
          <w:rFonts w:hAnsiTheme="minorEastAsia"/>
          <w:sz w:val="20"/>
          <w:szCs w:val="20"/>
        </w:rPr>
        <w:t>.</w:t>
      </w:r>
    </w:p>
    <w:p w14:paraId="34EA9707" w14:textId="77777777" w:rsidR="0077560C" w:rsidRPr="00030445" w:rsidRDefault="0077560C" w:rsidP="00A13534">
      <w:pPr>
        <w:spacing w:after="180" w:line="276" w:lineRule="auto"/>
        <w:rPr>
          <w:rFonts w:hAnsiTheme="minorEastAsia"/>
          <w:sz w:val="20"/>
          <w:szCs w:val="20"/>
        </w:rPr>
      </w:pPr>
    </w:p>
    <w:p w14:paraId="01D8FE99" w14:textId="77777777" w:rsidR="0077560C" w:rsidRDefault="0077560C" w:rsidP="00A13534">
      <w:pPr>
        <w:spacing w:after="180" w:line="276" w:lineRule="auto"/>
        <w:rPr>
          <w:rFonts w:hAnsiTheme="minorEastAsia"/>
          <w:sz w:val="20"/>
          <w:szCs w:val="20"/>
        </w:rPr>
      </w:pPr>
    </w:p>
    <w:p w14:paraId="7960516B" w14:textId="77777777" w:rsidR="00030445" w:rsidRPr="00AF3A11" w:rsidRDefault="00030445" w:rsidP="00A13534">
      <w:pPr>
        <w:spacing w:after="180" w:line="276" w:lineRule="auto"/>
        <w:rPr>
          <w:rFonts w:hAnsiTheme="minorEastAsia"/>
          <w:sz w:val="20"/>
          <w:szCs w:val="20"/>
        </w:rPr>
      </w:pPr>
    </w:p>
    <w:p w14:paraId="3D8704B2" w14:textId="77777777" w:rsidR="003E1D8B" w:rsidRDefault="003E1D8B" w:rsidP="003E1D8B">
      <w:pPr>
        <w:widowControl/>
        <w:wordWrap/>
        <w:autoSpaceDE/>
        <w:autoSpaceDN/>
        <w:spacing w:after="180" w:line="276" w:lineRule="auto"/>
        <w:rPr>
          <w:rFonts w:hAnsiTheme="minorEastAsia"/>
          <w:sz w:val="20"/>
          <w:szCs w:val="20"/>
        </w:rPr>
      </w:pPr>
      <w:bookmarkStart w:id="28" w:name="_Toc214146996"/>
    </w:p>
    <w:p w14:paraId="1B7BD319" w14:textId="1B470A1E" w:rsidR="00953080" w:rsidRPr="003E1D8B" w:rsidRDefault="002D1541" w:rsidP="003E1D8B">
      <w:pPr>
        <w:widowControl/>
        <w:wordWrap/>
        <w:autoSpaceDE/>
        <w:autoSpaceDN/>
        <w:spacing w:after="180" w:line="276" w:lineRule="auto"/>
        <w:jc w:val="center"/>
        <w:rPr>
          <w:rFonts w:hAnsiTheme="minorEastAsia"/>
          <w:sz w:val="20"/>
          <w:szCs w:val="20"/>
        </w:rPr>
      </w:pPr>
      <w:r w:rsidRPr="00102FAD">
        <w:rPr>
          <w:rFonts w:hint="eastAsia"/>
          <w:b/>
          <w:bCs/>
          <w:sz w:val="28"/>
          <w:szCs w:val="28"/>
        </w:rPr>
        <w:t>5</w:t>
      </w:r>
      <w:r w:rsidR="00F52061" w:rsidRPr="00102FAD">
        <w:rPr>
          <w:b/>
          <w:bCs/>
          <w:sz w:val="28"/>
          <w:szCs w:val="28"/>
        </w:rPr>
        <w:t>. 지배주주의 충실의무의 점진적 도입 필요성</w:t>
      </w:r>
      <w:bookmarkEnd w:id="28"/>
    </w:p>
    <w:p w14:paraId="1F2DB61C" w14:textId="77777777" w:rsidR="00F52061" w:rsidRPr="00AF3A11" w:rsidRDefault="00F52061" w:rsidP="00A13534">
      <w:pPr>
        <w:spacing w:after="180" w:line="276" w:lineRule="auto"/>
        <w:ind w:firstLineChars="100" w:firstLine="200"/>
        <w:rPr>
          <w:rFonts w:hAnsiTheme="minorEastAsia"/>
          <w:sz w:val="20"/>
          <w:szCs w:val="20"/>
        </w:rPr>
      </w:pPr>
      <w:r w:rsidRPr="00AF3A11">
        <w:rPr>
          <w:rFonts w:hAnsiTheme="minorEastAsia" w:hint="eastAsia"/>
          <w:sz w:val="20"/>
          <w:szCs w:val="20"/>
        </w:rPr>
        <w:t>지배주주의 충실의무 도입에 대한 여러 가지 학설들이 현존하지만 지배주주에게 충실의무 제도를 도입하지 않을 시 일어날 수 있는 구조적 문제점들로 지배주주의 충실의무를 점진적으로 도입해야 한다는 필요성은 끊임없이 야기되고 있다. 일감 몰아주기 부당내부거래 헐값 전환 사체 인</w:t>
      </w:r>
      <w:r w:rsidRPr="00AF3A11">
        <w:rPr>
          <w:rFonts w:hAnsiTheme="minorEastAsia" w:hint="eastAsia"/>
          <w:sz w:val="20"/>
          <w:szCs w:val="20"/>
        </w:rPr>
        <w:lastRenderedPageBreak/>
        <w:t xml:space="preserve">수 등 지배 주주의 사익추구와 소액주주나 회사의 이익을 침해하는 문제들은 주주에 대한 충실의무 부재로 이어져 소수주주의 보호 불확실성과 책임 전가, 기업 자체의 신뢰 하락 등 구조적 문제의 결과로 지배주주의 충실의무의 점진적 도입은 불가피하다는 주장을 뒷받침한다. </w:t>
      </w:r>
    </w:p>
    <w:p w14:paraId="37B01BA0" w14:textId="77777777" w:rsidR="00F52061" w:rsidRPr="00AF3A11" w:rsidRDefault="00F52061" w:rsidP="00A13534">
      <w:pPr>
        <w:spacing w:after="180" w:line="276" w:lineRule="auto"/>
        <w:ind w:firstLineChars="100" w:firstLine="200"/>
        <w:rPr>
          <w:rFonts w:hAnsiTheme="minorEastAsia"/>
          <w:sz w:val="20"/>
          <w:szCs w:val="20"/>
        </w:rPr>
      </w:pPr>
      <w:r w:rsidRPr="00AF3A11">
        <w:rPr>
          <w:rStyle w:val="ab"/>
          <w:rFonts w:hAnsiTheme="minorEastAsia"/>
          <w:sz w:val="20"/>
          <w:szCs w:val="20"/>
        </w:rPr>
        <w:footnoteReference w:id="34"/>
      </w:r>
      <w:r w:rsidRPr="00AF3A11">
        <w:rPr>
          <w:rFonts w:hAnsiTheme="minorEastAsia"/>
          <w:sz w:val="20"/>
          <w:szCs w:val="20"/>
        </w:rPr>
        <w:t>소수주주에 대한 정당한 보상과 공정한 대우가 특히 문제되는 영업의 중요한 일부</w:t>
      </w:r>
      <w:r w:rsidRPr="00AF3A11">
        <w:rPr>
          <w:rFonts w:hAnsiTheme="minorEastAsia" w:hint="eastAsia"/>
          <w:sz w:val="20"/>
          <w:szCs w:val="20"/>
        </w:rPr>
        <w:t xml:space="preserve"> </w:t>
      </w:r>
      <w:r w:rsidRPr="00AF3A11">
        <w:rPr>
          <w:rFonts w:hAnsiTheme="minorEastAsia"/>
          <w:sz w:val="20"/>
          <w:szCs w:val="20"/>
        </w:rPr>
        <w:t>양도(중요한 자산</w:t>
      </w:r>
      <w:r w:rsidRPr="00AF3A11">
        <w:rPr>
          <w:rFonts w:hAnsiTheme="minorEastAsia" w:hint="eastAsia"/>
          <w:sz w:val="20"/>
          <w:szCs w:val="20"/>
        </w:rPr>
        <w:t xml:space="preserve"> </w:t>
      </w:r>
      <w:r w:rsidRPr="00AF3A11">
        <w:rPr>
          <w:rFonts w:hAnsiTheme="minorEastAsia"/>
          <w:sz w:val="20"/>
          <w:szCs w:val="20"/>
        </w:rPr>
        <w:t>양도 포함), 합병이나 분할, 주식의 포괄적 교환, 지배주주에 의한 소수주식 강제</w:t>
      </w:r>
      <w:r w:rsidRPr="00AF3A11">
        <w:rPr>
          <w:rFonts w:hAnsiTheme="minorEastAsia" w:hint="eastAsia"/>
          <w:sz w:val="20"/>
          <w:szCs w:val="20"/>
        </w:rPr>
        <w:t xml:space="preserve"> </w:t>
      </w:r>
      <w:r w:rsidRPr="00AF3A11">
        <w:rPr>
          <w:rFonts w:hAnsiTheme="minorEastAsia"/>
          <w:sz w:val="20"/>
          <w:szCs w:val="20"/>
        </w:rPr>
        <w:t>취득, 주식병합 등과 같이 대체로 회사의 중요한 구조 재편과 밀접한 관련이 있고 대부분 주주총회의 특별 결의를 거쳐서 거래의 효력이 완성된다.</w:t>
      </w:r>
      <w:r w:rsidRPr="00AF3A11">
        <w:rPr>
          <w:rFonts w:hAnsiTheme="minorEastAsia" w:hint="eastAsia"/>
          <w:sz w:val="20"/>
          <w:szCs w:val="20"/>
        </w:rPr>
        <w:t xml:space="preserve"> 그런데</w:t>
      </w:r>
      <w:r w:rsidRPr="00AF3A11">
        <w:rPr>
          <w:rFonts w:hAnsiTheme="minorEastAsia"/>
          <w:sz w:val="20"/>
          <w:szCs w:val="20"/>
        </w:rPr>
        <w:t xml:space="preserve"> 이 중에서 영업양도를 제외하고 나머지 사안들은 회사의 조직법적 (단체법적) 행위에 해당하므로</w:t>
      </w:r>
      <w:r w:rsidRPr="00AF3A11">
        <w:rPr>
          <w:rFonts w:hAnsiTheme="minorEastAsia" w:hint="eastAsia"/>
          <w:sz w:val="20"/>
          <w:szCs w:val="20"/>
        </w:rPr>
        <w:t xml:space="preserve"> 설령 </w:t>
      </w:r>
      <w:proofErr w:type="spellStart"/>
      <w:r w:rsidRPr="00AF3A11">
        <w:rPr>
          <w:rFonts w:hAnsiTheme="minorEastAsia"/>
          <w:sz w:val="20"/>
          <w:szCs w:val="20"/>
        </w:rPr>
        <w:t>지배주주에게만</w:t>
      </w:r>
      <w:proofErr w:type="spellEnd"/>
      <w:r w:rsidRPr="00AF3A11">
        <w:rPr>
          <w:rFonts w:hAnsiTheme="minorEastAsia"/>
          <w:sz w:val="20"/>
          <w:szCs w:val="20"/>
        </w:rPr>
        <w:t xml:space="preserve"> 유리하고 나머지 소수</w:t>
      </w:r>
      <w:r w:rsidRPr="00AF3A11">
        <w:rPr>
          <w:rFonts w:hAnsiTheme="minorEastAsia" w:hint="eastAsia"/>
          <w:sz w:val="20"/>
          <w:szCs w:val="20"/>
        </w:rPr>
        <w:t>주</w:t>
      </w:r>
      <w:r w:rsidRPr="00AF3A11">
        <w:rPr>
          <w:rFonts w:hAnsiTheme="minorEastAsia"/>
          <w:sz w:val="20"/>
          <w:szCs w:val="20"/>
        </w:rPr>
        <w:t>주들에게는 불리한 거래라 하더라도, 상법 제368조 제3항의 특별</w:t>
      </w:r>
      <w:r w:rsidRPr="00AF3A11">
        <w:rPr>
          <w:rFonts w:hAnsiTheme="minorEastAsia" w:hint="eastAsia"/>
          <w:sz w:val="20"/>
          <w:szCs w:val="20"/>
        </w:rPr>
        <w:t xml:space="preserve"> </w:t>
      </w:r>
      <w:r w:rsidRPr="00AF3A11">
        <w:rPr>
          <w:rFonts w:hAnsiTheme="minorEastAsia"/>
          <w:sz w:val="20"/>
          <w:szCs w:val="20"/>
        </w:rPr>
        <w:t>이해관계로 인정되지 않</w:t>
      </w:r>
      <w:r w:rsidRPr="00AF3A11">
        <w:rPr>
          <w:rFonts w:hAnsiTheme="minorEastAsia" w:hint="eastAsia"/>
          <w:sz w:val="20"/>
          <w:szCs w:val="20"/>
        </w:rPr>
        <w:t xml:space="preserve">아 소수주주들의 보호는 현실적으로 어렵다. </w:t>
      </w:r>
    </w:p>
    <w:p w14:paraId="7A209F97" w14:textId="77777777" w:rsidR="00F52061" w:rsidRPr="00AF3A11" w:rsidRDefault="00F52061" w:rsidP="00A13534">
      <w:pPr>
        <w:spacing w:after="180" w:line="276" w:lineRule="auto"/>
        <w:ind w:firstLineChars="100" w:firstLine="200"/>
        <w:rPr>
          <w:rFonts w:hAnsiTheme="minorEastAsia"/>
          <w:sz w:val="20"/>
          <w:szCs w:val="20"/>
        </w:rPr>
      </w:pPr>
      <w:r w:rsidRPr="00AF3A11">
        <w:rPr>
          <w:rFonts w:hAnsiTheme="minorEastAsia" w:hint="eastAsia"/>
          <w:sz w:val="20"/>
          <w:szCs w:val="20"/>
        </w:rPr>
        <w:t xml:space="preserve">또한 </w:t>
      </w:r>
      <w:r w:rsidRPr="00AF3A11">
        <w:rPr>
          <w:rStyle w:val="ab"/>
          <w:rFonts w:hAnsiTheme="minorEastAsia"/>
          <w:sz w:val="20"/>
          <w:szCs w:val="20"/>
        </w:rPr>
        <w:footnoteReference w:id="35"/>
      </w:r>
      <w:r w:rsidRPr="00AF3A11">
        <w:rPr>
          <w:rFonts w:hAnsiTheme="minorEastAsia" w:hint="eastAsia"/>
          <w:sz w:val="20"/>
          <w:szCs w:val="20"/>
        </w:rPr>
        <w:t>소수 주주와 달리 지배주주는 회사의 운영, 조직, 관리에 관한 내부정보에 접근하기 쉽고, 그러한 정보를 이용한 거래를 하면서, 자기 또는 제3자의 이익을 추구할 염려가 있기 때문에 지배 원리와 관련된 측면에서도 책임과 권한의 불균형이라는 문제점이 제기된다. 실질적으로 지배 구조에서 지배주주들은 실질적으로 지배하고 있으나 행동에 대한 결과에 의무나 책임은 없기 때문에 이러한 불균형은 지배원리와 어긋나게 된다. 이러한 이유로 지배 주주의 충실의무를 점진적으로 도입해야 한다는 필요성이 대두되고 있다.</w:t>
      </w:r>
    </w:p>
    <w:p w14:paraId="50975539" w14:textId="77777777" w:rsidR="00F52061" w:rsidRPr="00AF3A11" w:rsidRDefault="00F52061" w:rsidP="00A13534">
      <w:pPr>
        <w:spacing w:after="180" w:line="276" w:lineRule="auto"/>
        <w:rPr>
          <w:rFonts w:hAnsiTheme="minorEastAsia"/>
          <w:sz w:val="20"/>
          <w:szCs w:val="20"/>
        </w:rPr>
      </w:pPr>
    </w:p>
    <w:p w14:paraId="094F292D" w14:textId="785E38E0" w:rsidR="00F52061" w:rsidRPr="00AF3A11" w:rsidRDefault="00F52061" w:rsidP="00A13534">
      <w:pPr>
        <w:pStyle w:val="1"/>
        <w:spacing w:after="180" w:line="276" w:lineRule="auto"/>
        <w:rPr>
          <w:b/>
          <w:bCs/>
          <w:sz w:val="20"/>
          <w:szCs w:val="20"/>
        </w:rPr>
      </w:pPr>
      <w:bookmarkStart w:id="29" w:name="_Toc214146997"/>
      <w:r w:rsidRPr="00AF3A11">
        <w:rPr>
          <w:b/>
          <w:bCs/>
          <w:sz w:val="20"/>
          <w:szCs w:val="20"/>
        </w:rPr>
        <w:t> </w:t>
      </w:r>
      <w:r w:rsidR="002D1541" w:rsidRPr="00AF3A11">
        <w:rPr>
          <w:rFonts w:hint="eastAsia"/>
          <w:b/>
          <w:bCs/>
          <w:sz w:val="20"/>
          <w:szCs w:val="20"/>
        </w:rPr>
        <w:t>5</w:t>
      </w:r>
      <w:r w:rsidRPr="00AF3A11">
        <w:rPr>
          <w:b/>
          <w:bCs/>
          <w:sz w:val="20"/>
          <w:szCs w:val="20"/>
        </w:rPr>
        <w:t>.</w:t>
      </w:r>
      <w:r w:rsidR="00593056" w:rsidRPr="00AF3A11">
        <w:rPr>
          <w:rFonts w:hint="eastAsia"/>
          <w:b/>
          <w:bCs/>
          <w:sz w:val="20"/>
          <w:szCs w:val="20"/>
        </w:rPr>
        <w:t>1</w:t>
      </w:r>
      <w:r w:rsidRPr="00AF3A11">
        <w:rPr>
          <w:b/>
          <w:bCs/>
          <w:sz w:val="20"/>
          <w:szCs w:val="20"/>
        </w:rPr>
        <w:t xml:space="preserve"> 이사의 충실의무 확대와 병행하는 접근</w:t>
      </w:r>
      <w:bookmarkEnd w:id="29"/>
    </w:p>
    <w:p w14:paraId="3CEB49A3" w14:textId="1C5BD5CD" w:rsidR="00F52061" w:rsidRPr="00AF3A11" w:rsidRDefault="00F52061" w:rsidP="00A13534">
      <w:pPr>
        <w:spacing w:after="180" w:line="276" w:lineRule="auto"/>
        <w:ind w:firstLineChars="100" w:firstLine="200"/>
        <w:rPr>
          <w:rFonts w:hAnsiTheme="minorEastAsia"/>
          <w:sz w:val="20"/>
          <w:szCs w:val="20"/>
        </w:rPr>
      </w:pPr>
      <w:r w:rsidRPr="00AF3A11">
        <w:rPr>
          <w:rFonts w:hAnsiTheme="minorEastAsia" w:hint="eastAsia"/>
          <w:sz w:val="20"/>
          <w:szCs w:val="20"/>
        </w:rPr>
        <w:t>이사의 충실의무 확대와 지배주주에게 충실의무를 부과해야 한다는 주장이 끊임없이 화두 되고 있는 현재, 이사에 대한 역할과 책임의 경계가 모호해지지 않으며 주주에게 직접적인 충실의무를 확대하진 않는 병행적, 대안적 접근이 필요하다. 이사의 충실의무 대상에 대한 확대의 관점이 아닌 의무 자체의 강화와, 지배주주의 직</w:t>
      </w:r>
      <w:r w:rsidR="00157860">
        <w:rPr>
          <w:rFonts w:hAnsiTheme="minorEastAsia" w:hint="eastAsia"/>
          <w:sz w:val="20"/>
          <w:szCs w:val="20"/>
        </w:rPr>
        <w:t>접적</w:t>
      </w:r>
      <w:r w:rsidRPr="00AF3A11">
        <w:rPr>
          <w:rFonts w:hAnsiTheme="minorEastAsia" w:hint="eastAsia"/>
          <w:sz w:val="20"/>
          <w:szCs w:val="20"/>
        </w:rPr>
        <w:t xml:space="preserve"> 충실의무 보다는 간접적으로는 책임을 질 수 있는 지배 구조가 병행하는 보완 중심의 점진적 개혁 방향이 바람직한 방향이라 생각한다. 이사가 지배주주의 사익 편취나 불공정거래를 방치한 경우 감시의무 위반으로 책임지게 지배주주의 의무를 간접적으로 실현하는 구체적인 예시를 제시할 수 있다.</w:t>
      </w:r>
    </w:p>
    <w:p w14:paraId="2974C516" w14:textId="77777777" w:rsidR="00F52061" w:rsidRPr="00AF3A11" w:rsidRDefault="00F52061" w:rsidP="00A13534">
      <w:pPr>
        <w:spacing w:after="180" w:line="276" w:lineRule="auto"/>
        <w:rPr>
          <w:rFonts w:hAnsiTheme="minorEastAsia"/>
          <w:sz w:val="20"/>
          <w:szCs w:val="20"/>
        </w:rPr>
      </w:pPr>
    </w:p>
    <w:p w14:paraId="120CA20A" w14:textId="2BD53D8A" w:rsidR="00F52061" w:rsidRPr="00AF3A11" w:rsidRDefault="00F52061" w:rsidP="00A13534">
      <w:pPr>
        <w:pStyle w:val="1"/>
        <w:spacing w:after="180" w:line="276" w:lineRule="auto"/>
        <w:rPr>
          <w:b/>
          <w:bCs/>
          <w:sz w:val="20"/>
          <w:szCs w:val="20"/>
        </w:rPr>
      </w:pPr>
      <w:bookmarkStart w:id="30" w:name="_Toc214146998"/>
      <w:r w:rsidRPr="00AF3A11">
        <w:rPr>
          <w:b/>
          <w:bCs/>
          <w:sz w:val="20"/>
          <w:szCs w:val="20"/>
        </w:rPr>
        <w:lastRenderedPageBreak/>
        <w:t> </w:t>
      </w:r>
      <w:r w:rsidR="002D1541" w:rsidRPr="00AF3A11">
        <w:rPr>
          <w:rFonts w:hint="eastAsia"/>
          <w:b/>
          <w:bCs/>
          <w:sz w:val="20"/>
          <w:szCs w:val="20"/>
        </w:rPr>
        <w:t>5</w:t>
      </w:r>
      <w:r w:rsidRPr="00AF3A11">
        <w:rPr>
          <w:b/>
          <w:bCs/>
          <w:sz w:val="20"/>
          <w:szCs w:val="20"/>
        </w:rPr>
        <w:t>.</w:t>
      </w:r>
      <w:r w:rsidR="00593056" w:rsidRPr="00AF3A11">
        <w:rPr>
          <w:rFonts w:hint="eastAsia"/>
          <w:b/>
          <w:bCs/>
          <w:sz w:val="20"/>
          <w:szCs w:val="20"/>
        </w:rPr>
        <w:t>2</w:t>
      </w:r>
      <w:r w:rsidRPr="00AF3A11">
        <w:rPr>
          <w:b/>
          <w:bCs/>
          <w:sz w:val="20"/>
          <w:szCs w:val="20"/>
        </w:rPr>
        <w:t xml:space="preserve"> 입법적</w:t>
      </w:r>
      <w:r w:rsidR="001D0E69" w:rsidRPr="00AF3A11">
        <w:rPr>
          <w:rFonts w:hint="eastAsia"/>
          <w:b/>
          <w:bCs/>
          <w:sz w:val="20"/>
          <w:szCs w:val="20"/>
        </w:rPr>
        <w:t xml:space="preserve"> </w:t>
      </w:r>
      <w:r w:rsidRPr="00AF3A11">
        <w:rPr>
          <w:b/>
          <w:bCs/>
          <w:sz w:val="20"/>
          <w:szCs w:val="20"/>
        </w:rPr>
        <w:t>·</w:t>
      </w:r>
      <w:r w:rsidR="001D0E69" w:rsidRPr="00AF3A11">
        <w:rPr>
          <w:rFonts w:hint="eastAsia"/>
          <w:b/>
          <w:bCs/>
          <w:sz w:val="20"/>
          <w:szCs w:val="20"/>
        </w:rPr>
        <w:t xml:space="preserve"> </w:t>
      </w:r>
      <w:proofErr w:type="spellStart"/>
      <w:r w:rsidRPr="00AF3A11">
        <w:rPr>
          <w:b/>
          <w:bCs/>
          <w:sz w:val="20"/>
          <w:szCs w:val="20"/>
        </w:rPr>
        <w:t>판례적</w:t>
      </w:r>
      <w:proofErr w:type="spellEnd"/>
      <w:r w:rsidRPr="00AF3A11">
        <w:rPr>
          <w:b/>
          <w:bCs/>
          <w:sz w:val="20"/>
          <w:szCs w:val="20"/>
        </w:rPr>
        <w:t xml:space="preserve"> 개선 방향 제시</w:t>
      </w:r>
      <w:bookmarkEnd w:id="30"/>
    </w:p>
    <w:p w14:paraId="6F05F302" w14:textId="77777777" w:rsidR="006A6987" w:rsidRPr="00AF3A11" w:rsidRDefault="00F52061" w:rsidP="00A13534">
      <w:pPr>
        <w:spacing w:after="180" w:line="276" w:lineRule="auto"/>
        <w:ind w:firstLineChars="100" w:firstLine="200"/>
        <w:rPr>
          <w:rFonts w:hAnsiTheme="minorEastAsia"/>
          <w:sz w:val="20"/>
          <w:szCs w:val="20"/>
        </w:rPr>
      </w:pPr>
      <w:r w:rsidRPr="00AF3A11">
        <w:rPr>
          <w:rFonts w:hAnsiTheme="minorEastAsia" w:hint="eastAsia"/>
          <w:sz w:val="20"/>
          <w:szCs w:val="20"/>
        </w:rPr>
        <w:t xml:space="preserve">바람직한 제도 방향에 대해서 입법적과 </w:t>
      </w:r>
      <w:proofErr w:type="spellStart"/>
      <w:r w:rsidRPr="00AF3A11">
        <w:rPr>
          <w:rFonts w:hAnsiTheme="minorEastAsia" w:hint="eastAsia"/>
          <w:sz w:val="20"/>
          <w:szCs w:val="20"/>
        </w:rPr>
        <w:t>판례적인</w:t>
      </w:r>
      <w:proofErr w:type="spellEnd"/>
      <w:r w:rsidRPr="00AF3A11">
        <w:rPr>
          <w:rFonts w:hAnsiTheme="minorEastAsia" w:hint="eastAsia"/>
          <w:sz w:val="20"/>
          <w:szCs w:val="20"/>
        </w:rPr>
        <w:t xml:space="preserve"> 방향으로 구체적인 개선 방향을 제시할 수 있다. 입법적인 방향에서, 소수주주는 대주주 등 다른 주주, 지배 구조에 의해 위법행위를 직면할 수 있다. 이때 피해를 받은 소수주주가 위법행위에 대응할 수 있는 절차적 수단 마련을 위한 입법적으로 새로운 근거가 필요하다. </w:t>
      </w:r>
    </w:p>
    <w:p w14:paraId="7CAD9AC2" w14:textId="0A25E767" w:rsidR="006A6987" w:rsidRDefault="00F52061" w:rsidP="00157860">
      <w:pPr>
        <w:spacing w:after="180" w:line="276" w:lineRule="auto"/>
        <w:ind w:firstLineChars="100" w:firstLine="200"/>
        <w:rPr>
          <w:rFonts w:hAnsiTheme="minorEastAsia" w:hint="eastAsia"/>
          <w:sz w:val="20"/>
          <w:szCs w:val="20"/>
        </w:rPr>
      </w:pPr>
      <w:r w:rsidRPr="00AF3A11">
        <w:rPr>
          <w:rFonts w:hAnsiTheme="minorEastAsia" w:hint="eastAsia"/>
          <w:sz w:val="20"/>
          <w:szCs w:val="20"/>
        </w:rPr>
        <w:t>먼저</w:t>
      </w:r>
      <w:r w:rsidR="006A6987" w:rsidRPr="00AF3A11">
        <w:rPr>
          <w:rFonts w:hAnsiTheme="minorEastAsia" w:hint="eastAsia"/>
          <w:sz w:val="20"/>
          <w:szCs w:val="20"/>
        </w:rPr>
        <w:t>,</w:t>
      </w:r>
      <w:r w:rsidRPr="00AF3A11">
        <w:rPr>
          <w:rFonts w:hAnsiTheme="minorEastAsia" w:hint="eastAsia"/>
          <w:sz w:val="20"/>
          <w:szCs w:val="20"/>
        </w:rPr>
        <w:t xml:space="preserve"> 382조 2항의 이사의 충실의무 대상을 구체화할 필요가 있다. 이사의 충실의무는 제382조의 3에서 규정하고 있으며, </w:t>
      </w:r>
      <w:r w:rsidRPr="00AF3A11">
        <w:rPr>
          <w:rStyle w:val="ab"/>
          <w:rFonts w:hAnsiTheme="minorEastAsia"/>
          <w:sz w:val="20"/>
          <w:szCs w:val="20"/>
        </w:rPr>
        <w:footnoteReference w:id="36"/>
      </w:r>
      <w:r w:rsidRPr="00AF3A11">
        <w:rPr>
          <w:rFonts w:hAnsiTheme="minorEastAsia" w:hint="eastAsia"/>
          <w:sz w:val="20"/>
          <w:szCs w:val="20"/>
        </w:rPr>
        <w:t>충실의무가 구체화된 조항은 상법 제397조 경업금지, 제397조의 2 회사의 기회 및 자산의 유용 금지, 제398조 이사 등과 회사 간의 거래이다. 하지만 각 조항별로 세부내용을 달리 정하고 있어 유사한 충실의무 위반 행위에 대한 규제의 차이가 발생한다. 따라서 이 조항들의 내용을 통일하고 구체화하여 소수주주를 보호하기 위한 이사의 충실의무를 강화해야 한다.</w:t>
      </w:r>
    </w:p>
    <w:p w14:paraId="2E629580" w14:textId="77777777" w:rsidR="0074605D" w:rsidRPr="00AF3A11" w:rsidRDefault="0074605D" w:rsidP="007824DF">
      <w:pPr>
        <w:spacing w:after="180" w:line="276" w:lineRule="auto"/>
        <w:rPr>
          <w:rFonts w:hAnsiTheme="minorEastAsia"/>
          <w:sz w:val="20"/>
          <w:szCs w:val="20"/>
        </w:rPr>
      </w:pPr>
    </w:p>
    <w:tbl>
      <w:tblPr>
        <w:tblStyle w:val="ac"/>
        <w:tblW w:w="0" w:type="auto"/>
        <w:tblLook w:val="04A0" w:firstRow="1" w:lastRow="0" w:firstColumn="1" w:lastColumn="0" w:noHBand="0" w:noVBand="1"/>
      </w:tblPr>
      <w:tblGrid>
        <w:gridCol w:w="2254"/>
        <w:gridCol w:w="2254"/>
        <w:gridCol w:w="2254"/>
        <w:gridCol w:w="2254"/>
      </w:tblGrid>
      <w:tr w:rsidR="00F52061" w:rsidRPr="00AF3A11" w14:paraId="27E4F102" w14:textId="77777777">
        <w:tc>
          <w:tcPr>
            <w:tcW w:w="2254" w:type="dxa"/>
          </w:tcPr>
          <w:p w14:paraId="671A4ACF" w14:textId="77777777" w:rsidR="00F52061" w:rsidRPr="00AF3A11" w:rsidRDefault="00F52061" w:rsidP="00A13534">
            <w:pPr>
              <w:spacing w:after="180" w:line="276" w:lineRule="auto"/>
              <w:jc w:val="center"/>
              <w:rPr>
                <w:rFonts w:hAnsiTheme="minorEastAsia"/>
                <w:sz w:val="20"/>
                <w:szCs w:val="20"/>
              </w:rPr>
            </w:pPr>
            <w:r w:rsidRPr="00AF3A11">
              <w:rPr>
                <w:rFonts w:hAnsiTheme="minorEastAsia" w:hint="eastAsia"/>
                <w:sz w:val="20"/>
                <w:szCs w:val="20"/>
              </w:rPr>
              <w:t>구분</w:t>
            </w:r>
          </w:p>
        </w:tc>
        <w:tc>
          <w:tcPr>
            <w:tcW w:w="2254" w:type="dxa"/>
          </w:tcPr>
          <w:p w14:paraId="76B4D7AA" w14:textId="77777777" w:rsidR="00F52061" w:rsidRPr="00AF3A11" w:rsidRDefault="00F52061" w:rsidP="00A13534">
            <w:pPr>
              <w:spacing w:after="180" w:line="276" w:lineRule="auto"/>
              <w:jc w:val="center"/>
              <w:rPr>
                <w:rFonts w:hAnsiTheme="minorEastAsia"/>
                <w:sz w:val="20"/>
                <w:szCs w:val="20"/>
              </w:rPr>
            </w:pPr>
            <w:r w:rsidRPr="00AF3A11">
              <w:rPr>
                <w:rFonts w:hAnsiTheme="minorEastAsia" w:hint="eastAsia"/>
                <w:sz w:val="20"/>
                <w:szCs w:val="20"/>
              </w:rPr>
              <w:t>경업금지</w:t>
            </w:r>
          </w:p>
        </w:tc>
        <w:tc>
          <w:tcPr>
            <w:tcW w:w="2254" w:type="dxa"/>
          </w:tcPr>
          <w:p w14:paraId="12C28740" w14:textId="77777777" w:rsidR="00F52061" w:rsidRPr="00AF3A11" w:rsidRDefault="00F52061" w:rsidP="00A13534">
            <w:pPr>
              <w:spacing w:after="180" w:line="276" w:lineRule="auto"/>
              <w:jc w:val="center"/>
              <w:rPr>
                <w:rFonts w:hAnsiTheme="minorEastAsia"/>
                <w:sz w:val="20"/>
                <w:szCs w:val="20"/>
              </w:rPr>
            </w:pPr>
            <w:r w:rsidRPr="00AF3A11">
              <w:rPr>
                <w:rFonts w:hAnsiTheme="minorEastAsia" w:hint="eastAsia"/>
                <w:sz w:val="20"/>
                <w:szCs w:val="20"/>
              </w:rPr>
              <w:t>회사의 기회 및</w:t>
            </w:r>
          </w:p>
          <w:p w14:paraId="4BCB6AB5" w14:textId="77777777" w:rsidR="00F52061" w:rsidRPr="00AF3A11" w:rsidRDefault="00F52061" w:rsidP="00A13534">
            <w:pPr>
              <w:spacing w:after="180" w:line="276" w:lineRule="auto"/>
              <w:jc w:val="center"/>
              <w:rPr>
                <w:rFonts w:hAnsiTheme="minorEastAsia"/>
                <w:sz w:val="20"/>
                <w:szCs w:val="20"/>
              </w:rPr>
            </w:pPr>
            <w:r w:rsidRPr="00AF3A11">
              <w:rPr>
                <w:rFonts w:hAnsiTheme="minorEastAsia" w:hint="eastAsia"/>
                <w:sz w:val="20"/>
                <w:szCs w:val="20"/>
              </w:rPr>
              <w:t>자산의 유용금지</w:t>
            </w:r>
          </w:p>
        </w:tc>
        <w:tc>
          <w:tcPr>
            <w:tcW w:w="2254" w:type="dxa"/>
          </w:tcPr>
          <w:p w14:paraId="55C96E08" w14:textId="77777777" w:rsidR="00F52061" w:rsidRPr="00AF3A11" w:rsidRDefault="00F52061" w:rsidP="00A13534">
            <w:pPr>
              <w:spacing w:after="180" w:line="276" w:lineRule="auto"/>
              <w:jc w:val="center"/>
              <w:rPr>
                <w:rFonts w:hAnsiTheme="minorEastAsia"/>
                <w:sz w:val="20"/>
                <w:szCs w:val="20"/>
              </w:rPr>
            </w:pPr>
            <w:r w:rsidRPr="00AF3A11">
              <w:rPr>
                <w:rFonts w:hAnsiTheme="minorEastAsia" w:hint="eastAsia"/>
                <w:sz w:val="20"/>
                <w:szCs w:val="20"/>
              </w:rPr>
              <w:t>이사 등과</w:t>
            </w:r>
          </w:p>
          <w:p w14:paraId="2B8EFF4D" w14:textId="7B1FFA65" w:rsidR="00F52061" w:rsidRPr="00AF3A11" w:rsidRDefault="00D12C38" w:rsidP="00A13534">
            <w:pPr>
              <w:spacing w:after="180" w:line="276" w:lineRule="auto"/>
              <w:jc w:val="center"/>
              <w:rPr>
                <w:rFonts w:hAnsiTheme="minorEastAsia"/>
                <w:sz w:val="20"/>
                <w:szCs w:val="20"/>
              </w:rPr>
            </w:pPr>
            <w:r w:rsidRPr="00AF3A11">
              <w:rPr>
                <w:rFonts w:hAnsiTheme="minorEastAsia" w:hint="eastAsia"/>
                <w:sz w:val="20"/>
                <w:szCs w:val="20"/>
              </w:rPr>
              <w:t>회</w:t>
            </w:r>
            <w:r w:rsidR="00F52061" w:rsidRPr="00AF3A11">
              <w:rPr>
                <w:rFonts w:hAnsiTheme="minorEastAsia" w:hint="eastAsia"/>
                <w:sz w:val="20"/>
                <w:szCs w:val="20"/>
              </w:rPr>
              <w:t>사 간의 거래</w:t>
            </w:r>
          </w:p>
        </w:tc>
      </w:tr>
      <w:tr w:rsidR="00F52061" w:rsidRPr="00AF3A11" w14:paraId="2285F5CC" w14:textId="77777777">
        <w:tc>
          <w:tcPr>
            <w:tcW w:w="2254" w:type="dxa"/>
          </w:tcPr>
          <w:p w14:paraId="14FEB0DF" w14:textId="77777777" w:rsidR="00F52061" w:rsidRPr="00AF3A11" w:rsidRDefault="00F52061" w:rsidP="00A13534">
            <w:pPr>
              <w:spacing w:after="180" w:line="276" w:lineRule="auto"/>
              <w:jc w:val="center"/>
              <w:rPr>
                <w:rFonts w:hAnsiTheme="minorEastAsia"/>
                <w:sz w:val="20"/>
                <w:szCs w:val="20"/>
              </w:rPr>
            </w:pPr>
            <w:r w:rsidRPr="00AF3A11">
              <w:rPr>
                <w:rFonts w:hAnsiTheme="minorEastAsia" w:hint="eastAsia"/>
                <w:sz w:val="20"/>
                <w:szCs w:val="20"/>
              </w:rPr>
              <w:t>이사의 범위</w:t>
            </w:r>
          </w:p>
        </w:tc>
        <w:tc>
          <w:tcPr>
            <w:tcW w:w="2254" w:type="dxa"/>
          </w:tcPr>
          <w:p w14:paraId="09D41802" w14:textId="77777777" w:rsidR="00F52061" w:rsidRPr="00AF3A11" w:rsidRDefault="00F52061" w:rsidP="00A13534">
            <w:pPr>
              <w:spacing w:after="180" w:line="276" w:lineRule="auto"/>
              <w:jc w:val="center"/>
              <w:rPr>
                <w:rFonts w:hAnsiTheme="minorEastAsia"/>
                <w:sz w:val="20"/>
                <w:szCs w:val="20"/>
              </w:rPr>
            </w:pPr>
            <w:r w:rsidRPr="00AF3A11">
              <w:rPr>
                <w:rFonts w:hAnsiTheme="minorEastAsia" w:hint="eastAsia"/>
                <w:sz w:val="20"/>
                <w:szCs w:val="20"/>
              </w:rPr>
              <w:t>이사</w:t>
            </w:r>
          </w:p>
        </w:tc>
        <w:tc>
          <w:tcPr>
            <w:tcW w:w="2254" w:type="dxa"/>
          </w:tcPr>
          <w:p w14:paraId="28A9B2A9" w14:textId="77777777" w:rsidR="00F52061" w:rsidRPr="00AF3A11" w:rsidRDefault="00F52061" w:rsidP="00A13534">
            <w:pPr>
              <w:spacing w:after="180" w:line="276" w:lineRule="auto"/>
              <w:jc w:val="center"/>
              <w:rPr>
                <w:rFonts w:hAnsiTheme="minorEastAsia"/>
                <w:sz w:val="20"/>
                <w:szCs w:val="20"/>
              </w:rPr>
            </w:pPr>
            <w:r w:rsidRPr="00AF3A11">
              <w:rPr>
                <w:rFonts w:hAnsiTheme="minorEastAsia" w:hint="eastAsia"/>
                <w:sz w:val="20"/>
                <w:szCs w:val="20"/>
              </w:rPr>
              <w:t>이사</w:t>
            </w:r>
          </w:p>
        </w:tc>
        <w:tc>
          <w:tcPr>
            <w:tcW w:w="2254" w:type="dxa"/>
          </w:tcPr>
          <w:p w14:paraId="1137BE23" w14:textId="77777777" w:rsidR="00F52061" w:rsidRPr="00AF3A11" w:rsidRDefault="00F52061" w:rsidP="00A13534">
            <w:pPr>
              <w:spacing w:after="180" w:line="276" w:lineRule="auto"/>
              <w:jc w:val="center"/>
              <w:rPr>
                <w:rFonts w:hAnsiTheme="minorEastAsia"/>
                <w:sz w:val="20"/>
                <w:szCs w:val="20"/>
              </w:rPr>
            </w:pPr>
            <w:r w:rsidRPr="00AF3A11">
              <w:rPr>
                <w:rFonts w:hAnsiTheme="minorEastAsia" w:hint="eastAsia"/>
                <w:sz w:val="20"/>
                <w:szCs w:val="20"/>
              </w:rPr>
              <w:t>이사 및 주요 주주 등</w:t>
            </w:r>
          </w:p>
        </w:tc>
      </w:tr>
      <w:tr w:rsidR="00F52061" w:rsidRPr="00AF3A11" w14:paraId="4B2C595D" w14:textId="77777777">
        <w:tc>
          <w:tcPr>
            <w:tcW w:w="2254" w:type="dxa"/>
          </w:tcPr>
          <w:p w14:paraId="0833459D" w14:textId="77777777" w:rsidR="00F52061" w:rsidRPr="00AF3A11" w:rsidRDefault="00F52061" w:rsidP="00A13534">
            <w:pPr>
              <w:spacing w:after="180" w:line="276" w:lineRule="auto"/>
              <w:jc w:val="center"/>
              <w:rPr>
                <w:rFonts w:hAnsiTheme="minorEastAsia"/>
                <w:sz w:val="20"/>
                <w:szCs w:val="20"/>
              </w:rPr>
            </w:pPr>
            <w:r w:rsidRPr="00AF3A11">
              <w:rPr>
                <w:rFonts w:hAnsiTheme="minorEastAsia" w:hint="eastAsia"/>
                <w:sz w:val="20"/>
                <w:szCs w:val="20"/>
              </w:rPr>
              <w:t>이사의 개시의무</w:t>
            </w:r>
          </w:p>
        </w:tc>
        <w:tc>
          <w:tcPr>
            <w:tcW w:w="2254" w:type="dxa"/>
          </w:tcPr>
          <w:p w14:paraId="32025BD9" w14:textId="77777777" w:rsidR="00F52061" w:rsidRPr="00AF3A11" w:rsidRDefault="00F52061" w:rsidP="00A13534">
            <w:pPr>
              <w:spacing w:after="180" w:line="276" w:lineRule="auto"/>
              <w:jc w:val="center"/>
              <w:rPr>
                <w:rFonts w:hAnsiTheme="minorEastAsia"/>
                <w:sz w:val="20"/>
                <w:szCs w:val="20"/>
              </w:rPr>
            </w:pPr>
            <w:r w:rsidRPr="00AF3A11">
              <w:rPr>
                <w:rFonts w:hAnsiTheme="minorEastAsia" w:hint="eastAsia"/>
                <w:sz w:val="20"/>
                <w:szCs w:val="20"/>
              </w:rPr>
              <w:t>없음</w:t>
            </w:r>
          </w:p>
        </w:tc>
        <w:tc>
          <w:tcPr>
            <w:tcW w:w="2254" w:type="dxa"/>
          </w:tcPr>
          <w:p w14:paraId="1F8A5612" w14:textId="77777777" w:rsidR="00F52061" w:rsidRPr="00AF3A11" w:rsidRDefault="00F52061" w:rsidP="00A13534">
            <w:pPr>
              <w:spacing w:after="180" w:line="276" w:lineRule="auto"/>
              <w:jc w:val="center"/>
              <w:rPr>
                <w:rFonts w:hAnsiTheme="minorEastAsia"/>
                <w:sz w:val="20"/>
                <w:szCs w:val="20"/>
              </w:rPr>
            </w:pPr>
            <w:r w:rsidRPr="00AF3A11">
              <w:rPr>
                <w:rFonts w:hAnsiTheme="minorEastAsia" w:hint="eastAsia"/>
                <w:sz w:val="20"/>
                <w:szCs w:val="20"/>
              </w:rPr>
              <w:t>없음</w:t>
            </w:r>
          </w:p>
        </w:tc>
        <w:tc>
          <w:tcPr>
            <w:tcW w:w="2254" w:type="dxa"/>
          </w:tcPr>
          <w:p w14:paraId="1914B9E6" w14:textId="77777777" w:rsidR="00F52061" w:rsidRPr="00AF3A11" w:rsidRDefault="00F52061" w:rsidP="00A13534">
            <w:pPr>
              <w:spacing w:after="180" w:line="276" w:lineRule="auto"/>
              <w:jc w:val="center"/>
              <w:rPr>
                <w:rFonts w:hAnsiTheme="minorEastAsia"/>
                <w:sz w:val="20"/>
                <w:szCs w:val="20"/>
              </w:rPr>
            </w:pPr>
            <w:r w:rsidRPr="00AF3A11">
              <w:rPr>
                <w:rFonts w:hAnsiTheme="minorEastAsia" w:hint="eastAsia"/>
                <w:sz w:val="20"/>
                <w:szCs w:val="20"/>
              </w:rPr>
              <w:t>있음</w:t>
            </w:r>
          </w:p>
        </w:tc>
      </w:tr>
      <w:tr w:rsidR="00F52061" w:rsidRPr="00AF3A11" w14:paraId="2DD979BD" w14:textId="77777777">
        <w:tc>
          <w:tcPr>
            <w:tcW w:w="2254" w:type="dxa"/>
          </w:tcPr>
          <w:p w14:paraId="7F6D1016" w14:textId="77777777" w:rsidR="00F52061" w:rsidRPr="00AF3A11" w:rsidRDefault="00F52061" w:rsidP="00A13534">
            <w:pPr>
              <w:spacing w:after="180" w:line="276" w:lineRule="auto"/>
              <w:jc w:val="center"/>
              <w:rPr>
                <w:rFonts w:hAnsiTheme="minorEastAsia"/>
                <w:sz w:val="20"/>
                <w:szCs w:val="20"/>
              </w:rPr>
            </w:pPr>
            <w:r w:rsidRPr="00AF3A11">
              <w:rPr>
                <w:rFonts w:hAnsiTheme="minorEastAsia" w:hint="eastAsia"/>
                <w:sz w:val="20"/>
                <w:szCs w:val="20"/>
              </w:rPr>
              <w:t>사전승인</w:t>
            </w:r>
          </w:p>
        </w:tc>
        <w:tc>
          <w:tcPr>
            <w:tcW w:w="2254" w:type="dxa"/>
          </w:tcPr>
          <w:p w14:paraId="160F0AE4" w14:textId="77777777" w:rsidR="00F52061" w:rsidRPr="00AF3A11" w:rsidRDefault="00F52061" w:rsidP="00A13534">
            <w:pPr>
              <w:spacing w:after="180" w:line="276" w:lineRule="auto"/>
              <w:jc w:val="center"/>
              <w:rPr>
                <w:rFonts w:hAnsiTheme="minorEastAsia"/>
                <w:sz w:val="20"/>
                <w:szCs w:val="20"/>
              </w:rPr>
            </w:pPr>
            <w:r w:rsidRPr="00AF3A11">
              <w:rPr>
                <w:rFonts w:hAnsiTheme="minorEastAsia" w:hint="eastAsia"/>
                <w:sz w:val="20"/>
                <w:szCs w:val="20"/>
              </w:rPr>
              <w:t>명문 규정 없음</w:t>
            </w:r>
          </w:p>
        </w:tc>
        <w:tc>
          <w:tcPr>
            <w:tcW w:w="2254" w:type="dxa"/>
          </w:tcPr>
          <w:p w14:paraId="5A2179B5" w14:textId="77777777" w:rsidR="00F52061" w:rsidRPr="00AF3A11" w:rsidRDefault="00F52061" w:rsidP="00A13534">
            <w:pPr>
              <w:spacing w:after="180" w:line="276" w:lineRule="auto"/>
              <w:jc w:val="center"/>
              <w:rPr>
                <w:rFonts w:hAnsiTheme="minorEastAsia"/>
                <w:sz w:val="20"/>
                <w:szCs w:val="20"/>
              </w:rPr>
            </w:pPr>
            <w:r w:rsidRPr="00AF3A11">
              <w:rPr>
                <w:rFonts w:hAnsiTheme="minorEastAsia" w:hint="eastAsia"/>
                <w:sz w:val="20"/>
                <w:szCs w:val="20"/>
              </w:rPr>
              <w:t>명문 규정 있음</w:t>
            </w:r>
          </w:p>
        </w:tc>
        <w:tc>
          <w:tcPr>
            <w:tcW w:w="2254" w:type="dxa"/>
          </w:tcPr>
          <w:p w14:paraId="51470D63" w14:textId="77777777" w:rsidR="00F52061" w:rsidRPr="00AF3A11" w:rsidRDefault="00F52061" w:rsidP="00A13534">
            <w:pPr>
              <w:spacing w:after="180" w:line="276" w:lineRule="auto"/>
              <w:jc w:val="center"/>
              <w:rPr>
                <w:rFonts w:hAnsiTheme="minorEastAsia"/>
                <w:sz w:val="20"/>
                <w:szCs w:val="20"/>
              </w:rPr>
            </w:pPr>
            <w:r w:rsidRPr="00AF3A11">
              <w:rPr>
                <w:rFonts w:hAnsiTheme="minorEastAsia" w:hint="eastAsia"/>
                <w:sz w:val="20"/>
                <w:szCs w:val="20"/>
              </w:rPr>
              <w:t>명문화</w:t>
            </w:r>
          </w:p>
        </w:tc>
      </w:tr>
      <w:tr w:rsidR="00F52061" w:rsidRPr="00AF3A11" w14:paraId="6CE45492" w14:textId="77777777">
        <w:tc>
          <w:tcPr>
            <w:tcW w:w="2254" w:type="dxa"/>
          </w:tcPr>
          <w:p w14:paraId="0B201B49" w14:textId="77777777" w:rsidR="00F52061" w:rsidRPr="00AF3A11" w:rsidRDefault="00F52061" w:rsidP="00A13534">
            <w:pPr>
              <w:spacing w:after="180" w:line="276" w:lineRule="auto"/>
              <w:jc w:val="center"/>
              <w:rPr>
                <w:rFonts w:hAnsiTheme="minorEastAsia"/>
                <w:sz w:val="20"/>
                <w:szCs w:val="20"/>
              </w:rPr>
            </w:pPr>
            <w:r w:rsidRPr="00AF3A11">
              <w:rPr>
                <w:rFonts w:hAnsiTheme="minorEastAsia" w:hint="eastAsia"/>
                <w:sz w:val="20"/>
                <w:szCs w:val="20"/>
              </w:rPr>
              <w:t>이사회 의결요건</w:t>
            </w:r>
          </w:p>
        </w:tc>
        <w:tc>
          <w:tcPr>
            <w:tcW w:w="2254" w:type="dxa"/>
          </w:tcPr>
          <w:p w14:paraId="69C367E7" w14:textId="77777777" w:rsidR="00F52061" w:rsidRPr="00AF3A11" w:rsidRDefault="00F52061" w:rsidP="00A13534">
            <w:pPr>
              <w:spacing w:after="180" w:line="276" w:lineRule="auto"/>
              <w:jc w:val="center"/>
              <w:rPr>
                <w:rFonts w:hAnsiTheme="minorEastAsia"/>
                <w:sz w:val="20"/>
                <w:szCs w:val="20"/>
              </w:rPr>
            </w:pPr>
            <w:r w:rsidRPr="00AF3A11">
              <w:rPr>
                <w:rFonts w:hAnsiTheme="minorEastAsia" w:hint="eastAsia"/>
                <w:sz w:val="20"/>
                <w:szCs w:val="20"/>
              </w:rPr>
              <w:t>일반 의결요건</w:t>
            </w:r>
          </w:p>
        </w:tc>
        <w:tc>
          <w:tcPr>
            <w:tcW w:w="2254" w:type="dxa"/>
          </w:tcPr>
          <w:p w14:paraId="08760574" w14:textId="77777777" w:rsidR="00F52061" w:rsidRPr="00AF3A11" w:rsidRDefault="00F52061" w:rsidP="00A13534">
            <w:pPr>
              <w:spacing w:after="180" w:line="276" w:lineRule="auto"/>
              <w:jc w:val="center"/>
              <w:rPr>
                <w:rFonts w:hAnsiTheme="minorEastAsia"/>
                <w:sz w:val="20"/>
                <w:szCs w:val="20"/>
              </w:rPr>
            </w:pPr>
            <w:r w:rsidRPr="00AF3A11">
              <w:rPr>
                <w:rFonts w:hAnsiTheme="minorEastAsia" w:hint="eastAsia"/>
                <w:sz w:val="20"/>
                <w:szCs w:val="20"/>
              </w:rPr>
              <w:t>이사의 2/3이상</w:t>
            </w:r>
          </w:p>
        </w:tc>
        <w:tc>
          <w:tcPr>
            <w:tcW w:w="2254" w:type="dxa"/>
          </w:tcPr>
          <w:p w14:paraId="32BBE246" w14:textId="77777777" w:rsidR="00F52061" w:rsidRPr="00AF3A11" w:rsidRDefault="00F52061" w:rsidP="00A13534">
            <w:pPr>
              <w:spacing w:after="180" w:line="276" w:lineRule="auto"/>
              <w:jc w:val="center"/>
              <w:rPr>
                <w:rFonts w:hAnsiTheme="minorEastAsia"/>
                <w:sz w:val="20"/>
                <w:szCs w:val="20"/>
              </w:rPr>
            </w:pPr>
            <w:r w:rsidRPr="00AF3A11">
              <w:rPr>
                <w:rFonts w:hAnsiTheme="minorEastAsia" w:hint="eastAsia"/>
                <w:sz w:val="20"/>
                <w:szCs w:val="20"/>
              </w:rPr>
              <w:t>이사의 2/3이상</w:t>
            </w:r>
          </w:p>
        </w:tc>
      </w:tr>
      <w:tr w:rsidR="00F52061" w:rsidRPr="00AF3A11" w14:paraId="243BB4EC" w14:textId="77777777">
        <w:tc>
          <w:tcPr>
            <w:tcW w:w="2254" w:type="dxa"/>
          </w:tcPr>
          <w:p w14:paraId="0E8D4746" w14:textId="77777777" w:rsidR="00F52061" w:rsidRPr="00AF3A11" w:rsidRDefault="00F52061" w:rsidP="00A13534">
            <w:pPr>
              <w:spacing w:after="180" w:line="276" w:lineRule="auto"/>
              <w:jc w:val="center"/>
              <w:rPr>
                <w:rFonts w:hAnsiTheme="minorEastAsia"/>
                <w:sz w:val="20"/>
                <w:szCs w:val="20"/>
              </w:rPr>
            </w:pPr>
            <w:r w:rsidRPr="00AF3A11">
              <w:rPr>
                <w:rFonts w:hAnsiTheme="minorEastAsia" w:hint="eastAsia"/>
                <w:sz w:val="20"/>
                <w:szCs w:val="20"/>
              </w:rPr>
              <w:t>공정성 요건</w:t>
            </w:r>
          </w:p>
        </w:tc>
        <w:tc>
          <w:tcPr>
            <w:tcW w:w="2254" w:type="dxa"/>
          </w:tcPr>
          <w:p w14:paraId="5CF40100" w14:textId="77777777" w:rsidR="00F52061" w:rsidRPr="00AF3A11" w:rsidRDefault="00F52061" w:rsidP="00A13534">
            <w:pPr>
              <w:spacing w:after="180" w:line="276" w:lineRule="auto"/>
              <w:jc w:val="center"/>
              <w:rPr>
                <w:rFonts w:hAnsiTheme="minorEastAsia"/>
                <w:sz w:val="20"/>
                <w:szCs w:val="20"/>
              </w:rPr>
            </w:pPr>
            <w:r w:rsidRPr="00AF3A11">
              <w:rPr>
                <w:rFonts w:hAnsiTheme="minorEastAsia" w:hint="eastAsia"/>
                <w:sz w:val="20"/>
                <w:szCs w:val="20"/>
              </w:rPr>
              <w:t>없음</w:t>
            </w:r>
          </w:p>
        </w:tc>
        <w:tc>
          <w:tcPr>
            <w:tcW w:w="2254" w:type="dxa"/>
          </w:tcPr>
          <w:p w14:paraId="17D73C29" w14:textId="77777777" w:rsidR="00F52061" w:rsidRPr="00AF3A11" w:rsidRDefault="00F52061" w:rsidP="00A13534">
            <w:pPr>
              <w:spacing w:after="180" w:line="276" w:lineRule="auto"/>
              <w:jc w:val="center"/>
              <w:rPr>
                <w:rFonts w:hAnsiTheme="minorEastAsia"/>
                <w:sz w:val="20"/>
                <w:szCs w:val="20"/>
              </w:rPr>
            </w:pPr>
            <w:r w:rsidRPr="00AF3A11">
              <w:rPr>
                <w:rFonts w:hAnsiTheme="minorEastAsia" w:hint="eastAsia"/>
                <w:sz w:val="20"/>
                <w:szCs w:val="20"/>
              </w:rPr>
              <w:t>없음</w:t>
            </w:r>
          </w:p>
        </w:tc>
        <w:tc>
          <w:tcPr>
            <w:tcW w:w="2254" w:type="dxa"/>
          </w:tcPr>
          <w:p w14:paraId="372BBE99" w14:textId="77777777" w:rsidR="00F52061" w:rsidRPr="00AF3A11" w:rsidRDefault="00F52061" w:rsidP="00A13534">
            <w:pPr>
              <w:spacing w:after="180" w:line="276" w:lineRule="auto"/>
              <w:jc w:val="center"/>
              <w:rPr>
                <w:rFonts w:hAnsiTheme="minorEastAsia"/>
                <w:sz w:val="20"/>
                <w:szCs w:val="20"/>
              </w:rPr>
            </w:pPr>
            <w:r w:rsidRPr="00AF3A11">
              <w:rPr>
                <w:rFonts w:hAnsiTheme="minorEastAsia" w:hint="eastAsia"/>
                <w:sz w:val="20"/>
                <w:szCs w:val="20"/>
              </w:rPr>
              <w:t>있음</w:t>
            </w:r>
          </w:p>
        </w:tc>
      </w:tr>
      <w:tr w:rsidR="00F52061" w:rsidRPr="00AF3A11" w14:paraId="4C75AF0C" w14:textId="77777777">
        <w:tc>
          <w:tcPr>
            <w:tcW w:w="2254" w:type="dxa"/>
          </w:tcPr>
          <w:p w14:paraId="21988433" w14:textId="77777777" w:rsidR="00F52061" w:rsidRPr="00AF3A11" w:rsidRDefault="00F52061" w:rsidP="00A13534">
            <w:pPr>
              <w:spacing w:after="180" w:line="276" w:lineRule="auto"/>
              <w:jc w:val="center"/>
              <w:rPr>
                <w:rFonts w:hAnsiTheme="minorEastAsia"/>
                <w:sz w:val="20"/>
                <w:szCs w:val="20"/>
              </w:rPr>
            </w:pPr>
            <w:r w:rsidRPr="00AF3A11">
              <w:rPr>
                <w:rFonts w:hAnsiTheme="minorEastAsia" w:hint="eastAsia"/>
                <w:sz w:val="20"/>
                <w:szCs w:val="20"/>
              </w:rPr>
              <w:t>구제방안</w:t>
            </w:r>
          </w:p>
        </w:tc>
        <w:tc>
          <w:tcPr>
            <w:tcW w:w="2254" w:type="dxa"/>
          </w:tcPr>
          <w:p w14:paraId="7314506C" w14:textId="77777777" w:rsidR="00F52061" w:rsidRPr="00AF3A11" w:rsidRDefault="00F52061" w:rsidP="00A13534">
            <w:pPr>
              <w:spacing w:after="180" w:line="276" w:lineRule="auto"/>
              <w:jc w:val="center"/>
              <w:rPr>
                <w:rFonts w:hAnsiTheme="minorEastAsia"/>
                <w:sz w:val="20"/>
                <w:szCs w:val="20"/>
              </w:rPr>
            </w:pPr>
            <w:r w:rsidRPr="00AF3A11">
              <w:rPr>
                <w:rFonts w:hAnsiTheme="minorEastAsia" w:hint="eastAsia"/>
                <w:sz w:val="20"/>
                <w:szCs w:val="20"/>
              </w:rPr>
              <w:t xml:space="preserve">회사의 </w:t>
            </w:r>
            <w:proofErr w:type="spellStart"/>
            <w:r w:rsidRPr="00AF3A11">
              <w:rPr>
                <w:rFonts w:hAnsiTheme="minorEastAsia" w:hint="eastAsia"/>
                <w:sz w:val="20"/>
                <w:szCs w:val="20"/>
              </w:rPr>
              <w:t>개입권</w:t>
            </w:r>
            <w:proofErr w:type="spellEnd"/>
            <w:r w:rsidRPr="00AF3A11">
              <w:rPr>
                <w:rFonts w:hAnsiTheme="minorEastAsia" w:hint="eastAsia"/>
                <w:sz w:val="20"/>
                <w:szCs w:val="20"/>
              </w:rPr>
              <w:t>,</w:t>
            </w:r>
          </w:p>
          <w:p w14:paraId="6D5E2C67" w14:textId="77777777" w:rsidR="00F52061" w:rsidRPr="00AF3A11" w:rsidRDefault="00F52061" w:rsidP="00A13534">
            <w:pPr>
              <w:spacing w:after="180" w:line="276" w:lineRule="auto"/>
              <w:jc w:val="center"/>
              <w:rPr>
                <w:rFonts w:hAnsiTheme="minorEastAsia"/>
                <w:sz w:val="20"/>
                <w:szCs w:val="20"/>
              </w:rPr>
            </w:pPr>
            <w:r w:rsidRPr="00AF3A11">
              <w:rPr>
                <w:rFonts w:hAnsiTheme="minorEastAsia" w:hint="eastAsia"/>
                <w:sz w:val="20"/>
                <w:szCs w:val="20"/>
              </w:rPr>
              <w:t>주주의 손해배상</w:t>
            </w:r>
          </w:p>
        </w:tc>
        <w:tc>
          <w:tcPr>
            <w:tcW w:w="2254" w:type="dxa"/>
          </w:tcPr>
          <w:p w14:paraId="50DA5E48" w14:textId="77777777" w:rsidR="00F52061" w:rsidRPr="00AF3A11" w:rsidRDefault="00F52061" w:rsidP="00A13534">
            <w:pPr>
              <w:spacing w:after="180" w:line="276" w:lineRule="auto"/>
              <w:jc w:val="center"/>
              <w:rPr>
                <w:rFonts w:hAnsiTheme="minorEastAsia"/>
                <w:sz w:val="20"/>
                <w:szCs w:val="20"/>
              </w:rPr>
            </w:pPr>
            <w:r w:rsidRPr="00AF3A11">
              <w:rPr>
                <w:rFonts w:hAnsiTheme="minorEastAsia" w:hint="eastAsia"/>
                <w:sz w:val="20"/>
                <w:szCs w:val="20"/>
              </w:rPr>
              <w:t>주주의 손해배상</w:t>
            </w:r>
          </w:p>
        </w:tc>
        <w:tc>
          <w:tcPr>
            <w:tcW w:w="2254" w:type="dxa"/>
          </w:tcPr>
          <w:p w14:paraId="645FDB87" w14:textId="77777777" w:rsidR="00F52061" w:rsidRPr="00AF3A11" w:rsidRDefault="00F52061" w:rsidP="00A13534">
            <w:pPr>
              <w:spacing w:after="180" w:line="276" w:lineRule="auto"/>
              <w:jc w:val="center"/>
              <w:rPr>
                <w:rFonts w:hAnsiTheme="minorEastAsia"/>
                <w:sz w:val="20"/>
                <w:szCs w:val="20"/>
              </w:rPr>
            </w:pPr>
            <w:r w:rsidRPr="00AF3A11">
              <w:rPr>
                <w:rFonts w:hAnsiTheme="minorEastAsia" w:hint="eastAsia"/>
                <w:sz w:val="20"/>
                <w:szCs w:val="20"/>
              </w:rPr>
              <w:t>주주의 손해배상</w:t>
            </w:r>
          </w:p>
        </w:tc>
      </w:tr>
      <w:tr w:rsidR="00F52061" w:rsidRPr="00AF3A11" w14:paraId="73BF964A" w14:textId="77777777">
        <w:tc>
          <w:tcPr>
            <w:tcW w:w="2254" w:type="dxa"/>
          </w:tcPr>
          <w:p w14:paraId="59C93381" w14:textId="77777777" w:rsidR="00F52061" w:rsidRPr="00AF3A11" w:rsidRDefault="00F52061" w:rsidP="00A13534">
            <w:pPr>
              <w:spacing w:after="180" w:line="276" w:lineRule="auto"/>
              <w:jc w:val="center"/>
              <w:rPr>
                <w:rFonts w:hAnsiTheme="minorEastAsia"/>
                <w:sz w:val="20"/>
                <w:szCs w:val="20"/>
              </w:rPr>
            </w:pPr>
            <w:r w:rsidRPr="00AF3A11">
              <w:rPr>
                <w:rFonts w:hAnsiTheme="minorEastAsia" w:hint="eastAsia"/>
                <w:sz w:val="20"/>
                <w:szCs w:val="20"/>
              </w:rPr>
              <w:t>손해액 추정규정</w:t>
            </w:r>
          </w:p>
        </w:tc>
        <w:tc>
          <w:tcPr>
            <w:tcW w:w="2254" w:type="dxa"/>
          </w:tcPr>
          <w:p w14:paraId="16C9B508" w14:textId="77777777" w:rsidR="00F52061" w:rsidRPr="00AF3A11" w:rsidRDefault="00F52061" w:rsidP="00A13534">
            <w:pPr>
              <w:spacing w:after="180" w:line="276" w:lineRule="auto"/>
              <w:jc w:val="center"/>
              <w:rPr>
                <w:rFonts w:hAnsiTheme="minorEastAsia"/>
                <w:sz w:val="20"/>
                <w:szCs w:val="20"/>
              </w:rPr>
            </w:pPr>
            <w:r w:rsidRPr="00AF3A11">
              <w:rPr>
                <w:rFonts w:hAnsiTheme="minorEastAsia" w:hint="eastAsia"/>
                <w:sz w:val="20"/>
                <w:szCs w:val="20"/>
              </w:rPr>
              <w:t>없음</w:t>
            </w:r>
          </w:p>
        </w:tc>
        <w:tc>
          <w:tcPr>
            <w:tcW w:w="2254" w:type="dxa"/>
          </w:tcPr>
          <w:p w14:paraId="5332AD3A" w14:textId="77777777" w:rsidR="00F52061" w:rsidRPr="00AF3A11" w:rsidRDefault="00F52061" w:rsidP="00A13534">
            <w:pPr>
              <w:spacing w:after="180" w:line="276" w:lineRule="auto"/>
              <w:jc w:val="center"/>
              <w:rPr>
                <w:rFonts w:hAnsiTheme="minorEastAsia"/>
                <w:sz w:val="20"/>
                <w:szCs w:val="20"/>
              </w:rPr>
            </w:pPr>
            <w:r w:rsidRPr="00AF3A11">
              <w:rPr>
                <w:rFonts w:hAnsiTheme="minorEastAsia" w:hint="eastAsia"/>
                <w:sz w:val="20"/>
                <w:szCs w:val="20"/>
              </w:rPr>
              <w:t>있음</w:t>
            </w:r>
          </w:p>
        </w:tc>
        <w:tc>
          <w:tcPr>
            <w:tcW w:w="2254" w:type="dxa"/>
          </w:tcPr>
          <w:p w14:paraId="5A2C622F" w14:textId="77777777" w:rsidR="00F52061" w:rsidRPr="00AF3A11" w:rsidRDefault="00F52061" w:rsidP="00A13534">
            <w:pPr>
              <w:spacing w:after="180" w:line="276" w:lineRule="auto"/>
              <w:jc w:val="center"/>
              <w:rPr>
                <w:rFonts w:hAnsiTheme="minorEastAsia"/>
                <w:sz w:val="20"/>
                <w:szCs w:val="20"/>
              </w:rPr>
            </w:pPr>
            <w:r w:rsidRPr="00AF3A11">
              <w:rPr>
                <w:rFonts w:hAnsiTheme="minorEastAsia" w:hint="eastAsia"/>
                <w:sz w:val="20"/>
                <w:szCs w:val="20"/>
              </w:rPr>
              <w:t>없음</w:t>
            </w:r>
          </w:p>
        </w:tc>
      </w:tr>
    </w:tbl>
    <w:p w14:paraId="17F58055" w14:textId="77777777" w:rsidR="00F52061" w:rsidRPr="00AF3A11" w:rsidRDefault="00F52061" w:rsidP="00A13534">
      <w:pPr>
        <w:spacing w:after="180" w:line="276" w:lineRule="auto"/>
        <w:ind w:firstLineChars="100" w:firstLine="200"/>
        <w:rPr>
          <w:rFonts w:hAnsiTheme="minorEastAsia"/>
          <w:sz w:val="20"/>
          <w:szCs w:val="20"/>
        </w:rPr>
      </w:pPr>
    </w:p>
    <w:p w14:paraId="404902A3" w14:textId="32B3762D" w:rsidR="00F52061" w:rsidRPr="00AF3A11" w:rsidRDefault="00F52061" w:rsidP="00A13534">
      <w:pPr>
        <w:spacing w:after="180" w:line="276" w:lineRule="auto"/>
        <w:ind w:firstLineChars="100" w:firstLine="200"/>
        <w:rPr>
          <w:rFonts w:hAnsiTheme="minorEastAsia"/>
          <w:sz w:val="20"/>
          <w:szCs w:val="20"/>
        </w:rPr>
      </w:pPr>
      <w:r w:rsidRPr="00AF3A11">
        <w:rPr>
          <w:rFonts w:hAnsiTheme="minorEastAsia" w:hint="eastAsia"/>
          <w:sz w:val="20"/>
          <w:szCs w:val="20"/>
        </w:rPr>
        <w:t>두 번째로</w:t>
      </w:r>
      <w:r w:rsidR="006A6987" w:rsidRPr="00AF3A11">
        <w:rPr>
          <w:rFonts w:hAnsiTheme="minorEastAsia" w:hint="eastAsia"/>
          <w:sz w:val="20"/>
          <w:szCs w:val="20"/>
        </w:rPr>
        <w:t>,</w:t>
      </w:r>
      <w:r w:rsidRPr="00AF3A11">
        <w:rPr>
          <w:rFonts w:hAnsiTheme="minorEastAsia" w:hint="eastAsia"/>
          <w:sz w:val="20"/>
          <w:szCs w:val="20"/>
        </w:rPr>
        <w:t xml:space="preserve"> 지배주주의 불법행위와 사익 추구 금지에 대한 조항 개정이 필요하다. 현행 상법에서 지배주주에 대한 직접적인 의무나 제제를 할 수 있는 조항은 없다. 지배주주에게 직접적인 충</w:t>
      </w:r>
      <w:r w:rsidRPr="00AF3A11">
        <w:rPr>
          <w:rFonts w:hAnsiTheme="minorEastAsia" w:hint="eastAsia"/>
          <w:sz w:val="20"/>
          <w:szCs w:val="20"/>
        </w:rPr>
        <w:lastRenderedPageBreak/>
        <w:t>실의무를 도입하기엔 조심스러운 입장이지만 지배주주의 의무와 책임의 완전한 부재는 더 큰 문제를 불러일으킬 수 있으므로 지배주주를 간</w:t>
      </w:r>
      <w:r w:rsidR="00157860">
        <w:rPr>
          <w:rFonts w:hAnsiTheme="minorEastAsia" w:hint="eastAsia"/>
          <w:sz w:val="20"/>
          <w:szCs w:val="20"/>
        </w:rPr>
        <w:t>접적</w:t>
      </w:r>
      <w:r w:rsidRPr="00AF3A11">
        <w:rPr>
          <w:rFonts w:hAnsiTheme="minorEastAsia" w:hint="eastAsia"/>
          <w:sz w:val="20"/>
          <w:szCs w:val="20"/>
        </w:rPr>
        <w:t xml:space="preserve">으로 통제할 수 있는 조항들의 강조가 필요하다고 생각한다. 지배주주에게 간접적으로 통제할 수 있는 상법 제401조의 2, 상법 제403조 등의 조항은 입증이 어렵고 실효성이 낮다는 한계점이 있다. 이러한 한계점을 극복하기 위한 조항의 효력화, 확대가 필요하다. 효력화의 구체적인 방법으로는 소수주주가 지배주주의 위법행위에 대해서 실질직으로 대응할 수 있는 대표소송의 제도 확대가 있다. </w:t>
      </w:r>
      <w:r w:rsidRPr="00AF3A11">
        <w:rPr>
          <w:rStyle w:val="ab"/>
          <w:rFonts w:hAnsiTheme="minorEastAsia"/>
          <w:sz w:val="20"/>
          <w:szCs w:val="20"/>
        </w:rPr>
        <w:footnoteReference w:id="37"/>
      </w:r>
      <w:r w:rsidRPr="00AF3A11">
        <w:rPr>
          <w:rFonts w:hAnsiTheme="minorEastAsia" w:hint="eastAsia"/>
          <w:sz w:val="20"/>
          <w:szCs w:val="20"/>
        </w:rPr>
        <w:t>상법상의 대표소송은 부정행위자가 계약을 위반하거나 불법행위로 인하여 회사에 손해를 발생시키는 경우, 회사가 소를 제기하여 책임을 추궁해야 하지만, 실제로 회사가 직접 소를 제기하는 경우는 거의 없다. 그렇기에 대표소송의 대상을 확대하고 소송 요건을 완화하여 대표소송 제도를 통한 소수주주의 보호의 실효성을 높여야 한다. 기업은 적극적으로 소수주주위원회를 통해 공익권 및 자익권과 같은 소수주주권 행사를 보장해야 한다.</w:t>
      </w:r>
    </w:p>
    <w:p w14:paraId="4BF7052D" w14:textId="77777777" w:rsidR="00F52061" w:rsidRPr="00AF3A11" w:rsidRDefault="00F52061" w:rsidP="00A13534">
      <w:pPr>
        <w:spacing w:after="180" w:line="276" w:lineRule="auto"/>
        <w:ind w:firstLineChars="100" w:firstLine="200"/>
        <w:rPr>
          <w:rFonts w:hAnsiTheme="minorEastAsia"/>
          <w:sz w:val="20"/>
          <w:szCs w:val="20"/>
        </w:rPr>
      </w:pPr>
      <w:proofErr w:type="spellStart"/>
      <w:r w:rsidRPr="00AF3A11">
        <w:rPr>
          <w:rFonts w:hAnsiTheme="minorEastAsia" w:hint="eastAsia"/>
          <w:sz w:val="20"/>
          <w:szCs w:val="20"/>
        </w:rPr>
        <w:t>판례적인</w:t>
      </w:r>
      <w:proofErr w:type="spellEnd"/>
      <w:r w:rsidRPr="00AF3A11">
        <w:rPr>
          <w:rFonts w:hAnsiTheme="minorEastAsia" w:hint="eastAsia"/>
          <w:sz w:val="20"/>
          <w:szCs w:val="20"/>
        </w:rPr>
        <w:t xml:space="preserve"> 방향으로는, 충실의무의 실질적 판단 기준을 확립하기 위한 해석 확장을 필요로 판단 원칙 작용 범위를 명확히 해야 한다. 현존하는 판례들은 지배주주의 책임에 대해서 불명확한 기준을 삼고 있다. 이러한 판례들은 실제 지배주주의 불법행위, 사익 추구에 대해 현실적으로 관여하기 어렵다. 책임 회피를 방지하기 위해 지배 주주의 의결권 남용 제한 판례, 회사나 소수주주의 이익을 해하는 경우 무효 주장 판례 등 지배주주의 책임 인정 범위를 </w:t>
      </w:r>
      <w:proofErr w:type="spellStart"/>
      <w:r w:rsidRPr="00AF3A11">
        <w:rPr>
          <w:rFonts w:hAnsiTheme="minorEastAsia" w:hint="eastAsia"/>
          <w:sz w:val="20"/>
          <w:szCs w:val="20"/>
        </w:rPr>
        <w:t>판례적</w:t>
      </w:r>
      <w:proofErr w:type="spellEnd"/>
      <w:r w:rsidRPr="00AF3A11">
        <w:rPr>
          <w:rFonts w:hAnsiTheme="minorEastAsia" w:hint="eastAsia"/>
          <w:sz w:val="20"/>
          <w:szCs w:val="20"/>
        </w:rPr>
        <w:t xml:space="preserve"> 개선을 통해 확대해야 한다. 외국 </w:t>
      </w:r>
      <w:proofErr w:type="spellStart"/>
      <w:r w:rsidRPr="00AF3A11">
        <w:rPr>
          <w:rFonts w:hAnsiTheme="minorEastAsia" w:hint="eastAsia"/>
          <w:sz w:val="20"/>
          <w:szCs w:val="20"/>
        </w:rPr>
        <w:t>입법례를</w:t>
      </w:r>
      <w:proofErr w:type="spellEnd"/>
      <w:r w:rsidRPr="00AF3A11">
        <w:rPr>
          <w:rFonts w:hAnsiTheme="minorEastAsia" w:hint="eastAsia"/>
          <w:sz w:val="20"/>
          <w:szCs w:val="20"/>
        </w:rPr>
        <w:t xml:space="preserve"> 보면 충실의무 제도는 판례를 통해 점진적으로 인정되어 입법화되고 있다. 예를 들어, 독일의 주주보호방안을 볼 수 있다. </w:t>
      </w:r>
      <w:r w:rsidRPr="00AF3A11">
        <w:rPr>
          <w:rStyle w:val="ab"/>
          <w:rFonts w:hAnsiTheme="minorEastAsia"/>
          <w:sz w:val="20"/>
          <w:szCs w:val="20"/>
        </w:rPr>
        <w:footnoteReference w:id="38"/>
      </w:r>
      <w:r w:rsidRPr="00AF3A11">
        <w:rPr>
          <w:rFonts w:hAnsiTheme="minorEastAsia" w:hint="eastAsia"/>
          <w:sz w:val="20"/>
          <w:szCs w:val="20"/>
        </w:rPr>
        <w:t>독일은 이사의 충실의무 대상을 회사로 한정하고, 충실의무의 내용에 주주의 이익 보호의무가 포함되어 있다고 보는 것도 아니지만 개별 입법과 판례에 의하여 예외적으로 이사의 주주에 대한 예외적 책임을 인정함으로써 주주를 보호하는 방식을 취하고 있다. 현행 상법도 판례를 통해 충실의무의 실질적 판단 기준을 확립한다면 판단의 모호함을 점차적으로 줄여갈 것으로 기대 가능하다고 생각한다.</w:t>
      </w:r>
    </w:p>
    <w:p w14:paraId="2B4AF257" w14:textId="7F49F379" w:rsidR="00F07046" w:rsidRPr="00AF3A11" w:rsidRDefault="00F52061" w:rsidP="00A13534">
      <w:pPr>
        <w:spacing w:after="180" w:line="276" w:lineRule="auto"/>
        <w:ind w:firstLineChars="100" w:firstLine="200"/>
        <w:rPr>
          <w:rFonts w:hAnsiTheme="minorEastAsia"/>
          <w:sz w:val="20"/>
          <w:szCs w:val="20"/>
        </w:rPr>
      </w:pPr>
      <w:r w:rsidRPr="00AF3A11">
        <w:rPr>
          <w:rFonts w:hAnsiTheme="minorEastAsia" w:hint="eastAsia"/>
          <w:sz w:val="20"/>
          <w:szCs w:val="20"/>
        </w:rPr>
        <w:t xml:space="preserve">또한 </w:t>
      </w:r>
      <w:r w:rsidRPr="00AF3A11">
        <w:rPr>
          <w:rStyle w:val="ab"/>
          <w:rFonts w:hAnsiTheme="minorEastAsia"/>
          <w:sz w:val="20"/>
          <w:szCs w:val="20"/>
        </w:rPr>
        <w:footnoteReference w:id="39"/>
      </w:r>
      <w:r w:rsidRPr="00AF3A11">
        <w:rPr>
          <w:rFonts w:hAnsiTheme="minorEastAsia" w:hint="eastAsia"/>
          <w:sz w:val="20"/>
          <w:szCs w:val="20"/>
        </w:rPr>
        <w:t xml:space="preserve">미국 델라웨어 판례법상 </w:t>
      </w:r>
      <w:r w:rsidRPr="00AF3A11">
        <w:rPr>
          <w:rFonts w:hAnsiTheme="minorEastAsia"/>
          <w:sz w:val="20"/>
          <w:szCs w:val="20"/>
        </w:rPr>
        <w:t>“</w:t>
      </w:r>
      <w:r w:rsidRPr="00AF3A11">
        <w:rPr>
          <w:rFonts w:hAnsiTheme="minorEastAsia" w:hint="eastAsia"/>
          <w:sz w:val="20"/>
          <w:szCs w:val="20"/>
        </w:rPr>
        <w:t>실질적 통제력</w:t>
      </w:r>
      <w:r w:rsidRPr="00AF3A11">
        <w:rPr>
          <w:rFonts w:hAnsiTheme="minorEastAsia"/>
          <w:sz w:val="20"/>
          <w:szCs w:val="20"/>
        </w:rPr>
        <w:t>”</w:t>
      </w:r>
      <w:r w:rsidRPr="00AF3A11">
        <w:rPr>
          <w:rFonts w:hAnsiTheme="minorEastAsia" w:hint="eastAsia"/>
          <w:sz w:val="20"/>
          <w:szCs w:val="20"/>
        </w:rPr>
        <w:t xml:space="preserve"> 개념을 도입하여 적용한다면 기존의 문제들 해결에 도움이 될 것이라 생각한다. 규정에 관한 모호한 범위를 명확하게 구분하기 위해 50%이상의 주식을 보유하거나, 이사 선임, 주요한 안건에 실질적으로 영향을 미치거나, 회사에 대한 영향력을 이용하여 이사에게 실제로 업무집행을 지시한 주주로 판례를 통해 범위를 한정하고 이들에게 충실의무에 대한 책임을 부과한다면 가장 현실적인 대안이 될 것이라고 생각한다. 이러한 델</w:t>
      </w:r>
      <w:r w:rsidRPr="00AF3A11">
        <w:rPr>
          <w:rFonts w:hAnsiTheme="minorEastAsia" w:hint="eastAsia"/>
          <w:sz w:val="20"/>
          <w:szCs w:val="20"/>
        </w:rPr>
        <w:lastRenderedPageBreak/>
        <w:t>라웨어 판례법상 개념 도입을 통해 회사에 대한 영향력, 업무집행시 개념의 모호성, 입증의 어려움 때문에 낮았던 실무상 활용도의 문제들을 개선해 나갈 수 있을 것이라 믿는다.</w:t>
      </w:r>
    </w:p>
    <w:p w14:paraId="60A491D1" w14:textId="77777777" w:rsidR="003E1D8B" w:rsidRDefault="003E1D8B" w:rsidP="003E1D8B">
      <w:pPr>
        <w:widowControl/>
        <w:wordWrap/>
        <w:autoSpaceDE/>
        <w:autoSpaceDN/>
        <w:spacing w:after="180" w:line="276" w:lineRule="auto"/>
        <w:rPr>
          <w:sz w:val="20"/>
          <w:szCs w:val="20"/>
        </w:rPr>
      </w:pPr>
      <w:bookmarkStart w:id="31" w:name="_Toc214146999"/>
    </w:p>
    <w:p w14:paraId="2C5F4DA3" w14:textId="77777777" w:rsidR="005B3F4A" w:rsidRDefault="005B3F4A" w:rsidP="003E1D8B">
      <w:pPr>
        <w:widowControl/>
        <w:wordWrap/>
        <w:autoSpaceDE/>
        <w:autoSpaceDN/>
        <w:spacing w:after="180" w:line="276" w:lineRule="auto"/>
        <w:rPr>
          <w:sz w:val="20"/>
          <w:szCs w:val="20"/>
        </w:rPr>
      </w:pPr>
    </w:p>
    <w:p w14:paraId="49245A5A" w14:textId="77777777" w:rsidR="0077560C" w:rsidRDefault="0077560C" w:rsidP="003E1D8B">
      <w:pPr>
        <w:widowControl/>
        <w:wordWrap/>
        <w:autoSpaceDE/>
        <w:autoSpaceDN/>
        <w:spacing w:after="180" w:line="276" w:lineRule="auto"/>
        <w:rPr>
          <w:sz w:val="20"/>
          <w:szCs w:val="20"/>
        </w:rPr>
      </w:pPr>
    </w:p>
    <w:p w14:paraId="58D0DF07" w14:textId="77777777" w:rsidR="0077560C" w:rsidRDefault="0077560C" w:rsidP="003E1D8B">
      <w:pPr>
        <w:widowControl/>
        <w:wordWrap/>
        <w:autoSpaceDE/>
        <w:autoSpaceDN/>
        <w:spacing w:after="180" w:line="276" w:lineRule="auto"/>
        <w:rPr>
          <w:sz w:val="20"/>
          <w:szCs w:val="20"/>
        </w:rPr>
      </w:pPr>
    </w:p>
    <w:p w14:paraId="5B736826" w14:textId="7782DA5C" w:rsidR="00953080" w:rsidRPr="003E1D8B" w:rsidRDefault="00F07046" w:rsidP="003E1D8B">
      <w:pPr>
        <w:widowControl/>
        <w:wordWrap/>
        <w:autoSpaceDE/>
        <w:autoSpaceDN/>
        <w:spacing w:after="180" w:line="276" w:lineRule="auto"/>
        <w:jc w:val="center"/>
        <w:rPr>
          <w:rFonts w:asciiTheme="majorHAnsi" w:eastAsiaTheme="majorEastAsia" w:hAnsiTheme="majorHAnsi" w:cstheme="majorBidi"/>
          <w:color w:val="000000" w:themeColor="text1"/>
          <w:sz w:val="20"/>
          <w:szCs w:val="20"/>
        </w:rPr>
      </w:pPr>
      <w:r w:rsidRPr="00102FAD">
        <w:rPr>
          <w:b/>
          <w:bCs/>
          <w:sz w:val="28"/>
          <w:szCs w:val="28"/>
        </w:rPr>
        <w:t xml:space="preserve">6. </w:t>
      </w:r>
      <w:r w:rsidRPr="00102FAD">
        <w:rPr>
          <w:rFonts w:hint="eastAsia"/>
          <w:b/>
          <w:bCs/>
          <w:sz w:val="28"/>
          <w:szCs w:val="28"/>
        </w:rPr>
        <w:t>결론</w:t>
      </w:r>
      <w:bookmarkEnd w:id="31"/>
    </w:p>
    <w:p w14:paraId="051893E9" w14:textId="7F7AEEF6" w:rsidR="00F07046" w:rsidRPr="00AF3A11" w:rsidRDefault="00F07046" w:rsidP="00A13534">
      <w:pPr>
        <w:pStyle w:val="1"/>
        <w:spacing w:after="180" w:line="276" w:lineRule="auto"/>
        <w:rPr>
          <w:b/>
          <w:bCs/>
          <w:sz w:val="20"/>
          <w:szCs w:val="20"/>
        </w:rPr>
      </w:pPr>
      <w:bookmarkStart w:id="32" w:name="_Toc214147000"/>
      <w:r w:rsidRPr="00AF3A11">
        <w:rPr>
          <w:b/>
          <w:bCs/>
          <w:sz w:val="20"/>
          <w:szCs w:val="20"/>
        </w:rPr>
        <w:t>6</w:t>
      </w:r>
      <w:r w:rsidR="009859A1" w:rsidRPr="00AF3A11">
        <w:rPr>
          <w:rFonts w:hint="eastAsia"/>
          <w:b/>
          <w:bCs/>
          <w:sz w:val="20"/>
          <w:szCs w:val="20"/>
        </w:rPr>
        <w:t>.</w:t>
      </w:r>
      <w:r w:rsidRPr="00AF3A11">
        <w:rPr>
          <w:b/>
          <w:bCs/>
          <w:sz w:val="20"/>
          <w:szCs w:val="20"/>
        </w:rPr>
        <w:t xml:space="preserve">1. </w:t>
      </w:r>
      <w:r w:rsidRPr="00AF3A11">
        <w:rPr>
          <w:rFonts w:hint="eastAsia"/>
          <w:b/>
          <w:bCs/>
          <w:sz w:val="20"/>
          <w:szCs w:val="20"/>
        </w:rPr>
        <w:t>바람직한 제도 방향에 대한 필자의 견해</w:t>
      </w:r>
      <w:bookmarkEnd w:id="32"/>
      <w:r w:rsidRPr="00AF3A11">
        <w:rPr>
          <w:rFonts w:hint="eastAsia"/>
          <w:b/>
          <w:bCs/>
          <w:sz w:val="20"/>
          <w:szCs w:val="20"/>
        </w:rPr>
        <w:t xml:space="preserve"> </w:t>
      </w:r>
    </w:p>
    <w:p w14:paraId="4C7E24D0" w14:textId="77777777" w:rsidR="00593056" w:rsidRPr="00AF3A11" w:rsidRDefault="00593056" w:rsidP="00A13534">
      <w:pPr>
        <w:spacing w:after="180" w:line="276" w:lineRule="auto"/>
        <w:ind w:firstLineChars="100" w:firstLine="200"/>
        <w:rPr>
          <w:rFonts w:hAnsiTheme="minorEastAsia"/>
          <w:sz w:val="20"/>
          <w:szCs w:val="20"/>
        </w:rPr>
      </w:pPr>
      <w:r w:rsidRPr="00AF3A11">
        <w:rPr>
          <w:rFonts w:hAnsiTheme="minorEastAsia" w:hint="eastAsia"/>
          <w:sz w:val="20"/>
          <w:szCs w:val="20"/>
        </w:rPr>
        <w:t xml:space="preserve">현행 상법에선 상법 제382조의 3 이사의 충실의무에 의거하여 회사 이익 보호와 소수주주 및 이해관계인들을 보호하는 등 책임 있는 지배 구조를 위해 이사에게 충실의무를 부과하고 있다. 꾸준히 법적 논쟁이 일어나고 있는 </w:t>
      </w:r>
      <w:r w:rsidRPr="00AF3A11">
        <w:rPr>
          <w:rFonts w:hAnsiTheme="minorEastAsia"/>
          <w:sz w:val="20"/>
          <w:szCs w:val="20"/>
        </w:rPr>
        <w:t>이사의 충실의무 대상 확대와 지배주주의 충실의무 제도 도입</w:t>
      </w:r>
      <w:r w:rsidRPr="00AF3A11">
        <w:rPr>
          <w:rFonts w:hAnsiTheme="minorEastAsia" w:hint="eastAsia"/>
          <w:sz w:val="20"/>
          <w:szCs w:val="20"/>
        </w:rPr>
        <w:t xml:space="preserve">에 대하여 필자는 이사의 충실의무를 강화하고, 지배주주의 행위를 간접적으로만 통제해야 한다고 주장한다. </w:t>
      </w:r>
    </w:p>
    <w:p w14:paraId="1E572CA9" w14:textId="6EE605F2" w:rsidR="00593056" w:rsidRPr="00AF3A11" w:rsidRDefault="00593056" w:rsidP="00A13534">
      <w:pPr>
        <w:spacing w:after="180" w:line="276" w:lineRule="auto"/>
        <w:ind w:firstLineChars="100" w:firstLine="200"/>
        <w:rPr>
          <w:rFonts w:hAnsiTheme="minorEastAsia"/>
          <w:sz w:val="20"/>
          <w:szCs w:val="20"/>
        </w:rPr>
      </w:pPr>
      <w:r w:rsidRPr="00AF3A11">
        <w:rPr>
          <w:rFonts w:hAnsiTheme="minorEastAsia" w:hint="eastAsia"/>
          <w:sz w:val="20"/>
          <w:szCs w:val="20"/>
        </w:rPr>
        <w:t xml:space="preserve">이사가 가지는 충실의무의 대상은 회사 자체이기 때문에 주주, 채권자 등을 위한 의무는 아니지만 현행 상법은 의무관계가 없는 지배주주 중심의 의사결정으로 소수주주를 침해하는 결과를 낳고 있다. </w:t>
      </w:r>
      <w:r w:rsidRPr="00AF3A11">
        <w:rPr>
          <w:rStyle w:val="ab"/>
          <w:rFonts w:hAnsiTheme="minorEastAsia"/>
          <w:sz w:val="20"/>
          <w:szCs w:val="20"/>
        </w:rPr>
        <w:footnoteReference w:id="40"/>
      </w:r>
      <w:r w:rsidRPr="00AF3A11">
        <w:rPr>
          <w:rFonts w:hAnsiTheme="minorEastAsia" w:hint="eastAsia"/>
          <w:sz w:val="20"/>
          <w:szCs w:val="20"/>
        </w:rPr>
        <w:t xml:space="preserve">2024년 7월 12일 경제법 학회 하계학술대회에서 </w:t>
      </w:r>
      <w:proofErr w:type="spellStart"/>
      <w:r w:rsidRPr="00AF3A11">
        <w:rPr>
          <w:rFonts w:hAnsiTheme="minorEastAsia" w:hint="eastAsia"/>
          <w:sz w:val="20"/>
          <w:szCs w:val="20"/>
        </w:rPr>
        <w:t>홍복기</w:t>
      </w:r>
      <w:proofErr w:type="spellEnd"/>
      <w:r w:rsidRPr="00AF3A11">
        <w:rPr>
          <w:rFonts w:hAnsiTheme="minorEastAsia" w:hint="eastAsia"/>
          <w:sz w:val="20"/>
          <w:szCs w:val="20"/>
        </w:rPr>
        <w:t xml:space="preserve"> 연세대 교수는 기조 발제문을 통해 </w:t>
      </w:r>
      <w:r w:rsidRPr="00AF3A11">
        <w:rPr>
          <w:rFonts w:hAnsiTheme="minorEastAsia"/>
          <w:sz w:val="20"/>
          <w:szCs w:val="20"/>
        </w:rPr>
        <w:t>“</w:t>
      </w:r>
      <w:proofErr w:type="spellStart"/>
      <w:r w:rsidRPr="00AF3A11">
        <w:rPr>
          <w:rFonts w:hAnsiTheme="minorEastAsia" w:hint="eastAsia"/>
          <w:sz w:val="20"/>
          <w:szCs w:val="20"/>
        </w:rPr>
        <w:t>지배주주에게로의</w:t>
      </w:r>
      <w:proofErr w:type="spellEnd"/>
      <w:r w:rsidRPr="00AF3A11">
        <w:rPr>
          <w:rFonts w:hAnsiTheme="minorEastAsia" w:hint="eastAsia"/>
          <w:sz w:val="20"/>
          <w:szCs w:val="20"/>
        </w:rPr>
        <w:t xml:space="preserve"> 권한 집중과 소수 주주의 회사 경영에의 무관심은 지배주주의 지배권 남용을 가져오기 쉽고, 지배주주의 이익만을 위하여 회사의 이익이나 일반 소수 주주의 이익을 희생시키는 결과를 낳을 수 있으므로 거대화된 민주주의 지배권을 어떻게 견제할 것인지가 중요한 문제라고 보았다.</w:t>
      </w:r>
    </w:p>
    <w:p w14:paraId="115914DB" w14:textId="77777777" w:rsidR="00593056" w:rsidRPr="00AF3A11" w:rsidRDefault="00593056" w:rsidP="00A13534">
      <w:pPr>
        <w:spacing w:after="180" w:line="276" w:lineRule="auto"/>
        <w:ind w:firstLineChars="100" w:firstLine="200"/>
        <w:rPr>
          <w:rFonts w:hAnsiTheme="minorEastAsia"/>
          <w:sz w:val="20"/>
          <w:szCs w:val="20"/>
        </w:rPr>
      </w:pPr>
      <w:r w:rsidRPr="00AF3A11">
        <w:rPr>
          <w:rFonts w:hAnsiTheme="minorEastAsia" w:hint="eastAsia"/>
          <w:sz w:val="20"/>
          <w:szCs w:val="20"/>
        </w:rPr>
        <w:t>하지만 문제 해결을 위해 이사의 충실의무 관계 대상을 무조건적으로 광범위하게 넓히게 된다면 책임 범위가 불명확해지고 책임회피형 경영이 일어날 수 있다. 그렇기 때문에 지배주주의 사익추구를 억제하기 위한 지배 구조의 책임성 강화가 필요하지만, 단순히 이사의 충실의무 대상을 무한히 확대하는 것은 바람직하지 않다고 생각한다.</w:t>
      </w:r>
    </w:p>
    <w:p w14:paraId="2181D7A6" w14:textId="77777777" w:rsidR="00593056" w:rsidRPr="00AF3A11" w:rsidRDefault="00593056" w:rsidP="00A13534">
      <w:pPr>
        <w:spacing w:after="180" w:line="276" w:lineRule="auto"/>
        <w:ind w:firstLineChars="100" w:firstLine="200"/>
        <w:rPr>
          <w:rFonts w:hAnsiTheme="minorEastAsia"/>
          <w:sz w:val="20"/>
          <w:szCs w:val="20"/>
        </w:rPr>
      </w:pPr>
      <w:r w:rsidRPr="00AF3A11">
        <w:rPr>
          <w:rFonts w:hAnsiTheme="minorEastAsia" w:hint="eastAsia"/>
          <w:sz w:val="20"/>
          <w:szCs w:val="20"/>
        </w:rPr>
        <w:t>또한 현재의 지배 구조에선 지배주주가 자신의 이익을 위해 회사나 소수주주에게 손해를 끼치</w:t>
      </w:r>
      <w:r w:rsidRPr="00AF3A11">
        <w:rPr>
          <w:rFonts w:hAnsiTheme="minorEastAsia" w:hint="eastAsia"/>
          <w:sz w:val="20"/>
          <w:szCs w:val="20"/>
        </w:rPr>
        <w:lastRenderedPageBreak/>
        <w:t xml:space="preserve">는 행위가 발생하더라도 상법상 이를 제재할 방법이 없다는 문제점이 대두되고 있다. </w:t>
      </w:r>
      <w:r w:rsidRPr="00AF3A11">
        <w:rPr>
          <w:rStyle w:val="ab"/>
          <w:rFonts w:hAnsiTheme="minorEastAsia"/>
          <w:sz w:val="20"/>
          <w:szCs w:val="20"/>
        </w:rPr>
        <w:footnoteReference w:id="41"/>
      </w:r>
      <w:r w:rsidRPr="00AF3A11">
        <w:rPr>
          <w:rFonts w:hAnsiTheme="minorEastAsia" w:hint="eastAsia"/>
          <w:sz w:val="20"/>
          <w:szCs w:val="20"/>
        </w:rPr>
        <w:t>서</w:t>
      </w:r>
      <w:r w:rsidRPr="00AF3A11">
        <w:rPr>
          <w:rFonts w:hAnsiTheme="minorEastAsia"/>
          <w:sz w:val="20"/>
          <w:szCs w:val="20"/>
        </w:rPr>
        <w:t>울대학교 사회</w:t>
      </w:r>
      <w:r w:rsidRPr="00AF3A11">
        <w:rPr>
          <w:rFonts w:hAnsiTheme="minorEastAsia" w:hint="eastAsia"/>
          <w:sz w:val="20"/>
          <w:szCs w:val="20"/>
        </w:rPr>
        <w:t xml:space="preserve"> 발</w:t>
      </w:r>
      <w:r w:rsidRPr="00AF3A11">
        <w:rPr>
          <w:rFonts w:hAnsiTheme="minorEastAsia"/>
          <w:sz w:val="20"/>
          <w:szCs w:val="20"/>
        </w:rPr>
        <w:t>전연구소 고은정 연구교수가 발표한 “기업 지배구조 강화를 위한 소수주주권 인식 조사”</w:t>
      </w:r>
      <w:proofErr w:type="spellStart"/>
      <w:r w:rsidRPr="00AF3A11">
        <w:rPr>
          <w:rFonts w:hAnsiTheme="minorEastAsia"/>
          <w:sz w:val="20"/>
          <w:szCs w:val="20"/>
        </w:rPr>
        <w:t>에</w:t>
      </w:r>
      <w:proofErr w:type="spellEnd"/>
      <w:r w:rsidRPr="00AF3A11">
        <w:rPr>
          <w:rFonts w:hAnsiTheme="minorEastAsia"/>
          <w:sz w:val="20"/>
          <w:szCs w:val="20"/>
        </w:rPr>
        <w:t xml:space="preserve"> 따르면 현행 상법·자본시장법이 소수주주권을 보호하고 있는지 물은 결과 ‘매우 아니다’라는 응답이 70.87%(803명)에 달했다. ‘아니다’라는 대답도 19.15%(217명)에 이르렀다.</w:t>
      </w:r>
      <w:r w:rsidRPr="00AF3A11">
        <w:rPr>
          <w:rFonts w:hAnsiTheme="minorEastAsia" w:hint="eastAsia"/>
          <w:sz w:val="20"/>
          <w:szCs w:val="20"/>
        </w:rPr>
        <w:t xml:space="preserve"> 이는</w:t>
      </w:r>
      <w:r w:rsidRPr="00AF3A11">
        <w:rPr>
          <w:rFonts w:hAnsiTheme="minorEastAsia"/>
          <w:sz w:val="20"/>
          <w:szCs w:val="20"/>
        </w:rPr>
        <w:t xml:space="preserve"> 국내 증시에서</w:t>
      </w:r>
      <w:r w:rsidRPr="00AF3A11">
        <w:rPr>
          <w:rFonts w:hAnsiTheme="minorEastAsia" w:hint="eastAsia"/>
          <w:sz w:val="20"/>
          <w:szCs w:val="20"/>
        </w:rPr>
        <w:t xml:space="preserve"> 제도적으로</w:t>
      </w:r>
      <w:r w:rsidRPr="00AF3A11">
        <w:rPr>
          <w:rFonts w:hAnsiTheme="minorEastAsia"/>
          <w:sz w:val="20"/>
          <w:szCs w:val="20"/>
        </w:rPr>
        <w:t xml:space="preserve"> 소수주주가 제대로 보호받지 못하는 현실을 반영한 결과라는 분석이 나온다. </w:t>
      </w:r>
    </w:p>
    <w:p w14:paraId="0D3AB6BA" w14:textId="04152E28" w:rsidR="00593056" w:rsidRPr="00AF3A11" w:rsidRDefault="00593056" w:rsidP="00A13534">
      <w:pPr>
        <w:spacing w:after="180" w:line="276" w:lineRule="auto"/>
        <w:ind w:firstLineChars="100" w:firstLine="200"/>
        <w:rPr>
          <w:rFonts w:hAnsiTheme="minorEastAsia"/>
          <w:sz w:val="20"/>
          <w:szCs w:val="20"/>
        </w:rPr>
      </w:pPr>
      <w:r w:rsidRPr="00AF3A11">
        <w:rPr>
          <w:rFonts w:hAnsiTheme="minorEastAsia" w:hint="eastAsia"/>
          <w:sz w:val="20"/>
          <w:szCs w:val="20"/>
        </w:rPr>
        <w:t xml:space="preserve">소수주주와 회사를 지배 구조에서 보호하기 위해 지배주주에게도 이사와 동일한 충실의무를 부과해야 한다는 목소리들이 많이 나오지만, 지배주주는 회사의 실질적 지배권을 행사하면서도 법적으로는 주주로서의 제한된 책임만 지고 있는 단순한 투자자이자 지배적 주주이기 때문에 이사와 동일한 충실의무를 부과하기엔 무리가 있다고 생각한다. </w:t>
      </w:r>
      <w:r w:rsidRPr="00AF3A11">
        <w:rPr>
          <w:rStyle w:val="ab"/>
          <w:rFonts w:hAnsiTheme="minorEastAsia"/>
          <w:sz w:val="20"/>
          <w:szCs w:val="20"/>
        </w:rPr>
        <w:footnoteReference w:id="42"/>
      </w:r>
      <w:r w:rsidRPr="00AF3A11">
        <w:rPr>
          <w:rFonts w:hAnsiTheme="minorEastAsia" w:hint="eastAsia"/>
          <w:sz w:val="20"/>
          <w:szCs w:val="20"/>
        </w:rPr>
        <w:t>주주가 회사에 가지는 의결권, 이익배당청구권, 잔여재산분배청구권 등은 주주가 주인이라서 부여된 권리가 아니고, 주주가 회사에 대하여 자본을 제공하기로 하는 계약을 체결할 때 회사가 자본 조달을 쉽게 하기 위한 유인으로 체결한 계약 내용에 불과하므로 주주는 다른 이해관계자들과 동등한 가치를 갖는다. 지배주주 충실의무 부과에 방어적인 학자들 또한 지배주주에게 이사와 동일한 수준의 충실의무를 부과하는 것은 법리적으로 과도하며 기업 활동의 위축과 법적 불안성을 초래할 수 있다고 주장한다. 그렇기 때문에 올바른 지배 구조의 방향에 대해서 지배주주에게 이사와 동등한 의무를 부과하는 것은 바람직하지 않다고 생각한다</w:t>
      </w:r>
      <w:r w:rsidR="00E95F6E">
        <w:rPr>
          <w:rFonts w:hAnsiTheme="minorEastAsia" w:hint="eastAsia"/>
          <w:sz w:val="20"/>
          <w:szCs w:val="20"/>
        </w:rPr>
        <w:t>.</w:t>
      </w:r>
    </w:p>
    <w:p w14:paraId="6E63451E" w14:textId="77777777" w:rsidR="00F07046" w:rsidRPr="00AF3A11" w:rsidRDefault="00F07046" w:rsidP="00A13534">
      <w:pPr>
        <w:spacing w:after="180" w:line="276" w:lineRule="auto"/>
        <w:ind w:firstLineChars="100" w:firstLine="200"/>
        <w:rPr>
          <w:rFonts w:hAnsiTheme="minorEastAsia"/>
          <w:sz w:val="20"/>
          <w:szCs w:val="20"/>
        </w:rPr>
      </w:pPr>
    </w:p>
    <w:p w14:paraId="7A0E286D" w14:textId="450446C5" w:rsidR="00F07046" w:rsidRPr="00427359" w:rsidRDefault="00F07046" w:rsidP="00A13534">
      <w:pPr>
        <w:pStyle w:val="1"/>
        <w:spacing w:after="180" w:line="276" w:lineRule="auto"/>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3" w:name="_Toc214147001"/>
      <w:r w:rsidRPr="00427359">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9859A1" w:rsidRPr="00427359">
        <w:rPr>
          <w:rFonts w:hint="eastAsia"/>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27359">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bookmarkEnd w:id="33"/>
      <w:r w:rsidR="00A40DF2" w:rsidRPr="00427359">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간접적 통제를 포함한 점진적 개혁 제도</w:t>
      </w:r>
      <w:r w:rsidR="00795103">
        <w:rPr>
          <w:rFonts w:hint="eastAsia"/>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의 필요성</w:t>
      </w:r>
    </w:p>
    <w:p w14:paraId="701FF7CF" w14:textId="76CBBCD4" w:rsidR="006F13A0" w:rsidRPr="000F7872" w:rsidRDefault="006F13A0" w:rsidP="00F51DA7">
      <w:pPr>
        <w:rPr>
          <w:sz w:val="20"/>
          <w:szCs w:val="20"/>
        </w:rPr>
      </w:pPr>
      <w:r w:rsidRPr="000F7872">
        <w:rPr>
          <w:rFonts w:hint="eastAsia"/>
          <w:sz w:val="20"/>
          <w:szCs w:val="20"/>
        </w:rPr>
        <w:t xml:space="preserve"> 필자는 이사</w:t>
      </w:r>
      <w:r w:rsidR="00EB704D">
        <w:rPr>
          <w:rFonts w:hint="eastAsia"/>
          <w:sz w:val="20"/>
          <w:szCs w:val="20"/>
        </w:rPr>
        <w:t>의무</w:t>
      </w:r>
      <w:r w:rsidR="005A685B">
        <w:rPr>
          <w:rFonts w:hint="eastAsia"/>
          <w:sz w:val="20"/>
          <w:szCs w:val="20"/>
        </w:rPr>
        <w:t>를 확대하는 것과</w:t>
      </w:r>
      <w:r w:rsidR="00100B2C">
        <w:rPr>
          <w:rFonts w:hint="eastAsia"/>
          <w:sz w:val="20"/>
          <w:szCs w:val="20"/>
        </w:rPr>
        <w:t xml:space="preserve"> 더불어</w:t>
      </w:r>
      <w:r w:rsidRPr="000F7872">
        <w:rPr>
          <w:rFonts w:hint="eastAsia"/>
          <w:sz w:val="20"/>
          <w:szCs w:val="20"/>
        </w:rPr>
        <w:t xml:space="preserve"> 지배주주에게도 </w:t>
      </w:r>
      <w:r w:rsidR="001D376F">
        <w:rPr>
          <w:rFonts w:hint="eastAsia"/>
          <w:sz w:val="20"/>
          <w:szCs w:val="20"/>
        </w:rPr>
        <w:t xml:space="preserve">어느 정도의 </w:t>
      </w:r>
      <w:r w:rsidRPr="000F7872">
        <w:rPr>
          <w:rFonts w:hint="eastAsia"/>
          <w:sz w:val="20"/>
          <w:szCs w:val="20"/>
        </w:rPr>
        <w:t>책임을 부과해야 한다는 점진적</w:t>
      </w:r>
      <w:r w:rsidR="000F7872" w:rsidRPr="000F7872">
        <w:rPr>
          <w:rFonts w:hint="eastAsia"/>
          <w:sz w:val="20"/>
          <w:szCs w:val="20"/>
        </w:rPr>
        <w:t xml:space="preserve"> 개혁</w:t>
      </w:r>
      <w:r w:rsidRPr="000F7872">
        <w:rPr>
          <w:rFonts w:hint="eastAsia"/>
          <w:sz w:val="20"/>
          <w:szCs w:val="20"/>
        </w:rPr>
        <w:t xml:space="preserve"> 제도</w:t>
      </w:r>
      <w:r w:rsidR="000F7872" w:rsidRPr="000F7872">
        <w:rPr>
          <w:rFonts w:hint="eastAsia"/>
          <w:sz w:val="20"/>
          <w:szCs w:val="20"/>
        </w:rPr>
        <w:t>가</w:t>
      </w:r>
      <w:r w:rsidRPr="000F7872">
        <w:rPr>
          <w:rFonts w:hint="eastAsia"/>
          <w:sz w:val="20"/>
          <w:szCs w:val="20"/>
        </w:rPr>
        <w:t xml:space="preserve"> 단순히 한 주체를 </w:t>
      </w:r>
      <w:r w:rsidR="001F5930" w:rsidRPr="000F7872">
        <w:rPr>
          <w:rFonts w:hint="eastAsia"/>
          <w:sz w:val="20"/>
          <w:szCs w:val="20"/>
        </w:rPr>
        <w:t xml:space="preserve">제한하기 위한 </w:t>
      </w:r>
      <w:r w:rsidR="00282EC6">
        <w:rPr>
          <w:rFonts w:hint="eastAsia"/>
          <w:sz w:val="20"/>
          <w:szCs w:val="20"/>
        </w:rPr>
        <w:t>것은</w:t>
      </w:r>
      <w:r w:rsidR="003F7591" w:rsidRPr="000F7872">
        <w:rPr>
          <w:rFonts w:hint="eastAsia"/>
          <w:sz w:val="20"/>
          <w:szCs w:val="20"/>
        </w:rPr>
        <w:t xml:space="preserve"> 아니라고 생각한다.</w:t>
      </w:r>
      <w:r w:rsidR="00643ED8" w:rsidRPr="000F7872">
        <w:rPr>
          <w:rFonts w:hint="eastAsia"/>
          <w:sz w:val="20"/>
          <w:szCs w:val="20"/>
        </w:rPr>
        <w:t xml:space="preserve"> 이 점진적 개혁 제도</w:t>
      </w:r>
      <w:r w:rsidR="0013551F" w:rsidRPr="000F7872">
        <w:rPr>
          <w:rFonts w:hint="eastAsia"/>
          <w:sz w:val="20"/>
          <w:szCs w:val="20"/>
        </w:rPr>
        <w:t>는</w:t>
      </w:r>
      <w:r w:rsidR="00643ED8" w:rsidRPr="000F7872">
        <w:rPr>
          <w:rFonts w:hint="eastAsia"/>
          <w:sz w:val="20"/>
          <w:szCs w:val="20"/>
        </w:rPr>
        <w:t xml:space="preserve"> 한국 자본시장</w:t>
      </w:r>
      <w:r w:rsidR="00282EC6">
        <w:rPr>
          <w:rFonts w:hint="eastAsia"/>
          <w:sz w:val="20"/>
          <w:szCs w:val="20"/>
        </w:rPr>
        <w:t>의</w:t>
      </w:r>
      <w:r w:rsidR="00643ED8" w:rsidRPr="000F7872">
        <w:rPr>
          <w:rFonts w:hint="eastAsia"/>
          <w:sz w:val="20"/>
          <w:szCs w:val="20"/>
        </w:rPr>
        <w:t xml:space="preserve"> 근본적인 문제를 해결하고, 기업의 지속 가능한 성장을 </w:t>
      </w:r>
      <w:r w:rsidR="0013551F" w:rsidRPr="000F7872">
        <w:rPr>
          <w:rFonts w:hint="eastAsia"/>
          <w:sz w:val="20"/>
          <w:szCs w:val="20"/>
        </w:rPr>
        <w:t>도모할 수 있다는 점에서 그 순기능이 작용한다</w:t>
      </w:r>
      <w:r w:rsidR="00282EC6">
        <w:rPr>
          <w:rFonts w:hint="eastAsia"/>
          <w:sz w:val="20"/>
          <w:szCs w:val="20"/>
        </w:rPr>
        <w:t>.</w:t>
      </w:r>
    </w:p>
    <w:p w14:paraId="71EE3E02" w14:textId="28FB7898" w:rsidR="00F07046" w:rsidRPr="00AF3A11" w:rsidRDefault="006757B1" w:rsidP="00A13534">
      <w:pPr>
        <w:spacing w:after="180" w:line="276" w:lineRule="auto"/>
        <w:ind w:firstLineChars="100" w:firstLine="200"/>
        <w:rPr>
          <w:rFonts w:hAnsiTheme="minorEastAsia"/>
          <w:sz w:val="20"/>
          <w:szCs w:val="20"/>
        </w:rPr>
      </w:pPr>
      <w:r>
        <w:rPr>
          <w:rFonts w:hAnsiTheme="minorEastAsia" w:hint="eastAsia"/>
          <w:sz w:val="20"/>
          <w:szCs w:val="20"/>
        </w:rPr>
        <w:t>점진적 개혁 제도</w:t>
      </w:r>
      <w:r w:rsidR="00974B95">
        <w:rPr>
          <w:rFonts w:hAnsiTheme="minorEastAsia" w:hint="eastAsia"/>
          <w:sz w:val="20"/>
          <w:szCs w:val="20"/>
        </w:rPr>
        <w:t>의 도입을 통해</w:t>
      </w:r>
      <w:r>
        <w:rPr>
          <w:rFonts w:hAnsiTheme="minorEastAsia" w:hint="eastAsia"/>
          <w:sz w:val="20"/>
          <w:szCs w:val="20"/>
        </w:rPr>
        <w:t xml:space="preserve">, </w:t>
      </w:r>
      <w:r w:rsidR="00F07046" w:rsidRPr="00AF3A11">
        <w:rPr>
          <w:rFonts w:hAnsiTheme="minorEastAsia" w:hint="eastAsia"/>
          <w:sz w:val="20"/>
          <w:szCs w:val="20"/>
        </w:rPr>
        <w:t>지배주주</w:t>
      </w:r>
      <w:r w:rsidR="00700CCD">
        <w:rPr>
          <w:rFonts w:hAnsiTheme="minorEastAsia" w:hint="eastAsia"/>
          <w:sz w:val="20"/>
          <w:szCs w:val="20"/>
        </w:rPr>
        <w:t>가</w:t>
      </w:r>
      <w:r w:rsidR="00F07046" w:rsidRPr="00AF3A11">
        <w:rPr>
          <w:rFonts w:hAnsiTheme="minorEastAsia" w:hint="eastAsia"/>
          <w:sz w:val="20"/>
          <w:szCs w:val="20"/>
        </w:rPr>
        <w:t xml:space="preserve"> 사익</w:t>
      </w:r>
      <w:r w:rsidR="00700CCD">
        <w:rPr>
          <w:rFonts w:hAnsiTheme="minorEastAsia" w:hint="eastAsia"/>
          <w:sz w:val="20"/>
          <w:szCs w:val="20"/>
        </w:rPr>
        <w:t xml:space="preserve">을 </w:t>
      </w:r>
      <w:r w:rsidR="00974B95">
        <w:rPr>
          <w:rFonts w:hAnsiTheme="minorEastAsia" w:hint="eastAsia"/>
          <w:sz w:val="20"/>
          <w:szCs w:val="20"/>
        </w:rPr>
        <w:t>추구하지 못하도록 예방할 수 있게 된다.</w:t>
      </w:r>
      <w:r w:rsidR="00807B90">
        <w:rPr>
          <w:rFonts w:hAnsiTheme="minorEastAsia" w:hint="eastAsia"/>
          <w:sz w:val="20"/>
          <w:szCs w:val="20"/>
        </w:rPr>
        <w:t xml:space="preserve"> 또한 </w:t>
      </w:r>
      <w:r w:rsidR="00F07046" w:rsidRPr="00AF3A11">
        <w:rPr>
          <w:rFonts w:hAnsiTheme="minorEastAsia" w:hint="eastAsia"/>
          <w:sz w:val="20"/>
          <w:szCs w:val="20"/>
        </w:rPr>
        <w:t>소수 주주의 이익을 보호</w:t>
      </w:r>
      <w:r w:rsidR="00A025B2">
        <w:rPr>
          <w:rFonts w:hAnsiTheme="minorEastAsia" w:hint="eastAsia"/>
          <w:sz w:val="20"/>
          <w:szCs w:val="20"/>
        </w:rPr>
        <w:t>하는 과</w:t>
      </w:r>
      <w:r w:rsidR="00974B95">
        <w:rPr>
          <w:rFonts w:hAnsiTheme="minorEastAsia" w:hint="eastAsia"/>
          <w:sz w:val="20"/>
          <w:szCs w:val="20"/>
        </w:rPr>
        <w:t>정은</w:t>
      </w:r>
      <w:r w:rsidR="00A025B2">
        <w:rPr>
          <w:rFonts w:hAnsiTheme="minorEastAsia" w:hint="eastAsia"/>
          <w:sz w:val="20"/>
          <w:szCs w:val="20"/>
        </w:rPr>
        <w:t>,</w:t>
      </w:r>
      <w:r w:rsidR="00F07046" w:rsidRPr="00AF3A11">
        <w:rPr>
          <w:rFonts w:hAnsiTheme="minorEastAsia" w:hint="eastAsia"/>
          <w:sz w:val="20"/>
          <w:szCs w:val="20"/>
        </w:rPr>
        <w:t xml:space="preserve"> 한국</w:t>
      </w:r>
      <w:r w:rsidR="00646B7C">
        <w:rPr>
          <w:rFonts w:hAnsiTheme="minorEastAsia" w:hint="eastAsia"/>
          <w:sz w:val="20"/>
          <w:szCs w:val="20"/>
        </w:rPr>
        <w:t xml:space="preserve"> 자본시장의</w:t>
      </w:r>
      <w:r w:rsidR="00F07046" w:rsidRPr="00AF3A11">
        <w:rPr>
          <w:rFonts w:hAnsiTheme="minorEastAsia" w:hint="eastAsia"/>
          <w:sz w:val="20"/>
          <w:szCs w:val="20"/>
        </w:rPr>
        <w:t xml:space="preserve"> 고질적인 문제인 </w:t>
      </w:r>
      <w:r w:rsidR="003A1954">
        <w:rPr>
          <w:rFonts w:hAnsiTheme="minorEastAsia"/>
          <w:sz w:val="20"/>
          <w:szCs w:val="20"/>
        </w:rPr>
        <w:t>‘</w:t>
      </w:r>
      <w:r w:rsidR="00F07046" w:rsidRPr="00AF3A11">
        <w:rPr>
          <w:rFonts w:hAnsiTheme="minorEastAsia" w:hint="eastAsia"/>
          <w:sz w:val="20"/>
          <w:szCs w:val="20"/>
        </w:rPr>
        <w:t>코리아</w:t>
      </w:r>
      <w:r w:rsidR="0074605D">
        <w:rPr>
          <w:rFonts w:hAnsiTheme="minorEastAsia" w:hint="eastAsia"/>
          <w:sz w:val="20"/>
          <w:szCs w:val="20"/>
        </w:rPr>
        <w:t xml:space="preserve"> </w:t>
      </w:r>
      <w:r w:rsidR="00F07046" w:rsidRPr="00AF3A11">
        <w:rPr>
          <w:rFonts w:hAnsiTheme="minorEastAsia" w:hint="eastAsia"/>
          <w:sz w:val="20"/>
          <w:szCs w:val="20"/>
        </w:rPr>
        <w:t>디스카운트</w:t>
      </w:r>
      <w:r w:rsidR="00F07046" w:rsidRPr="00AF3A11">
        <w:rPr>
          <w:rFonts w:hAnsiTheme="minorEastAsia"/>
          <w:sz w:val="20"/>
          <w:szCs w:val="20"/>
        </w:rPr>
        <w:t>(Korea Discount)</w:t>
      </w:r>
      <w:r w:rsidR="003A1954">
        <w:rPr>
          <w:rFonts w:hAnsiTheme="minorEastAsia"/>
          <w:sz w:val="20"/>
          <w:szCs w:val="20"/>
        </w:rPr>
        <w:t>’</w:t>
      </w:r>
      <w:r w:rsidR="00F07046" w:rsidRPr="00AF3A11">
        <w:rPr>
          <w:rFonts w:hAnsiTheme="minorEastAsia" w:hint="eastAsia"/>
          <w:sz w:val="20"/>
          <w:szCs w:val="20"/>
        </w:rPr>
        <w:t xml:space="preserve">를 유발하는 핵심 </w:t>
      </w:r>
      <w:r w:rsidR="00940931">
        <w:rPr>
          <w:rFonts w:hAnsiTheme="minorEastAsia" w:hint="eastAsia"/>
          <w:sz w:val="20"/>
          <w:szCs w:val="20"/>
        </w:rPr>
        <w:t>원인을</w:t>
      </w:r>
      <w:r w:rsidR="00F07046" w:rsidRPr="00AF3A11">
        <w:rPr>
          <w:rFonts w:hAnsiTheme="minorEastAsia" w:hint="eastAsia"/>
          <w:sz w:val="20"/>
          <w:szCs w:val="20"/>
        </w:rPr>
        <w:t xml:space="preserve"> 제거</w:t>
      </w:r>
      <w:r w:rsidR="00646B7C">
        <w:rPr>
          <w:rFonts w:hAnsiTheme="minorEastAsia" w:hint="eastAsia"/>
          <w:sz w:val="20"/>
          <w:szCs w:val="20"/>
        </w:rPr>
        <w:t xml:space="preserve">할 수 </w:t>
      </w:r>
      <w:r w:rsidR="00940931">
        <w:rPr>
          <w:rFonts w:hAnsiTheme="minorEastAsia" w:hint="eastAsia"/>
          <w:sz w:val="20"/>
          <w:szCs w:val="20"/>
        </w:rPr>
        <w:t>있게 된다</w:t>
      </w:r>
      <w:r w:rsidR="00807B90">
        <w:rPr>
          <w:rFonts w:hAnsiTheme="minorEastAsia" w:hint="eastAsia"/>
          <w:sz w:val="20"/>
          <w:szCs w:val="20"/>
        </w:rPr>
        <w:t>는 점에서 의미가 있다고 생각한다.</w:t>
      </w:r>
      <w:r w:rsidR="003A1954">
        <w:rPr>
          <w:rFonts w:hAnsiTheme="minorEastAsia" w:hint="eastAsia"/>
          <w:sz w:val="20"/>
          <w:szCs w:val="20"/>
        </w:rPr>
        <w:t xml:space="preserve"> </w:t>
      </w:r>
      <w:r w:rsidR="0030377B">
        <w:rPr>
          <w:rFonts w:hAnsiTheme="minorEastAsia" w:hint="eastAsia"/>
          <w:sz w:val="20"/>
          <w:szCs w:val="20"/>
        </w:rPr>
        <w:t>또한,</w:t>
      </w:r>
      <w:r w:rsidR="00646B7C">
        <w:rPr>
          <w:rFonts w:hAnsiTheme="minorEastAsia" w:hint="eastAsia"/>
          <w:sz w:val="20"/>
          <w:szCs w:val="20"/>
        </w:rPr>
        <w:t xml:space="preserve"> 지배주주와 소수주주간의 불평등</w:t>
      </w:r>
      <w:r w:rsidR="0030377B">
        <w:rPr>
          <w:rFonts w:hAnsiTheme="minorEastAsia" w:hint="eastAsia"/>
          <w:sz w:val="20"/>
          <w:szCs w:val="20"/>
        </w:rPr>
        <w:t xml:space="preserve"> 해소를 통해</w:t>
      </w:r>
      <w:r w:rsidR="00F07046" w:rsidRPr="00AF3A11">
        <w:rPr>
          <w:rFonts w:hAnsiTheme="minorEastAsia"/>
          <w:sz w:val="20"/>
          <w:szCs w:val="20"/>
        </w:rPr>
        <w:t xml:space="preserve"> </w:t>
      </w:r>
      <w:r w:rsidR="00F07046" w:rsidRPr="00AF3A11">
        <w:rPr>
          <w:rFonts w:hAnsiTheme="minorEastAsia" w:hint="eastAsia"/>
          <w:sz w:val="20"/>
          <w:szCs w:val="20"/>
        </w:rPr>
        <w:t xml:space="preserve">지배구조의 투명성이 </w:t>
      </w:r>
      <w:r w:rsidR="00974B95">
        <w:rPr>
          <w:rFonts w:hAnsiTheme="minorEastAsia" w:hint="eastAsia"/>
          <w:sz w:val="20"/>
          <w:szCs w:val="20"/>
        </w:rPr>
        <w:t>보장</w:t>
      </w:r>
      <w:r w:rsidR="00F07046" w:rsidRPr="00AF3A11">
        <w:rPr>
          <w:rFonts w:hAnsiTheme="minorEastAsia" w:hint="eastAsia"/>
          <w:sz w:val="20"/>
          <w:szCs w:val="20"/>
        </w:rPr>
        <w:t>되고</w:t>
      </w:r>
      <w:r w:rsidR="00F07046" w:rsidRPr="00AF3A11">
        <w:rPr>
          <w:rFonts w:hAnsiTheme="minorEastAsia"/>
          <w:sz w:val="20"/>
          <w:szCs w:val="20"/>
        </w:rPr>
        <w:t>,</w:t>
      </w:r>
      <w:r w:rsidR="00C55CBB">
        <w:rPr>
          <w:rFonts w:hAnsiTheme="minorEastAsia" w:hint="eastAsia"/>
          <w:sz w:val="20"/>
          <w:szCs w:val="20"/>
        </w:rPr>
        <w:t xml:space="preserve"> 기업</w:t>
      </w:r>
      <w:r w:rsidR="00F07046" w:rsidRPr="00AF3A11">
        <w:rPr>
          <w:rFonts w:hAnsiTheme="minorEastAsia"/>
          <w:sz w:val="20"/>
          <w:szCs w:val="20"/>
        </w:rPr>
        <w:t xml:space="preserve"> </w:t>
      </w:r>
      <w:r w:rsidR="00F07046" w:rsidRPr="00AF3A11">
        <w:rPr>
          <w:rFonts w:hAnsiTheme="minorEastAsia" w:hint="eastAsia"/>
          <w:sz w:val="20"/>
          <w:szCs w:val="20"/>
        </w:rPr>
        <w:t>경영활동의 예측 가능성이 높아</w:t>
      </w:r>
      <w:r w:rsidR="00646B7C">
        <w:rPr>
          <w:rFonts w:hAnsiTheme="minorEastAsia" w:hint="eastAsia"/>
          <w:sz w:val="20"/>
          <w:szCs w:val="20"/>
        </w:rPr>
        <w:t xml:space="preserve">지게 </w:t>
      </w:r>
      <w:r w:rsidR="00C55CBB">
        <w:rPr>
          <w:rFonts w:hAnsiTheme="minorEastAsia" w:hint="eastAsia"/>
          <w:sz w:val="20"/>
          <w:szCs w:val="20"/>
        </w:rPr>
        <w:t>된다는 점에서 긍정적</w:t>
      </w:r>
      <w:r w:rsidR="00912713">
        <w:rPr>
          <w:rFonts w:hAnsiTheme="minorEastAsia" w:hint="eastAsia"/>
          <w:sz w:val="20"/>
          <w:szCs w:val="20"/>
        </w:rPr>
        <w:t>인</w:t>
      </w:r>
      <w:r w:rsidR="00C55CBB">
        <w:rPr>
          <w:rFonts w:hAnsiTheme="minorEastAsia" w:hint="eastAsia"/>
          <w:sz w:val="20"/>
          <w:szCs w:val="20"/>
        </w:rPr>
        <w:t xml:space="preserve"> 효과를 기대할 수 있다.</w:t>
      </w:r>
      <w:r w:rsidR="00912713">
        <w:rPr>
          <w:rFonts w:hAnsiTheme="minorEastAsia" w:hint="eastAsia"/>
          <w:sz w:val="20"/>
          <w:szCs w:val="20"/>
        </w:rPr>
        <w:t xml:space="preserve"> </w:t>
      </w:r>
      <w:r w:rsidR="00646B7C">
        <w:rPr>
          <w:rFonts w:hAnsiTheme="minorEastAsia" w:hint="eastAsia"/>
          <w:sz w:val="20"/>
          <w:szCs w:val="20"/>
        </w:rPr>
        <w:t>이를 통해</w:t>
      </w:r>
      <w:r w:rsidR="00F07046" w:rsidRPr="00AF3A11">
        <w:rPr>
          <w:rFonts w:hAnsiTheme="minorEastAsia"/>
          <w:sz w:val="20"/>
          <w:szCs w:val="20"/>
        </w:rPr>
        <w:t xml:space="preserve"> </w:t>
      </w:r>
      <w:r w:rsidR="0095547C">
        <w:rPr>
          <w:rFonts w:hAnsiTheme="minorEastAsia" w:hint="eastAsia"/>
          <w:sz w:val="20"/>
          <w:szCs w:val="20"/>
        </w:rPr>
        <w:t>한</w:t>
      </w:r>
      <w:r w:rsidR="0095547C">
        <w:rPr>
          <w:rFonts w:hAnsiTheme="minorEastAsia" w:hint="eastAsia"/>
          <w:sz w:val="20"/>
          <w:szCs w:val="20"/>
        </w:rPr>
        <w:lastRenderedPageBreak/>
        <w:t xml:space="preserve">국 기업에 대한 </w:t>
      </w:r>
      <w:r w:rsidR="00F07046" w:rsidRPr="00AF3A11">
        <w:rPr>
          <w:rFonts w:hAnsiTheme="minorEastAsia" w:hint="eastAsia"/>
          <w:sz w:val="20"/>
          <w:szCs w:val="20"/>
        </w:rPr>
        <w:t>국내외 투자자들</w:t>
      </w:r>
      <w:r w:rsidR="0095547C">
        <w:rPr>
          <w:rFonts w:hAnsiTheme="minorEastAsia" w:hint="eastAsia"/>
          <w:sz w:val="20"/>
          <w:szCs w:val="20"/>
        </w:rPr>
        <w:t xml:space="preserve">의 불신을 </w:t>
      </w:r>
      <w:r w:rsidR="00EA4C0F">
        <w:rPr>
          <w:rFonts w:hAnsiTheme="minorEastAsia" w:hint="eastAsia"/>
          <w:sz w:val="20"/>
          <w:szCs w:val="20"/>
        </w:rPr>
        <w:t xml:space="preserve">없앨 수 있고, </w:t>
      </w:r>
      <w:r w:rsidR="0095547C">
        <w:rPr>
          <w:rFonts w:hAnsiTheme="minorEastAsia" w:hint="eastAsia"/>
          <w:sz w:val="20"/>
          <w:szCs w:val="20"/>
        </w:rPr>
        <w:t xml:space="preserve">신뢰를 </w:t>
      </w:r>
      <w:r w:rsidR="00EA4C0F">
        <w:rPr>
          <w:rFonts w:hAnsiTheme="minorEastAsia" w:hint="eastAsia"/>
          <w:sz w:val="20"/>
          <w:szCs w:val="20"/>
        </w:rPr>
        <w:t>회복할 수 있게 된다</w:t>
      </w:r>
      <w:r w:rsidR="00F07046" w:rsidRPr="00AF3A11">
        <w:rPr>
          <w:rFonts w:hAnsiTheme="minorEastAsia"/>
          <w:sz w:val="20"/>
          <w:szCs w:val="20"/>
        </w:rPr>
        <w:t xml:space="preserve">. </w:t>
      </w:r>
      <w:r w:rsidR="00F07046" w:rsidRPr="00AF3A11">
        <w:rPr>
          <w:rFonts w:hAnsiTheme="minorEastAsia" w:hint="eastAsia"/>
          <w:sz w:val="20"/>
          <w:szCs w:val="20"/>
        </w:rPr>
        <w:t xml:space="preserve">이는 결국 기업의 시장 가치를 </w:t>
      </w:r>
      <w:r w:rsidR="00912713">
        <w:rPr>
          <w:rFonts w:hAnsiTheme="minorEastAsia" w:hint="eastAsia"/>
          <w:sz w:val="20"/>
          <w:szCs w:val="20"/>
        </w:rPr>
        <w:t>강화</w:t>
      </w:r>
      <w:r w:rsidR="00F07046" w:rsidRPr="00AF3A11">
        <w:rPr>
          <w:rFonts w:hAnsiTheme="minorEastAsia" w:hint="eastAsia"/>
          <w:sz w:val="20"/>
          <w:szCs w:val="20"/>
        </w:rPr>
        <w:t>하는 실질적인 기반을 구축하며</w:t>
      </w:r>
      <w:r w:rsidR="00F07046" w:rsidRPr="00AF3A11">
        <w:rPr>
          <w:rFonts w:hAnsiTheme="minorEastAsia"/>
          <w:sz w:val="20"/>
          <w:szCs w:val="20"/>
        </w:rPr>
        <w:t xml:space="preserve">, </w:t>
      </w:r>
      <w:r w:rsidR="00F07046" w:rsidRPr="00AF3A11">
        <w:rPr>
          <w:rFonts w:hAnsiTheme="minorEastAsia" w:hint="eastAsia"/>
          <w:sz w:val="20"/>
          <w:szCs w:val="20"/>
        </w:rPr>
        <w:t>책임</w:t>
      </w:r>
      <w:r w:rsidR="001B7772">
        <w:rPr>
          <w:rFonts w:hAnsiTheme="minorEastAsia" w:hint="eastAsia"/>
          <w:sz w:val="20"/>
          <w:szCs w:val="20"/>
        </w:rPr>
        <w:t xml:space="preserve"> </w:t>
      </w:r>
      <w:r w:rsidR="00F07046" w:rsidRPr="00AF3A11">
        <w:rPr>
          <w:rFonts w:hAnsiTheme="minorEastAsia" w:hint="eastAsia"/>
          <w:sz w:val="20"/>
          <w:szCs w:val="20"/>
        </w:rPr>
        <w:t>있는 지배구조가 곧 기업의 장기적</w:t>
      </w:r>
      <w:r w:rsidR="000837A3">
        <w:rPr>
          <w:rFonts w:hAnsiTheme="minorEastAsia" w:hint="eastAsia"/>
          <w:sz w:val="20"/>
          <w:szCs w:val="20"/>
        </w:rPr>
        <w:t xml:space="preserve"> 운영에도 긍정적인 역할을 할 수 있음을</w:t>
      </w:r>
      <w:r w:rsidR="00F07046" w:rsidRPr="00AF3A11">
        <w:rPr>
          <w:rFonts w:hAnsiTheme="minorEastAsia" w:hint="eastAsia"/>
          <w:sz w:val="20"/>
          <w:szCs w:val="20"/>
        </w:rPr>
        <w:t xml:space="preserve"> </w:t>
      </w:r>
      <w:r w:rsidR="00646B7C">
        <w:rPr>
          <w:rFonts w:hAnsiTheme="minorEastAsia" w:hint="eastAsia"/>
          <w:sz w:val="20"/>
          <w:szCs w:val="20"/>
        </w:rPr>
        <w:t>보여주게 될 것이라고 생각한다.</w:t>
      </w:r>
    </w:p>
    <w:p w14:paraId="5BCDC1C5" w14:textId="77777777" w:rsidR="00F07046" w:rsidRPr="00AF3A11" w:rsidRDefault="00F07046" w:rsidP="00A13534">
      <w:pPr>
        <w:spacing w:after="180" w:line="276" w:lineRule="auto"/>
        <w:ind w:firstLineChars="100" w:firstLine="200"/>
        <w:rPr>
          <w:rFonts w:hAnsiTheme="minorEastAsia"/>
          <w:sz w:val="20"/>
          <w:szCs w:val="20"/>
        </w:rPr>
      </w:pPr>
    </w:p>
    <w:p w14:paraId="7F8F83E5" w14:textId="782F50DA" w:rsidR="00F07046" w:rsidRPr="00AF3A11" w:rsidRDefault="00F07046" w:rsidP="00A13534">
      <w:pPr>
        <w:pStyle w:val="1"/>
        <w:spacing w:after="180" w:line="276" w:lineRule="auto"/>
        <w:rPr>
          <w:b/>
          <w:bCs/>
          <w:sz w:val="20"/>
          <w:szCs w:val="20"/>
        </w:rPr>
      </w:pPr>
      <w:bookmarkStart w:id="34" w:name="_Toc214147002"/>
      <w:r w:rsidRPr="00AF3A11">
        <w:rPr>
          <w:b/>
          <w:bCs/>
          <w:sz w:val="20"/>
          <w:szCs w:val="20"/>
        </w:rPr>
        <w:t>6</w:t>
      </w:r>
      <w:r w:rsidR="009859A1" w:rsidRPr="00AF3A11">
        <w:rPr>
          <w:rFonts w:hint="eastAsia"/>
          <w:b/>
          <w:bCs/>
          <w:sz w:val="20"/>
          <w:szCs w:val="20"/>
        </w:rPr>
        <w:t>.</w:t>
      </w:r>
      <w:r w:rsidRPr="00AF3A11">
        <w:rPr>
          <w:b/>
          <w:bCs/>
          <w:sz w:val="20"/>
          <w:szCs w:val="20"/>
        </w:rPr>
        <w:t xml:space="preserve">3. </w:t>
      </w:r>
      <w:r w:rsidRPr="00AF3A11">
        <w:rPr>
          <w:rFonts w:hint="eastAsia"/>
          <w:b/>
          <w:bCs/>
          <w:sz w:val="20"/>
          <w:szCs w:val="20"/>
        </w:rPr>
        <w:t>입법적 제언</w:t>
      </w:r>
      <w:bookmarkEnd w:id="34"/>
    </w:p>
    <w:p w14:paraId="3FC3E685" w14:textId="1D45E812" w:rsidR="00F07046" w:rsidRPr="00AF3A11" w:rsidRDefault="00715491" w:rsidP="00A13534">
      <w:pPr>
        <w:spacing w:after="180" w:line="276" w:lineRule="auto"/>
        <w:ind w:firstLineChars="100" w:firstLine="200"/>
        <w:rPr>
          <w:rFonts w:hAnsiTheme="minorEastAsia"/>
          <w:sz w:val="20"/>
          <w:szCs w:val="20"/>
        </w:rPr>
      </w:pPr>
      <w:r>
        <w:rPr>
          <w:rFonts w:hAnsiTheme="minorEastAsia" w:hint="eastAsia"/>
          <w:sz w:val="20"/>
          <w:szCs w:val="20"/>
        </w:rPr>
        <w:t>점진적 개혁</w:t>
      </w:r>
      <w:r w:rsidR="00F07046" w:rsidRPr="00AF3A11">
        <w:rPr>
          <w:rFonts w:hAnsiTheme="minorEastAsia" w:hint="eastAsia"/>
          <w:sz w:val="20"/>
          <w:szCs w:val="20"/>
        </w:rPr>
        <w:t xml:space="preserve"> 제도</w:t>
      </w:r>
      <w:r w:rsidR="00B67CD9">
        <w:rPr>
          <w:rFonts w:hAnsiTheme="minorEastAsia" w:hint="eastAsia"/>
          <w:sz w:val="20"/>
          <w:szCs w:val="20"/>
        </w:rPr>
        <w:t>의 순기능을</w:t>
      </w:r>
      <w:r w:rsidR="003C154B">
        <w:rPr>
          <w:rFonts w:hAnsiTheme="minorEastAsia" w:hint="eastAsia"/>
          <w:sz w:val="20"/>
          <w:szCs w:val="20"/>
        </w:rPr>
        <w:t xml:space="preserve"> 현실적으로 구현하기 위해서는 제도의 도입만으로는 부족하고,</w:t>
      </w:r>
      <w:r w:rsidR="00B67CD9">
        <w:rPr>
          <w:rFonts w:hAnsiTheme="minorEastAsia" w:hint="eastAsia"/>
          <w:sz w:val="20"/>
          <w:szCs w:val="20"/>
        </w:rPr>
        <w:t xml:space="preserve"> 여러가지</w:t>
      </w:r>
      <w:r w:rsidR="00F07046" w:rsidRPr="00AF3A11">
        <w:rPr>
          <w:rFonts w:hAnsiTheme="minorEastAsia" w:hint="eastAsia"/>
          <w:sz w:val="20"/>
          <w:szCs w:val="20"/>
        </w:rPr>
        <w:t xml:space="preserve"> 조치가 </w:t>
      </w:r>
      <w:r w:rsidR="00646B7C">
        <w:rPr>
          <w:rFonts w:hAnsiTheme="minorEastAsia" w:hint="eastAsia"/>
          <w:sz w:val="20"/>
          <w:szCs w:val="20"/>
        </w:rPr>
        <w:t>필요하다고 생각한다</w:t>
      </w:r>
      <w:r w:rsidR="00F07046" w:rsidRPr="00AF3A11">
        <w:rPr>
          <w:rFonts w:hAnsiTheme="minorEastAsia"/>
          <w:sz w:val="20"/>
          <w:szCs w:val="20"/>
        </w:rPr>
        <w:t xml:space="preserve">. </w:t>
      </w:r>
      <w:r>
        <w:rPr>
          <w:rFonts w:hAnsiTheme="minorEastAsia" w:hint="eastAsia"/>
          <w:sz w:val="20"/>
          <w:szCs w:val="20"/>
        </w:rPr>
        <w:t>먼저,</w:t>
      </w:r>
      <w:r w:rsidR="00B67CD9">
        <w:rPr>
          <w:rFonts w:hAnsiTheme="minorEastAsia" w:hint="eastAsia"/>
          <w:sz w:val="20"/>
          <w:szCs w:val="20"/>
        </w:rPr>
        <w:t xml:space="preserve"> </w:t>
      </w:r>
      <w:r w:rsidR="00F07046" w:rsidRPr="00AF3A11">
        <w:rPr>
          <w:rFonts w:hAnsiTheme="minorEastAsia" w:hint="eastAsia"/>
          <w:sz w:val="20"/>
          <w:szCs w:val="20"/>
        </w:rPr>
        <w:t>소수 주주</w:t>
      </w:r>
      <w:r w:rsidR="00646B7C">
        <w:rPr>
          <w:rFonts w:hAnsiTheme="minorEastAsia" w:hint="eastAsia"/>
          <w:sz w:val="20"/>
          <w:szCs w:val="20"/>
        </w:rPr>
        <w:t>의 이익을</w:t>
      </w:r>
      <w:r w:rsidR="00F07046" w:rsidRPr="00AF3A11">
        <w:rPr>
          <w:rFonts w:hAnsiTheme="minorEastAsia" w:hint="eastAsia"/>
          <w:sz w:val="20"/>
          <w:szCs w:val="20"/>
        </w:rPr>
        <w:t xml:space="preserve"> 보호하는 수단</w:t>
      </w:r>
      <w:r w:rsidR="002751FE">
        <w:rPr>
          <w:rFonts w:hAnsiTheme="minorEastAsia" w:hint="eastAsia"/>
          <w:sz w:val="20"/>
          <w:szCs w:val="20"/>
        </w:rPr>
        <w:t>을</w:t>
      </w:r>
      <w:r w:rsidR="00F07046" w:rsidRPr="00AF3A11">
        <w:rPr>
          <w:rFonts w:hAnsiTheme="minorEastAsia" w:hint="eastAsia"/>
          <w:sz w:val="20"/>
          <w:szCs w:val="20"/>
        </w:rPr>
        <w:t xml:space="preserve"> 마련</w:t>
      </w:r>
      <w:r w:rsidR="00646B7C">
        <w:rPr>
          <w:rFonts w:hAnsiTheme="minorEastAsia" w:hint="eastAsia"/>
          <w:sz w:val="20"/>
          <w:szCs w:val="20"/>
        </w:rPr>
        <w:t>하기 위한</w:t>
      </w:r>
      <w:r w:rsidR="00F07046" w:rsidRPr="00AF3A11">
        <w:rPr>
          <w:rFonts w:hAnsiTheme="minorEastAsia" w:hint="eastAsia"/>
          <w:sz w:val="20"/>
          <w:szCs w:val="20"/>
        </w:rPr>
        <w:t xml:space="preserve"> 입법적 근거가 지속적으로 논의되어야 </w:t>
      </w:r>
      <w:r w:rsidR="00646B7C">
        <w:rPr>
          <w:rFonts w:hAnsiTheme="minorEastAsia" w:hint="eastAsia"/>
          <w:sz w:val="20"/>
          <w:szCs w:val="20"/>
        </w:rPr>
        <w:t>한다.</w:t>
      </w:r>
      <w:r w:rsidR="000901B2">
        <w:rPr>
          <w:rFonts w:hAnsiTheme="minorEastAsia" w:hint="eastAsia"/>
          <w:sz w:val="20"/>
          <w:szCs w:val="20"/>
        </w:rPr>
        <w:t xml:space="preserve"> 더불어, </w:t>
      </w:r>
      <w:r w:rsidR="00646B7C">
        <w:rPr>
          <w:rFonts w:hAnsiTheme="minorEastAsia" w:hint="eastAsia"/>
          <w:sz w:val="20"/>
          <w:szCs w:val="20"/>
        </w:rPr>
        <w:t xml:space="preserve">위 </w:t>
      </w:r>
      <w:r w:rsidR="00F07046" w:rsidRPr="00AF3A11">
        <w:rPr>
          <w:rFonts w:hAnsiTheme="minorEastAsia" w:hint="eastAsia"/>
          <w:sz w:val="20"/>
          <w:szCs w:val="20"/>
        </w:rPr>
        <w:t xml:space="preserve">제도의 </w:t>
      </w:r>
      <w:r w:rsidR="00E50C7C">
        <w:rPr>
          <w:rFonts w:hAnsiTheme="minorEastAsia" w:hint="eastAsia"/>
          <w:sz w:val="20"/>
          <w:szCs w:val="20"/>
        </w:rPr>
        <w:t>긍정적인 효과를 기대하기</w:t>
      </w:r>
      <w:r w:rsidR="00F07046" w:rsidRPr="00AF3A11">
        <w:rPr>
          <w:rFonts w:hAnsiTheme="minorEastAsia" w:hint="eastAsia"/>
          <w:sz w:val="20"/>
          <w:szCs w:val="20"/>
        </w:rPr>
        <w:t xml:space="preserve"> 위해서는 입법부와 사법부</w:t>
      </w:r>
      <w:r w:rsidR="00927D76">
        <w:rPr>
          <w:rFonts w:hAnsiTheme="minorEastAsia" w:hint="eastAsia"/>
          <w:sz w:val="20"/>
          <w:szCs w:val="20"/>
        </w:rPr>
        <w:t xml:space="preserve">가 각자의 역할을 유기적으로 수행해야 한다고 생각한다. </w:t>
      </w:r>
    </w:p>
    <w:p w14:paraId="737D511C" w14:textId="444A3156" w:rsidR="00013A5F" w:rsidRDefault="00013A5F" w:rsidP="00A13534">
      <w:pPr>
        <w:spacing w:after="180" w:line="276" w:lineRule="auto"/>
        <w:ind w:firstLineChars="100" w:firstLine="200"/>
        <w:rPr>
          <w:rFonts w:hAnsiTheme="minorEastAsia"/>
          <w:sz w:val="20"/>
          <w:szCs w:val="20"/>
        </w:rPr>
      </w:pPr>
      <w:r>
        <w:rPr>
          <w:rFonts w:hAnsiTheme="minorEastAsia" w:hint="eastAsia"/>
          <w:sz w:val="20"/>
          <w:szCs w:val="20"/>
        </w:rPr>
        <w:t xml:space="preserve"> 구체적으로, 사법부는 일관성 있는 판단을 통해 구체적인 기준을 정립해야 한다. 왜냐하면, 이사의 충실의무를 확대하는 것과, 지배주주에게도</w:t>
      </w:r>
      <w:r w:rsidR="009B3C63">
        <w:rPr>
          <w:rFonts w:hAnsiTheme="minorEastAsia" w:hint="eastAsia"/>
          <w:sz w:val="20"/>
          <w:szCs w:val="20"/>
        </w:rPr>
        <w:t xml:space="preserve"> 간접적인 통제를 </w:t>
      </w:r>
      <w:r w:rsidR="00AA1FC4">
        <w:rPr>
          <w:rFonts w:hAnsiTheme="minorEastAsia" w:hint="eastAsia"/>
          <w:sz w:val="20"/>
          <w:szCs w:val="20"/>
        </w:rPr>
        <w:t>부여하는 것 두 가지 경우 모두 각각의 사안에 대한 법원의 판단이 중요하기 때문이다. 일관성</w:t>
      </w:r>
      <w:r w:rsidR="0019799D">
        <w:rPr>
          <w:rFonts w:hAnsiTheme="minorEastAsia" w:hint="eastAsia"/>
          <w:sz w:val="20"/>
          <w:szCs w:val="20"/>
        </w:rPr>
        <w:t xml:space="preserve"> </w:t>
      </w:r>
      <w:r w:rsidR="00AA1FC4">
        <w:rPr>
          <w:rFonts w:hAnsiTheme="minorEastAsia" w:hint="eastAsia"/>
          <w:sz w:val="20"/>
          <w:szCs w:val="20"/>
        </w:rPr>
        <w:t xml:space="preserve">있는 </w:t>
      </w:r>
      <w:r w:rsidR="0019799D">
        <w:rPr>
          <w:rFonts w:hAnsiTheme="minorEastAsia" w:hint="eastAsia"/>
          <w:sz w:val="20"/>
          <w:szCs w:val="20"/>
        </w:rPr>
        <w:t>판단기준을 정립함으로써, 경영 판단 원칙과의 구분을 명확히 하고,</w:t>
      </w:r>
      <w:r w:rsidR="00487724">
        <w:rPr>
          <w:rFonts w:hAnsiTheme="minorEastAsia" w:hint="eastAsia"/>
          <w:sz w:val="20"/>
          <w:szCs w:val="20"/>
        </w:rPr>
        <w:t xml:space="preserve"> 통제력과 주주의 이익침해 기준에 대한 통일된 해석을 </w:t>
      </w:r>
      <w:r w:rsidR="00045202">
        <w:rPr>
          <w:rFonts w:hAnsiTheme="minorEastAsia" w:hint="eastAsia"/>
          <w:sz w:val="20"/>
          <w:szCs w:val="20"/>
        </w:rPr>
        <w:t>통해 법적 분쟁의 예측 가능성</w:t>
      </w:r>
      <w:r w:rsidR="00CE2B45">
        <w:rPr>
          <w:rFonts w:hAnsiTheme="minorEastAsia" w:hint="eastAsia"/>
          <w:sz w:val="20"/>
          <w:szCs w:val="20"/>
        </w:rPr>
        <w:t xml:space="preserve">을 강화할 수 있다. </w:t>
      </w:r>
    </w:p>
    <w:p w14:paraId="596F5FBF" w14:textId="62D11ADD" w:rsidR="00F07046" w:rsidRPr="00AF3A11" w:rsidRDefault="00F07046" w:rsidP="00CE2B45">
      <w:pPr>
        <w:spacing w:after="180" w:line="276" w:lineRule="auto"/>
        <w:ind w:firstLineChars="100" w:firstLine="200"/>
        <w:rPr>
          <w:rFonts w:hAnsiTheme="minorEastAsia"/>
          <w:sz w:val="20"/>
          <w:szCs w:val="20"/>
        </w:rPr>
      </w:pPr>
      <w:r w:rsidRPr="00AF3A11">
        <w:rPr>
          <w:rFonts w:hAnsiTheme="minorEastAsia" w:hint="eastAsia"/>
          <w:sz w:val="20"/>
          <w:szCs w:val="20"/>
        </w:rPr>
        <w:t>특히</w:t>
      </w:r>
      <w:r w:rsidRPr="00AF3A11">
        <w:rPr>
          <w:rFonts w:hAnsiTheme="minorEastAsia"/>
          <w:sz w:val="20"/>
          <w:szCs w:val="20"/>
        </w:rPr>
        <w:t xml:space="preserve"> </w:t>
      </w:r>
      <w:r w:rsidRPr="00AF3A11">
        <w:rPr>
          <w:rFonts w:hAnsiTheme="minorEastAsia" w:hint="eastAsia"/>
          <w:sz w:val="20"/>
          <w:szCs w:val="20"/>
        </w:rPr>
        <w:t>지배주주의 사익 추구 행위에 대한 입증 책임</w:t>
      </w:r>
      <w:r w:rsidR="000A62BA">
        <w:rPr>
          <w:rFonts w:hAnsiTheme="minorEastAsia" w:hint="eastAsia"/>
          <w:sz w:val="20"/>
          <w:szCs w:val="20"/>
        </w:rPr>
        <w:t>을 완화하기 위해서는</w:t>
      </w:r>
      <w:r w:rsidRPr="00AF3A11">
        <w:rPr>
          <w:rFonts w:hAnsiTheme="minorEastAsia" w:hint="eastAsia"/>
          <w:sz w:val="20"/>
          <w:szCs w:val="20"/>
        </w:rPr>
        <w:t xml:space="preserve"> 법원이 적극적으로 증거 개시 명령 등</w:t>
      </w:r>
      <w:r w:rsidR="00FA76C3">
        <w:rPr>
          <w:rFonts w:hAnsiTheme="minorEastAsia" w:hint="eastAsia"/>
          <w:sz w:val="20"/>
          <w:szCs w:val="20"/>
        </w:rPr>
        <w:t xml:space="preserve"> 다양한 </w:t>
      </w:r>
      <w:r w:rsidR="00582C01">
        <w:rPr>
          <w:rFonts w:hAnsiTheme="minorEastAsia" w:hint="eastAsia"/>
          <w:sz w:val="20"/>
          <w:szCs w:val="20"/>
        </w:rPr>
        <w:t>절차를</w:t>
      </w:r>
      <w:r w:rsidRPr="00AF3A11">
        <w:rPr>
          <w:rFonts w:hAnsiTheme="minorEastAsia" w:hint="eastAsia"/>
          <w:sz w:val="20"/>
          <w:szCs w:val="20"/>
        </w:rPr>
        <w:t xml:space="preserve"> 활용</w:t>
      </w:r>
      <w:r w:rsidR="000A62BA">
        <w:rPr>
          <w:rFonts w:hAnsiTheme="minorEastAsia" w:hint="eastAsia"/>
          <w:sz w:val="20"/>
          <w:szCs w:val="20"/>
        </w:rPr>
        <w:t>해야 한다. 법원이</w:t>
      </w:r>
      <w:r w:rsidR="007A0581">
        <w:rPr>
          <w:rFonts w:hAnsiTheme="minorEastAsia" w:hint="eastAsia"/>
          <w:sz w:val="20"/>
          <w:szCs w:val="20"/>
        </w:rPr>
        <w:t xml:space="preserve"> </w:t>
      </w:r>
      <w:r w:rsidRPr="00AF3A11">
        <w:rPr>
          <w:rFonts w:hAnsiTheme="minorEastAsia" w:hint="eastAsia"/>
          <w:sz w:val="20"/>
          <w:szCs w:val="20"/>
        </w:rPr>
        <w:t>구체적인 입증 기준을 제시함으로써 소수 주주</w:t>
      </w:r>
      <w:r w:rsidR="00076B6E">
        <w:rPr>
          <w:rFonts w:hAnsiTheme="minorEastAsia" w:hint="eastAsia"/>
          <w:sz w:val="20"/>
          <w:szCs w:val="20"/>
        </w:rPr>
        <w:t>가 권리를 행사할 수 있는 기회가</w:t>
      </w:r>
      <w:r w:rsidRPr="00AF3A11">
        <w:rPr>
          <w:rFonts w:hAnsiTheme="minorEastAsia" w:hint="eastAsia"/>
          <w:sz w:val="20"/>
          <w:szCs w:val="20"/>
        </w:rPr>
        <w:t xml:space="preserve"> 실질적으로 뒷받침</w:t>
      </w:r>
      <w:r w:rsidR="00D91F11">
        <w:rPr>
          <w:rFonts w:hAnsiTheme="minorEastAsia" w:hint="eastAsia"/>
          <w:sz w:val="20"/>
          <w:szCs w:val="20"/>
        </w:rPr>
        <w:t xml:space="preserve">된다는 점에서 의미가 있다고 생각한다. </w:t>
      </w:r>
    </w:p>
    <w:p w14:paraId="73E7AC48" w14:textId="4A59653C" w:rsidR="00F07046" w:rsidRPr="00AF3A11" w:rsidRDefault="001B7772" w:rsidP="00A13534">
      <w:pPr>
        <w:spacing w:after="180" w:line="276" w:lineRule="auto"/>
        <w:ind w:firstLineChars="100" w:firstLine="200"/>
        <w:rPr>
          <w:rFonts w:hAnsiTheme="minorEastAsia" w:hint="eastAsia"/>
          <w:sz w:val="20"/>
          <w:szCs w:val="20"/>
        </w:rPr>
      </w:pPr>
      <w:r>
        <w:rPr>
          <w:rFonts w:hAnsiTheme="minorEastAsia" w:hint="eastAsia"/>
          <w:sz w:val="20"/>
          <w:szCs w:val="20"/>
        </w:rPr>
        <w:t>더불어</w:t>
      </w:r>
      <w:r w:rsidR="00F07046" w:rsidRPr="00AF3A11">
        <w:rPr>
          <w:rFonts w:hAnsiTheme="minorEastAsia"/>
          <w:sz w:val="20"/>
          <w:szCs w:val="20"/>
        </w:rPr>
        <w:t xml:space="preserve">, </w:t>
      </w:r>
      <w:r w:rsidR="00F07046" w:rsidRPr="00AF3A11">
        <w:rPr>
          <w:rFonts w:hAnsiTheme="minorEastAsia" w:hint="eastAsia"/>
          <w:sz w:val="20"/>
          <w:szCs w:val="20"/>
        </w:rPr>
        <w:t>입법부는 법적 실효성 확보를 위한 후속 입법을 추진해야 한다</w:t>
      </w:r>
      <w:r w:rsidR="00B514E7">
        <w:rPr>
          <w:rFonts w:hAnsiTheme="minorEastAsia" w:hint="eastAsia"/>
          <w:sz w:val="20"/>
          <w:szCs w:val="20"/>
        </w:rPr>
        <w:t>.</w:t>
      </w:r>
      <w:r w:rsidR="00F07046" w:rsidRPr="00AF3A11">
        <w:rPr>
          <w:rFonts w:hAnsiTheme="minorEastAsia"/>
          <w:sz w:val="20"/>
          <w:szCs w:val="20"/>
        </w:rPr>
        <w:t xml:space="preserve"> </w:t>
      </w:r>
      <w:r w:rsidR="00F07046" w:rsidRPr="00AF3A11">
        <w:rPr>
          <w:rFonts w:hAnsiTheme="minorEastAsia" w:hint="eastAsia"/>
          <w:sz w:val="20"/>
          <w:szCs w:val="20"/>
        </w:rPr>
        <w:t>사법적 경험이 충분히</w:t>
      </w:r>
      <w:r w:rsidR="00B514E7">
        <w:rPr>
          <w:rFonts w:hAnsiTheme="minorEastAsia" w:hint="eastAsia"/>
          <w:sz w:val="20"/>
          <w:szCs w:val="20"/>
        </w:rPr>
        <w:t xml:space="preserve"> 쌓이게 된다면, </w:t>
      </w:r>
      <w:r w:rsidR="00F07046" w:rsidRPr="00AF3A11">
        <w:rPr>
          <w:rFonts w:hAnsiTheme="minorEastAsia" w:hint="eastAsia"/>
          <w:sz w:val="20"/>
          <w:szCs w:val="20"/>
        </w:rPr>
        <w:t>입법부는 이를 반영하여 모호한 법규의 범위를 명확히 하는 법제화 방안을 추진해야 한다</w:t>
      </w:r>
      <w:r w:rsidR="00B514E7">
        <w:rPr>
          <w:rFonts w:hAnsiTheme="minorEastAsia" w:hint="eastAsia"/>
          <w:sz w:val="20"/>
          <w:szCs w:val="20"/>
        </w:rPr>
        <w:t>고 생각한다.</w:t>
      </w:r>
      <w:r w:rsidR="00F07046" w:rsidRPr="00AF3A11">
        <w:rPr>
          <w:rFonts w:hAnsiTheme="minorEastAsia"/>
          <w:sz w:val="20"/>
          <w:szCs w:val="20"/>
        </w:rPr>
        <w:t xml:space="preserve"> </w:t>
      </w:r>
      <w:r w:rsidR="00F07046" w:rsidRPr="00AF3A11">
        <w:rPr>
          <w:rFonts w:hAnsiTheme="minorEastAsia" w:hint="eastAsia"/>
          <w:sz w:val="20"/>
          <w:szCs w:val="20"/>
        </w:rPr>
        <w:t>또한</w:t>
      </w:r>
      <w:r w:rsidR="00F07046" w:rsidRPr="00AF3A11">
        <w:rPr>
          <w:rFonts w:hAnsiTheme="minorEastAsia"/>
          <w:sz w:val="20"/>
          <w:szCs w:val="20"/>
        </w:rPr>
        <w:t xml:space="preserve">, </w:t>
      </w:r>
      <w:r w:rsidR="00F07046" w:rsidRPr="00AF3A11">
        <w:rPr>
          <w:rFonts w:hAnsiTheme="minorEastAsia" w:hint="eastAsia"/>
          <w:sz w:val="20"/>
          <w:szCs w:val="20"/>
        </w:rPr>
        <w:t xml:space="preserve">소수 주주가 위법행위에 실질적으로 대응할 수 있도록 대표소송제도를 지속적으로 확대하는 등 절차적 수단의 강화가 병행되어야 </w:t>
      </w:r>
      <w:r w:rsidR="00B514E7">
        <w:rPr>
          <w:rFonts w:hAnsiTheme="minorEastAsia" w:hint="eastAsia"/>
          <w:sz w:val="20"/>
          <w:szCs w:val="20"/>
        </w:rPr>
        <w:t xml:space="preserve">근본적인 문제를 해결할 수 있다. </w:t>
      </w:r>
    </w:p>
    <w:p w14:paraId="19C94457" w14:textId="73266924" w:rsidR="00221A5B" w:rsidRPr="00AF3A11" w:rsidRDefault="00F07046" w:rsidP="00A13534">
      <w:pPr>
        <w:spacing w:after="180" w:line="276" w:lineRule="auto"/>
        <w:ind w:firstLineChars="100" w:firstLine="200"/>
        <w:rPr>
          <w:rFonts w:hAnsiTheme="minorEastAsia"/>
          <w:sz w:val="20"/>
          <w:szCs w:val="20"/>
        </w:rPr>
      </w:pPr>
      <w:r w:rsidRPr="00AF3A11">
        <w:rPr>
          <w:rFonts w:hAnsiTheme="minorEastAsia" w:hint="eastAsia"/>
          <w:sz w:val="20"/>
          <w:szCs w:val="20"/>
        </w:rPr>
        <w:t>이러한 입법적</w:t>
      </w:r>
      <w:r w:rsidRPr="00AF3A11">
        <w:rPr>
          <w:rFonts w:hAnsiTheme="minorEastAsia"/>
          <w:sz w:val="20"/>
          <w:szCs w:val="20"/>
        </w:rPr>
        <w:t>·</w:t>
      </w:r>
      <w:r w:rsidRPr="00AF3A11">
        <w:rPr>
          <w:rFonts w:hAnsiTheme="minorEastAsia" w:hint="eastAsia"/>
          <w:sz w:val="20"/>
          <w:szCs w:val="20"/>
        </w:rPr>
        <w:t>사법적 노력이</w:t>
      </w:r>
      <w:r w:rsidR="00076B6E">
        <w:rPr>
          <w:rFonts w:hAnsiTheme="minorEastAsia" w:hint="eastAsia"/>
          <w:sz w:val="20"/>
          <w:szCs w:val="20"/>
        </w:rPr>
        <w:t xml:space="preserve"> </w:t>
      </w:r>
      <w:r w:rsidR="00B514E7">
        <w:rPr>
          <w:rFonts w:hAnsiTheme="minorEastAsia" w:hint="eastAsia"/>
          <w:sz w:val="20"/>
          <w:szCs w:val="20"/>
        </w:rPr>
        <w:t>이루어질</w:t>
      </w:r>
      <w:r w:rsidR="0074605D">
        <w:rPr>
          <w:rFonts w:hAnsiTheme="minorEastAsia" w:hint="eastAsia"/>
          <w:sz w:val="20"/>
          <w:szCs w:val="20"/>
        </w:rPr>
        <w:t xml:space="preserve"> </w:t>
      </w:r>
      <w:r w:rsidR="00B514E7">
        <w:rPr>
          <w:rFonts w:hAnsiTheme="minorEastAsia" w:hint="eastAsia"/>
          <w:sz w:val="20"/>
          <w:szCs w:val="20"/>
        </w:rPr>
        <w:t>때</w:t>
      </w:r>
      <w:r w:rsidR="00076B6E">
        <w:rPr>
          <w:rFonts w:hAnsiTheme="minorEastAsia" w:hint="eastAsia"/>
          <w:sz w:val="20"/>
          <w:szCs w:val="20"/>
        </w:rPr>
        <w:t>,</w:t>
      </w:r>
      <w:r w:rsidRPr="00AF3A11">
        <w:rPr>
          <w:rFonts w:hAnsiTheme="minorEastAsia"/>
          <w:sz w:val="20"/>
          <w:szCs w:val="20"/>
        </w:rPr>
        <w:t xml:space="preserve"> </w:t>
      </w:r>
      <w:r w:rsidR="00CB6AE8" w:rsidRPr="00CB6AE8">
        <w:rPr>
          <w:rFonts w:hAnsiTheme="minorEastAsia"/>
          <w:sz w:val="20"/>
          <w:szCs w:val="20"/>
        </w:rPr>
        <w:t>업무집행시 개념의 모호성, 입증의 어려움</w:t>
      </w:r>
      <w:r w:rsidR="00813229">
        <w:rPr>
          <w:rFonts w:hAnsiTheme="minorEastAsia" w:hint="eastAsia"/>
          <w:sz w:val="20"/>
          <w:szCs w:val="20"/>
        </w:rPr>
        <w:t>으로 인해</w:t>
      </w:r>
      <w:r w:rsidR="00CB6AE8" w:rsidRPr="00CB6AE8">
        <w:rPr>
          <w:rFonts w:hAnsiTheme="minorEastAsia"/>
          <w:sz w:val="20"/>
          <w:szCs w:val="20"/>
        </w:rPr>
        <w:t xml:space="preserve"> 낮았던 실무상 활용</w:t>
      </w:r>
      <w:r w:rsidR="00CB6AE8">
        <w:rPr>
          <w:rFonts w:hAnsiTheme="minorEastAsia" w:hint="eastAsia"/>
          <w:sz w:val="20"/>
          <w:szCs w:val="20"/>
        </w:rPr>
        <w:t xml:space="preserve">도 등의 문제를 해결할 수 </w:t>
      </w:r>
      <w:r w:rsidR="00813229">
        <w:rPr>
          <w:rFonts w:hAnsiTheme="minorEastAsia" w:hint="eastAsia"/>
          <w:sz w:val="20"/>
          <w:szCs w:val="20"/>
        </w:rPr>
        <w:t xml:space="preserve">있을 것이다. </w:t>
      </w:r>
      <w:r w:rsidR="00CB6AE8">
        <w:rPr>
          <w:rFonts w:hAnsiTheme="minorEastAsia" w:hint="eastAsia"/>
          <w:sz w:val="20"/>
          <w:szCs w:val="20"/>
        </w:rPr>
        <w:t xml:space="preserve"> </w:t>
      </w:r>
    </w:p>
    <w:p w14:paraId="488BE535" w14:textId="77777777" w:rsidR="00C8386A" w:rsidRDefault="00C8386A" w:rsidP="00C8386A">
      <w:pPr>
        <w:widowControl/>
        <w:wordWrap/>
        <w:autoSpaceDE/>
        <w:autoSpaceDN/>
        <w:spacing w:after="180"/>
        <w:rPr>
          <w:rFonts w:hAnsiTheme="minorEastAsia"/>
          <w:szCs w:val="22"/>
        </w:rPr>
      </w:pPr>
    </w:p>
    <w:p w14:paraId="49C3DDA1" w14:textId="77777777" w:rsidR="007824DF" w:rsidRDefault="007824DF" w:rsidP="00C8386A">
      <w:pPr>
        <w:widowControl/>
        <w:wordWrap/>
        <w:autoSpaceDE/>
        <w:autoSpaceDN/>
        <w:spacing w:after="180"/>
        <w:rPr>
          <w:rFonts w:hAnsiTheme="minorEastAsia"/>
          <w:szCs w:val="22"/>
        </w:rPr>
      </w:pPr>
    </w:p>
    <w:p w14:paraId="60708981" w14:textId="77777777" w:rsidR="0074605D" w:rsidRDefault="0074605D" w:rsidP="00C8386A">
      <w:pPr>
        <w:widowControl/>
        <w:wordWrap/>
        <w:autoSpaceDE/>
        <w:autoSpaceDN/>
        <w:spacing w:after="180"/>
        <w:rPr>
          <w:rFonts w:hAnsiTheme="minorEastAsia"/>
          <w:szCs w:val="22"/>
        </w:rPr>
      </w:pPr>
    </w:p>
    <w:p w14:paraId="448E4B23" w14:textId="77777777" w:rsidR="0074605D" w:rsidRDefault="0074605D" w:rsidP="00C8386A">
      <w:pPr>
        <w:widowControl/>
        <w:wordWrap/>
        <w:autoSpaceDE/>
        <w:autoSpaceDN/>
        <w:spacing w:after="180"/>
        <w:rPr>
          <w:rFonts w:hAnsiTheme="minorEastAsia"/>
          <w:szCs w:val="22"/>
        </w:rPr>
      </w:pPr>
    </w:p>
    <w:p w14:paraId="59FCC9A5" w14:textId="5A000386" w:rsidR="00C8386A" w:rsidRPr="00C8386A" w:rsidRDefault="00221A5B" w:rsidP="00C8386A">
      <w:pPr>
        <w:widowControl/>
        <w:wordWrap/>
        <w:autoSpaceDE/>
        <w:autoSpaceDN/>
        <w:spacing w:after="180"/>
        <w:jc w:val="center"/>
        <w:rPr>
          <w:rFonts w:hAnsiTheme="minorEastAsia"/>
          <w:szCs w:val="22"/>
        </w:rPr>
      </w:pPr>
      <w:r w:rsidRPr="00994D87">
        <w:rPr>
          <w:rFonts w:hint="eastAsia"/>
          <w:b/>
          <w:bCs/>
          <w:sz w:val="28"/>
          <w:szCs w:val="28"/>
        </w:rPr>
        <w:t>7. 참고문헌</w:t>
      </w:r>
    </w:p>
    <w:p w14:paraId="54ABC1BB" w14:textId="3E3AACEF" w:rsidR="00994D87" w:rsidRPr="00994D87" w:rsidRDefault="00994D87" w:rsidP="00994D87">
      <w:pPr>
        <w:widowControl/>
        <w:wordWrap/>
        <w:autoSpaceDE/>
        <w:autoSpaceDN/>
        <w:rPr>
          <w:rFonts w:hAnsiTheme="minorEastAsia"/>
          <w:sz w:val="20"/>
          <w:szCs w:val="20"/>
        </w:rPr>
      </w:pPr>
      <w:r w:rsidRPr="00994D87">
        <w:rPr>
          <w:rFonts w:hAnsiTheme="minorEastAsia" w:hint="eastAsia"/>
          <w:sz w:val="20"/>
          <w:szCs w:val="20"/>
        </w:rPr>
        <w:lastRenderedPageBreak/>
        <w:t>강영기, 「상법상 이사의 주주에 대한 충실의무 및 지배주주의 충실의무 명문화에 관한 소고」, 『기업법연구』, 2024.12.</w:t>
      </w:r>
    </w:p>
    <w:p w14:paraId="5C33FDF8" w14:textId="77777777" w:rsidR="00994D87" w:rsidRPr="00994D87" w:rsidRDefault="00994D87" w:rsidP="00994D87">
      <w:pPr>
        <w:widowControl/>
        <w:wordWrap/>
        <w:autoSpaceDE/>
        <w:autoSpaceDN/>
        <w:rPr>
          <w:rFonts w:hAnsiTheme="minorEastAsia"/>
          <w:sz w:val="20"/>
          <w:szCs w:val="20"/>
        </w:rPr>
      </w:pPr>
      <w:r w:rsidRPr="00994D87">
        <w:rPr>
          <w:rFonts w:hAnsiTheme="minorEastAsia" w:hint="eastAsia"/>
          <w:sz w:val="20"/>
          <w:szCs w:val="20"/>
        </w:rPr>
        <w:t>고은정, 「상법상 소수주주권 강화를 위한 다중대표소송제도의 실효성 강화방안 연구」, 『</w:t>
      </w:r>
      <w:proofErr w:type="spellStart"/>
      <w:r w:rsidRPr="00994D87">
        <w:rPr>
          <w:rFonts w:hAnsiTheme="minorEastAsia" w:hint="eastAsia"/>
          <w:sz w:val="20"/>
          <w:szCs w:val="20"/>
        </w:rPr>
        <w:t>법학논집</w:t>
      </w:r>
      <w:proofErr w:type="spellEnd"/>
      <w:r w:rsidRPr="00994D87">
        <w:rPr>
          <w:rFonts w:hAnsiTheme="minorEastAsia" w:hint="eastAsia"/>
          <w:sz w:val="20"/>
          <w:szCs w:val="20"/>
        </w:rPr>
        <w:t>』 26(4), 2022.</w:t>
      </w:r>
    </w:p>
    <w:p w14:paraId="51A30788" w14:textId="77777777" w:rsidR="00994D87" w:rsidRPr="00994D87" w:rsidRDefault="00994D87" w:rsidP="00994D87">
      <w:pPr>
        <w:widowControl/>
        <w:wordWrap/>
        <w:autoSpaceDE/>
        <w:autoSpaceDN/>
        <w:rPr>
          <w:rFonts w:hAnsiTheme="minorEastAsia"/>
          <w:sz w:val="20"/>
          <w:szCs w:val="20"/>
        </w:rPr>
      </w:pPr>
      <w:r w:rsidRPr="00994D87">
        <w:rPr>
          <w:rFonts w:hAnsiTheme="minorEastAsia" w:hint="eastAsia"/>
          <w:sz w:val="20"/>
          <w:szCs w:val="20"/>
        </w:rPr>
        <w:t>김앤장, 「이사의 주주 이익 보호 충실의무 등 도입 개정 상법 공포 및 시행」, 김앤장 인사이트, 2025.07.</w:t>
      </w:r>
    </w:p>
    <w:p w14:paraId="7664D095" w14:textId="77777777" w:rsidR="00994D87" w:rsidRPr="00994D87" w:rsidRDefault="00994D87" w:rsidP="00994D87">
      <w:pPr>
        <w:widowControl/>
        <w:wordWrap/>
        <w:autoSpaceDE/>
        <w:autoSpaceDN/>
        <w:rPr>
          <w:rFonts w:hAnsiTheme="minorEastAsia"/>
          <w:sz w:val="20"/>
          <w:szCs w:val="20"/>
        </w:rPr>
      </w:pPr>
      <w:r w:rsidRPr="00994D87">
        <w:rPr>
          <w:rFonts w:hAnsiTheme="minorEastAsia" w:hint="eastAsia"/>
          <w:sz w:val="20"/>
          <w:szCs w:val="20"/>
        </w:rPr>
        <w:t>김민지, 「[단독] '주 4일제' 도입 기업, 1년 만에 2배 급증…왜?」, 『</w:t>
      </w:r>
      <w:proofErr w:type="spellStart"/>
      <w:r w:rsidRPr="00994D87">
        <w:rPr>
          <w:rFonts w:hAnsiTheme="minorEastAsia" w:hint="eastAsia"/>
          <w:sz w:val="20"/>
          <w:szCs w:val="20"/>
        </w:rPr>
        <w:t>이데일리</w:t>
      </w:r>
      <w:proofErr w:type="spellEnd"/>
      <w:r w:rsidRPr="00994D87">
        <w:rPr>
          <w:rFonts w:hAnsiTheme="minorEastAsia" w:hint="eastAsia"/>
          <w:sz w:val="20"/>
          <w:szCs w:val="20"/>
        </w:rPr>
        <w:t>』, 2025.05.14,</w:t>
      </w:r>
      <w:hyperlink r:id="rId9" w:history="1">
        <w:r w:rsidRPr="00994D87">
          <w:rPr>
            <w:rStyle w:val="af"/>
            <w:rFonts w:hAnsiTheme="minorEastAsia" w:hint="eastAsia"/>
            <w:sz w:val="20"/>
            <w:szCs w:val="20"/>
          </w:rPr>
          <w:t xml:space="preserve"> https://n.news.naver.com/article/018/0006017652?sid=101</w:t>
        </w:r>
      </w:hyperlink>
      <w:r w:rsidRPr="00994D87">
        <w:rPr>
          <w:rFonts w:hAnsiTheme="minorEastAsia" w:hint="eastAsia"/>
          <w:sz w:val="20"/>
          <w:szCs w:val="20"/>
        </w:rPr>
        <w:t>.</w:t>
      </w:r>
    </w:p>
    <w:p w14:paraId="14A2DEB7" w14:textId="77777777" w:rsidR="00994D87" w:rsidRPr="00994D87" w:rsidRDefault="00994D87" w:rsidP="00994D87">
      <w:pPr>
        <w:widowControl/>
        <w:wordWrap/>
        <w:autoSpaceDE/>
        <w:autoSpaceDN/>
        <w:rPr>
          <w:rFonts w:hAnsiTheme="minorEastAsia"/>
          <w:sz w:val="20"/>
          <w:szCs w:val="20"/>
        </w:rPr>
      </w:pPr>
      <w:proofErr w:type="spellStart"/>
      <w:r w:rsidRPr="00994D87">
        <w:rPr>
          <w:rFonts w:hAnsiTheme="minorEastAsia" w:hint="eastAsia"/>
          <w:sz w:val="20"/>
          <w:szCs w:val="20"/>
        </w:rPr>
        <w:t>김영국</w:t>
      </w:r>
      <w:proofErr w:type="spellEnd"/>
      <w:r w:rsidRPr="00994D87">
        <w:rPr>
          <w:rFonts w:hAnsiTheme="minorEastAsia" w:hint="eastAsia"/>
          <w:sz w:val="20"/>
          <w:szCs w:val="20"/>
        </w:rPr>
        <w:t>, 「경영판단원칙 입법화를 위한 법 정책 소고」, 『법과 기업 연구』 제11권 제1호, 2021.05.</w:t>
      </w:r>
    </w:p>
    <w:p w14:paraId="4746CC40" w14:textId="77777777" w:rsidR="00994D87" w:rsidRPr="00994D87" w:rsidRDefault="00994D87" w:rsidP="00994D87">
      <w:pPr>
        <w:widowControl/>
        <w:wordWrap/>
        <w:autoSpaceDE/>
        <w:autoSpaceDN/>
        <w:rPr>
          <w:rFonts w:hAnsiTheme="minorEastAsia"/>
          <w:sz w:val="20"/>
          <w:szCs w:val="20"/>
        </w:rPr>
      </w:pPr>
      <w:r w:rsidRPr="00994D87">
        <w:rPr>
          <w:rFonts w:hAnsiTheme="minorEastAsia" w:hint="eastAsia"/>
          <w:sz w:val="20"/>
          <w:szCs w:val="20"/>
        </w:rPr>
        <w:t>김영철, 「지배주주의 법적 지위와 책임의 문제」, 『회사법연구』 제35권 제2호, 2023.</w:t>
      </w:r>
    </w:p>
    <w:p w14:paraId="02168ED1" w14:textId="77777777" w:rsidR="00994D87" w:rsidRPr="00994D87" w:rsidRDefault="00994D87" w:rsidP="00994D87">
      <w:pPr>
        <w:widowControl/>
        <w:wordWrap/>
        <w:autoSpaceDE/>
        <w:autoSpaceDN/>
        <w:rPr>
          <w:rFonts w:hAnsiTheme="minorEastAsia"/>
          <w:sz w:val="20"/>
          <w:szCs w:val="20"/>
        </w:rPr>
      </w:pPr>
      <w:r w:rsidRPr="00994D87">
        <w:rPr>
          <w:rFonts w:hAnsiTheme="minorEastAsia" w:hint="eastAsia"/>
          <w:sz w:val="20"/>
          <w:szCs w:val="20"/>
        </w:rPr>
        <w:t>김효정, 「이사의 주주에 대한 충실의무 입법의 타당성 및 입법방향」, 『경제법연구』 4(2), 2025.</w:t>
      </w:r>
    </w:p>
    <w:p w14:paraId="36719A0E" w14:textId="77777777" w:rsidR="00994D87" w:rsidRPr="00994D87" w:rsidRDefault="00994D87" w:rsidP="00994D87">
      <w:pPr>
        <w:widowControl/>
        <w:wordWrap/>
        <w:autoSpaceDE/>
        <w:autoSpaceDN/>
        <w:rPr>
          <w:rFonts w:hAnsiTheme="minorEastAsia"/>
          <w:sz w:val="20"/>
          <w:szCs w:val="20"/>
        </w:rPr>
      </w:pPr>
      <w:r w:rsidRPr="00994D87">
        <w:rPr>
          <w:rFonts w:hAnsiTheme="minorEastAsia" w:hint="eastAsia"/>
          <w:sz w:val="20"/>
          <w:szCs w:val="20"/>
        </w:rPr>
        <w:t>대법원, 대법원 2005. 10. 28. 선고 2003다69638 판결 (손해배상(기)), 국가법령정보센터, 2005.10.</w:t>
      </w:r>
    </w:p>
    <w:p w14:paraId="3F2FD26C" w14:textId="77777777" w:rsidR="00994D87" w:rsidRPr="00994D87" w:rsidRDefault="00994D87" w:rsidP="00994D87">
      <w:pPr>
        <w:widowControl/>
        <w:wordWrap/>
        <w:autoSpaceDE/>
        <w:autoSpaceDN/>
        <w:rPr>
          <w:rFonts w:hAnsiTheme="minorEastAsia"/>
          <w:sz w:val="20"/>
          <w:szCs w:val="20"/>
        </w:rPr>
      </w:pPr>
      <w:r w:rsidRPr="00994D87">
        <w:rPr>
          <w:rFonts w:hAnsiTheme="minorEastAsia" w:hint="eastAsia"/>
          <w:sz w:val="20"/>
          <w:szCs w:val="20"/>
        </w:rPr>
        <w:t>대법원, 대법원 2006. 11. 9. 선고 2006다33333 판결 (손해배상(기)), 국가법령정보센터, 2006.11.</w:t>
      </w:r>
    </w:p>
    <w:p w14:paraId="28A840B8" w14:textId="77777777" w:rsidR="00994D87" w:rsidRPr="00994D87" w:rsidRDefault="00994D87" w:rsidP="00994D87">
      <w:pPr>
        <w:widowControl/>
        <w:wordWrap/>
        <w:autoSpaceDE/>
        <w:autoSpaceDN/>
        <w:rPr>
          <w:rFonts w:hAnsiTheme="minorEastAsia"/>
          <w:sz w:val="20"/>
          <w:szCs w:val="20"/>
        </w:rPr>
      </w:pPr>
      <w:r w:rsidRPr="00994D87">
        <w:rPr>
          <w:rFonts w:hAnsiTheme="minorEastAsia" w:hint="eastAsia"/>
          <w:sz w:val="20"/>
          <w:szCs w:val="20"/>
        </w:rPr>
        <w:t>대법원, 대법원 2008.9.11. 선고 2007다90982 판결 (매매대금), 주요판례, 2008.09.</w:t>
      </w:r>
    </w:p>
    <w:p w14:paraId="59C79142" w14:textId="77777777" w:rsidR="00994D87" w:rsidRPr="00994D87" w:rsidRDefault="00994D87" w:rsidP="00994D87">
      <w:pPr>
        <w:widowControl/>
        <w:wordWrap/>
        <w:autoSpaceDE/>
        <w:autoSpaceDN/>
        <w:rPr>
          <w:rFonts w:hAnsiTheme="minorEastAsia"/>
          <w:sz w:val="20"/>
          <w:szCs w:val="20"/>
        </w:rPr>
      </w:pPr>
      <w:proofErr w:type="spellStart"/>
      <w:r w:rsidRPr="00994D87">
        <w:rPr>
          <w:rFonts w:hAnsiTheme="minorEastAsia" w:hint="eastAsia"/>
          <w:sz w:val="20"/>
          <w:szCs w:val="20"/>
        </w:rPr>
        <w:t>박상인</w:t>
      </w:r>
      <w:proofErr w:type="spellEnd"/>
      <w:r w:rsidRPr="00994D87">
        <w:rPr>
          <w:rFonts w:hAnsiTheme="minorEastAsia" w:hint="eastAsia"/>
          <w:sz w:val="20"/>
          <w:szCs w:val="20"/>
        </w:rPr>
        <w:t>, 「주주의 비례적 이익을 전제로 하는 이사의 충실의무 인정 여부 검토」, 『한국경제연구원 연구용역 보고서』, 2024.</w:t>
      </w:r>
    </w:p>
    <w:p w14:paraId="581C7694" w14:textId="77777777" w:rsidR="00994D87" w:rsidRPr="00994D87" w:rsidRDefault="00994D87" w:rsidP="00994D87">
      <w:pPr>
        <w:widowControl/>
        <w:wordWrap/>
        <w:autoSpaceDE/>
        <w:autoSpaceDN/>
        <w:rPr>
          <w:rFonts w:hAnsiTheme="minorEastAsia"/>
          <w:sz w:val="20"/>
          <w:szCs w:val="20"/>
        </w:rPr>
      </w:pPr>
      <w:r w:rsidRPr="00994D87">
        <w:rPr>
          <w:rFonts w:hAnsiTheme="minorEastAsia" w:hint="eastAsia"/>
          <w:sz w:val="20"/>
          <w:szCs w:val="20"/>
        </w:rPr>
        <w:t>박원희, 「법인격부인론의 적용요건에 관한 비교법적 고찰: 미국/일본의 판례를 중심으로」, 2017.</w:t>
      </w:r>
    </w:p>
    <w:p w14:paraId="56FDF14B" w14:textId="77777777" w:rsidR="00994D87" w:rsidRPr="00994D87" w:rsidRDefault="00994D87" w:rsidP="00994D87">
      <w:pPr>
        <w:widowControl/>
        <w:wordWrap/>
        <w:autoSpaceDE/>
        <w:autoSpaceDN/>
        <w:rPr>
          <w:rFonts w:hAnsiTheme="minorEastAsia"/>
          <w:sz w:val="20"/>
          <w:szCs w:val="20"/>
        </w:rPr>
      </w:pPr>
      <w:r w:rsidRPr="00994D87">
        <w:rPr>
          <w:rFonts w:hAnsiTheme="minorEastAsia" w:hint="eastAsia"/>
          <w:sz w:val="20"/>
          <w:szCs w:val="20"/>
        </w:rPr>
        <w:t xml:space="preserve">법무법인 세종, 「이사의 충실의무에 관한 상법 개정과 그 법적 시사점」, </w:t>
      </w:r>
      <w:proofErr w:type="spellStart"/>
      <w:r w:rsidRPr="00994D87">
        <w:rPr>
          <w:rFonts w:hAnsiTheme="minorEastAsia" w:hint="eastAsia"/>
          <w:sz w:val="20"/>
          <w:szCs w:val="20"/>
        </w:rPr>
        <w:t>신킴</w:t>
      </w:r>
      <w:proofErr w:type="spellEnd"/>
      <w:r w:rsidRPr="00994D87">
        <w:rPr>
          <w:rFonts w:hAnsiTheme="minorEastAsia" w:hint="eastAsia"/>
          <w:sz w:val="20"/>
          <w:szCs w:val="20"/>
        </w:rPr>
        <w:t xml:space="preserve"> 뉴스레터, 2025.07.</w:t>
      </w:r>
    </w:p>
    <w:p w14:paraId="671EA8CE" w14:textId="77777777" w:rsidR="00994D87" w:rsidRPr="00994D87" w:rsidRDefault="00994D87" w:rsidP="00994D87">
      <w:pPr>
        <w:widowControl/>
        <w:wordWrap/>
        <w:autoSpaceDE/>
        <w:autoSpaceDN/>
        <w:rPr>
          <w:rFonts w:hAnsiTheme="minorEastAsia"/>
          <w:sz w:val="20"/>
          <w:szCs w:val="20"/>
        </w:rPr>
      </w:pPr>
      <w:r w:rsidRPr="00994D87">
        <w:rPr>
          <w:rFonts w:hAnsiTheme="minorEastAsia" w:hint="eastAsia"/>
          <w:sz w:val="20"/>
          <w:szCs w:val="20"/>
        </w:rPr>
        <w:t xml:space="preserve">법제처, 「이사의 충실의무 대상을 주주로 확대하는 상법 개정 법률안 등 16개 법률 </w:t>
      </w:r>
      <w:proofErr w:type="spellStart"/>
      <w:r w:rsidRPr="00994D87">
        <w:rPr>
          <w:rFonts w:hAnsiTheme="minorEastAsia" w:hint="eastAsia"/>
          <w:sz w:val="20"/>
          <w:szCs w:val="20"/>
        </w:rPr>
        <w:t>공포안</w:t>
      </w:r>
      <w:proofErr w:type="spellEnd"/>
      <w:r w:rsidRPr="00994D87">
        <w:rPr>
          <w:rFonts w:hAnsiTheme="minorEastAsia" w:hint="eastAsia"/>
          <w:sz w:val="20"/>
          <w:szCs w:val="20"/>
        </w:rPr>
        <w:t xml:space="preserve"> 국무회의 상정」, 2025.07.</w:t>
      </w:r>
    </w:p>
    <w:p w14:paraId="1E3EC985" w14:textId="77777777" w:rsidR="00994D87" w:rsidRPr="00994D87" w:rsidRDefault="00994D87" w:rsidP="00994D87">
      <w:pPr>
        <w:widowControl/>
        <w:wordWrap/>
        <w:autoSpaceDE/>
        <w:autoSpaceDN/>
        <w:rPr>
          <w:rFonts w:hAnsiTheme="minorEastAsia"/>
          <w:sz w:val="20"/>
          <w:szCs w:val="20"/>
        </w:rPr>
      </w:pPr>
      <w:r w:rsidRPr="00994D87">
        <w:rPr>
          <w:rFonts w:hAnsiTheme="minorEastAsia" w:hint="eastAsia"/>
          <w:sz w:val="20"/>
          <w:szCs w:val="20"/>
        </w:rPr>
        <w:t>상법 제382조의 3 &lt;이사의 충실의무&gt;.</w:t>
      </w:r>
    </w:p>
    <w:p w14:paraId="69C5AF42" w14:textId="77777777" w:rsidR="00994D87" w:rsidRPr="00994D87" w:rsidRDefault="00994D87" w:rsidP="00994D87">
      <w:pPr>
        <w:widowControl/>
        <w:wordWrap/>
        <w:autoSpaceDE/>
        <w:autoSpaceDN/>
        <w:rPr>
          <w:rFonts w:hAnsiTheme="minorEastAsia"/>
          <w:sz w:val="20"/>
          <w:szCs w:val="20"/>
        </w:rPr>
      </w:pPr>
      <w:proofErr w:type="spellStart"/>
      <w:r w:rsidRPr="00994D87">
        <w:rPr>
          <w:rFonts w:hAnsiTheme="minorEastAsia" w:hint="eastAsia"/>
          <w:sz w:val="20"/>
          <w:szCs w:val="20"/>
        </w:rPr>
        <w:t>서완석</w:t>
      </w:r>
      <w:proofErr w:type="spellEnd"/>
      <w:r w:rsidRPr="00994D87">
        <w:rPr>
          <w:rFonts w:hAnsiTheme="minorEastAsia" w:hint="eastAsia"/>
          <w:sz w:val="20"/>
          <w:szCs w:val="20"/>
        </w:rPr>
        <w:t>, 「지배주주와 주주유한책임원칙」, 『상사법연구』 제23권 제3호, 2004.</w:t>
      </w:r>
    </w:p>
    <w:p w14:paraId="5FE15CCD" w14:textId="77777777" w:rsidR="00994D87" w:rsidRDefault="00994D87" w:rsidP="00994D87">
      <w:pPr>
        <w:widowControl/>
        <w:wordWrap/>
        <w:autoSpaceDE/>
        <w:autoSpaceDN/>
        <w:rPr>
          <w:rFonts w:hAnsiTheme="minorEastAsia"/>
          <w:sz w:val="20"/>
          <w:szCs w:val="20"/>
        </w:rPr>
      </w:pPr>
      <w:proofErr w:type="spellStart"/>
      <w:r w:rsidRPr="00994D87">
        <w:rPr>
          <w:rFonts w:hAnsiTheme="minorEastAsia" w:hint="eastAsia"/>
          <w:sz w:val="20"/>
          <w:szCs w:val="20"/>
        </w:rPr>
        <w:t>서완석</w:t>
      </w:r>
      <w:proofErr w:type="spellEnd"/>
      <w:r w:rsidRPr="00994D87">
        <w:rPr>
          <w:rFonts w:hAnsiTheme="minorEastAsia" w:hint="eastAsia"/>
          <w:sz w:val="20"/>
          <w:szCs w:val="20"/>
        </w:rPr>
        <w:t>, 「이사의 충실의무 대상」, 『상사법연구』, 2024.08.</w:t>
      </w:r>
    </w:p>
    <w:p w14:paraId="1CC15F0C" w14:textId="4EE855EA" w:rsidR="005B3F4A" w:rsidRPr="00994D87" w:rsidRDefault="005B3F4A" w:rsidP="00994D87">
      <w:pPr>
        <w:widowControl/>
        <w:wordWrap/>
        <w:autoSpaceDE/>
        <w:autoSpaceDN/>
        <w:rPr>
          <w:rFonts w:hAnsiTheme="minorEastAsia"/>
          <w:sz w:val="20"/>
          <w:szCs w:val="20"/>
        </w:rPr>
      </w:pPr>
      <w:r w:rsidRPr="00994D87">
        <w:rPr>
          <w:rFonts w:hAnsiTheme="minorEastAsia" w:hint="eastAsia"/>
          <w:sz w:val="20"/>
          <w:szCs w:val="20"/>
        </w:rPr>
        <w:t>영국 회사법 2006 (Companies Act 2006)172조 1항 (Duty to promote the success of the company: 이사의 회사 성공 촉진 의무).</w:t>
      </w:r>
    </w:p>
    <w:p w14:paraId="63B21EE7" w14:textId="77777777" w:rsidR="00994D87" w:rsidRPr="00994D87" w:rsidRDefault="00994D87" w:rsidP="00994D87">
      <w:pPr>
        <w:widowControl/>
        <w:wordWrap/>
        <w:autoSpaceDE/>
        <w:autoSpaceDN/>
        <w:rPr>
          <w:rFonts w:hAnsiTheme="minorEastAsia"/>
          <w:sz w:val="20"/>
          <w:szCs w:val="20"/>
        </w:rPr>
      </w:pPr>
      <w:r w:rsidRPr="00994D87">
        <w:rPr>
          <w:rFonts w:hAnsiTheme="minorEastAsia" w:hint="eastAsia"/>
          <w:sz w:val="20"/>
          <w:szCs w:val="20"/>
        </w:rPr>
        <w:t>이상훈, 「이사의 주주에 대한 충실의무」, 경북대학교 출판부, 2025.</w:t>
      </w:r>
    </w:p>
    <w:p w14:paraId="43587C7A" w14:textId="77777777" w:rsidR="00994D87" w:rsidRPr="00994D87" w:rsidRDefault="00994D87" w:rsidP="00994D87">
      <w:pPr>
        <w:widowControl/>
        <w:wordWrap/>
        <w:autoSpaceDE/>
        <w:autoSpaceDN/>
        <w:rPr>
          <w:rFonts w:hAnsiTheme="minorEastAsia"/>
          <w:sz w:val="20"/>
          <w:szCs w:val="20"/>
        </w:rPr>
      </w:pPr>
      <w:r w:rsidRPr="00994D87">
        <w:rPr>
          <w:rFonts w:hAnsiTheme="minorEastAsia" w:hint="eastAsia"/>
          <w:sz w:val="20"/>
          <w:szCs w:val="20"/>
        </w:rPr>
        <w:t>이영희, 「지배주주의 충실의무 도입에 관한 연구」, 『상사법연구 제55권 제3호』, 2024.</w:t>
      </w:r>
    </w:p>
    <w:p w14:paraId="34AC3820" w14:textId="77777777" w:rsidR="00994D87" w:rsidRPr="00994D87" w:rsidRDefault="00994D87" w:rsidP="00994D87">
      <w:pPr>
        <w:widowControl/>
        <w:wordWrap/>
        <w:autoSpaceDE/>
        <w:autoSpaceDN/>
        <w:rPr>
          <w:rFonts w:hAnsiTheme="minorEastAsia"/>
          <w:sz w:val="20"/>
          <w:szCs w:val="20"/>
        </w:rPr>
      </w:pPr>
      <w:r w:rsidRPr="00994D87">
        <w:rPr>
          <w:rFonts w:hAnsiTheme="minorEastAsia" w:hint="eastAsia"/>
          <w:sz w:val="20"/>
          <w:szCs w:val="20"/>
        </w:rPr>
        <w:t>이준영, 「</w:t>
      </w:r>
      <w:proofErr w:type="spellStart"/>
      <w:r w:rsidRPr="00994D87">
        <w:rPr>
          <w:rFonts w:hAnsiTheme="minorEastAsia" w:hint="eastAsia"/>
          <w:sz w:val="20"/>
          <w:szCs w:val="20"/>
        </w:rPr>
        <w:t>법인격</w:t>
      </w:r>
      <w:proofErr w:type="spellEnd"/>
      <w:r w:rsidRPr="00994D87">
        <w:rPr>
          <w:rFonts w:hAnsiTheme="minorEastAsia" w:hint="eastAsia"/>
          <w:sz w:val="20"/>
          <w:szCs w:val="20"/>
        </w:rPr>
        <w:t xml:space="preserve"> 부인과 사례 분석」, 법원도서관, 2025.08.</w:t>
      </w:r>
    </w:p>
    <w:p w14:paraId="4DF1FB5E" w14:textId="77777777" w:rsidR="00994D87" w:rsidRPr="00994D87" w:rsidRDefault="00994D87" w:rsidP="00994D87">
      <w:pPr>
        <w:widowControl/>
        <w:wordWrap/>
        <w:autoSpaceDE/>
        <w:autoSpaceDN/>
        <w:rPr>
          <w:rFonts w:hAnsiTheme="minorEastAsia"/>
          <w:sz w:val="20"/>
          <w:szCs w:val="20"/>
        </w:rPr>
      </w:pPr>
      <w:proofErr w:type="spellStart"/>
      <w:r w:rsidRPr="00994D87">
        <w:rPr>
          <w:rFonts w:hAnsiTheme="minorEastAsia" w:hint="eastAsia"/>
          <w:sz w:val="20"/>
          <w:szCs w:val="20"/>
        </w:rPr>
        <w:t>이현균</w:t>
      </w:r>
      <w:proofErr w:type="spellEnd"/>
      <w:r w:rsidRPr="00994D87">
        <w:rPr>
          <w:rFonts w:hAnsiTheme="minorEastAsia" w:hint="eastAsia"/>
          <w:sz w:val="20"/>
          <w:szCs w:val="20"/>
        </w:rPr>
        <w:t>, 「지배주주의 충실의무에 관한 미국의 논의 및 시사점 검토」, 『</w:t>
      </w:r>
      <w:proofErr w:type="spellStart"/>
      <w:r w:rsidRPr="00994D87">
        <w:rPr>
          <w:rFonts w:hAnsiTheme="minorEastAsia" w:hint="eastAsia"/>
          <w:sz w:val="20"/>
          <w:szCs w:val="20"/>
        </w:rPr>
        <w:t>증권법연구</w:t>
      </w:r>
      <w:proofErr w:type="spellEnd"/>
      <w:r w:rsidRPr="00994D87">
        <w:rPr>
          <w:rFonts w:hAnsiTheme="minorEastAsia" w:hint="eastAsia"/>
          <w:sz w:val="20"/>
          <w:szCs w:val="20"/>
        </w:rPr>
        <w:t>』 26(2), 2025.8.</w:t>
      </w:r>
    </w:p>
    <w:p w14:paraId="57451386" w14:textId="77777777" w:rsidR="00994D87" w:rsidRPr="00994D87" w:rsidRDefault="00994D87" w:rsidP="00994D87">
      <w:pPr>
        <w:widowControl/>
        <w:wordWrap/>
        <w:autoSpaceDE/>
        <w:autoSpaceDN/>
        <w:rPr>
          <w:rFonts w:hAnsiTheme="minorEastAsia"/>
          <w:sz w:val="20"/>
          <w:szCs w:val="20"/>
        </w:rPr>
      </w:pPr>
      <w:r w:rsidRPr="00994D87">
        <w:rPr>
          <w:rFonts w:hAnsiTheme="minorEastAsia" w:hint="eastAsia"/>
          <w:sz w:val="20"/>
          <w:szCs w:val="20"/>
        </w:rPr>
        <w:lastRenderedPageBreak/>
        <w:t>정완용, 「법인격부인론의 적용요건과 법인격의 남용」, 『경희 법학』 제52권 제3호.</w:t>
      </w:r>
    </w:p>
    <w:p w14:paraId="100AD55F" w14:textId="77777777" w:rsidR="00994D87" w:rsidRPr="00994D87" w:rsidRDefault="00994D87" w:rsidP="00994D87">
      <w:pPr>
        <w:widowControl/>
        <w:wordWrap/>
        <w:autoSpaceDE/>
        <w:autoSpaceDN/>
        <w:rPr>
          <w:rFonts w:hAnsiTheme="minorEastAsia"/>
          <w:sz w:val="20"/>
          <w:szCs w:val="20"/>
        </w:rPr>
      </w:pPr>
      <w:r w:rsidRPr="00994D87">
        <w:rPr>
          <w:rFonts w:hAnsiTheme="minorEastAsia" w:hint="eastAsia"/>
          <w:sz w:val="20"/>
          <w:szCs w:val="20"/>
        </w:rPr>
        <w:t>정준호 의원 등 11인, 「상법 일부개정법률안 제안 이유」 전문, 의안번호:2200358, 2024. 6.12.</w:t>
      </w:r>
    </w:p>
    <w:p w14:paraId="0AA86140" w14:textId="77777777" w:rsidR="00994D87" w:rsidRPr="00994D87" w:rsidRDefault="00994D87" w:rsidP="00994D87">
      <w:pPr>
        <w:widowControl/>
        <w:wordWrap/>
        <w:autoSpaceDE/>
        <w:autoSpaceDN/>
        <w:rPr>
          <w:rFonts w:hAnsiTheme="minorEastAsia"/>
          <w:sz w:val="20"/>
          <w:szCs w:val="20"/>
        </w:rPr>
      </w:pPr>
      <w:r w:rsidRPr="00994D87">
        <w:rPr>
          <w:rFonts w:hAnsiTheme="minorEastAsia" w:hint="eastAsia"/>
          <w:sz w:val="20"/>
          <w:szCs w:val="20"/>
        </w:rPr>
        <w:t>송지민, 「영국 회사법상 이사의 충실의무 위반에 대한 구제수단 연구」, 성균관대학교 법학전문대학원, 2022.</w:t>
      </w:r>
    </w:p>
    <w:p w14:paraId="78A78F84" w14:textId="77777777" w:rsidR="00994D87" w:rsidRPr="00994D87" w:rsidRDefault="00994D87" w:rsidP="00994D87">
      <w:pPr>
        <w:widowControl/>
        <w:wordWrap/>
        <w:autoSpaceDE/>
        <w:autoSpaceDN/>
        <w:rPr>
          <w:rFonts w:hAnsiTheme="minorEastAsia"/>
          <w:sz w:val="20"/>
          <w:szCs w:val="20"/>
        </w:rPr>
      </w:pPr>
      <w:proofErr w:type="spellStart"/>
      <w:r w:rsidRPr="00994D87">
        <w:rPr>
          <w:rFonts w:hAnsiTheme="minorEastAsia" w:hint="eastAsia"/>
          <w:sz w:val="20"/>
          <w:szCs w:val="20"/>
        </w:rPr>
        <w:t>채이배</w:t>
      </w:r>
      <w:proofErr w:type="spellEnd"/>
      <w:r w:rsidRPr="00994D87">
        <w:rPr>
          <w:rFonts w:hAnsiTheme="minorEastAsia" w:hint="eastAsia"/>
          <w:sz w:val="20"/>
          <w:szCs w:val="20"/>
        </w:rPr>
        <w:t>, 「상법 제382조의 3 (이사의 충실의무) 개정 필요성」, 『기업지배구조연구』 46, 2013.</w:t>
      </w:r>
    </w:p>
    <w:p w14:paraId="4F39AECB" w14:textId="77777777" w:rsidR="00994D87" w:rsidRPr="00994D87" w:rsidRDefault="00994D87" w:rsidP="00994D87">
      <w:pPr>
        <w:widowControl/>
        <w:wordWrap/>
        <w:autoSpaceDE/>
        <w:autoSpaceDN/>
        <w:rPr>
          <w:rFonts w:hAnsiTheme="minorEastAsia"/>
          <w:sz w:val="20"/>
          <w:szCs w:val="20"/>
        </w:rPr>
      </w:pPr>
      <w:proofErr w:type="spellStart"/>
      <w:r w:rsidRPr="00994D87">
        <w:rPr>
          <w:rFonts w:hAnsiTheme="minorEastAsia" w:hint="eastAsia"/>
          <w:sz w:val="20"/>
          <w:szCs w:val="20"/>
        </w:rPr>
        <w:t>최준선</w:t>
      </w:r>
      <w:proofErr w:type="spellEnd"/>
      <w:r w:rsidRPr="00994D87">
        <w:rPr>
          <w:rFonts w:hAnsiTheme="minorEastAsia" w:hint="eastAsia"/>
          <w:sz w:val="20"/>
          <w:szCs w:val="20"/>
        </w:rPr>
        <w:t>, 「이사의 충실의무와 세부 의무에 관한 연구」, 『</w:t>
      </w:r>
      <w:proofErr w:type="spellStart"/>
      <w:r w:rsidRPr="00994D87">
        <w:rPr>
          <w:rFonts w:hAnsiTheme="minorEastAsia" w:hint="eastAsia"/>
          <w:sz w:val="20"/>
          <w:szCs w:val="20"/>
        </w:rPr>
        <w:t>법학논집</w:t>
      </w:r>
      <w:proofErr w:type="spellEnd"/>
      <w:r w:rsidRPr="00994D87">
        <w:rPr>
          <w:rFonts w:hAnsiTheme="minorEastAsia" w:hint="eastAsia"/>
          <w:sz w:val="20"/>
          <w:szCs w:val="20"/>
        </w:rPr>
        <w:t>』 제42권 제4호, 2020.</w:t>
      </w:r>
    </w:p>
    <w:p w14:paraId="72F374B0" w14:textId="77777777" w:rsidR="00994D87" w:rsidRPr="00994D87" w:rsidRDefault="00994D87" w:rsidP="00994D87">
      <w:pPr>
        <w:widowControl/>
        <w:wordWrap/>
        <w:autoSpaceDE/>
        <w:autoSpaceDN/>
        <w:rPr>
          <w:rFonts w:hAnsiTheme="minorEastAsia"/>
          <w:sz w:val="20"/>
          <w:szCs w:val="20"/>
        </w:rPr>
      </w:pPr>
      <w:proofErr w:type="spellStart"/>
      <w:r w:rsidRPr="00994D87">
        <w:rPr>
          <w:rFonts w:hAnsiTheme="minorEastAsia" w:hint="eastAsia"/>
          <w:sz w:val="20"/>
          <w:szCs w:val="20"/>
        </w:rPr>
        <w:t>최준선</w:t>
      </w:r>
      <w:proofErr w:type="spellEnd"/>
      <w:r w:rsidRPr="00994D87">
        <w:rPr>
          <w:rFonts w:hAnsiTheme="minorEastAsia" w:hint="eastAsia"/>
          <w:sz w:val="20"/>
          <w:szCs w:val="20"/>
        </w:rPr>
        <w:t xml:space="preserve">, 「회사법강의」, </w:t>
      </w:r>
      <w:proofErr w:type="spellStart"/>
      <w:r w:rsidRPr="00994D87">
        <w:rPr>
          <w:rFonts w:hAnsiTheme="minorEastAsia" w:hint="eastAsia"/>
          <w:sz w:val="20"/>
          <w:szCs w:val="20"/>
        </w:rPr>
        <w:t>삼영사</w:t>
      </w:r>
      <w:proofErr w:type="spellEnd"/>
      <w:r w:rsidRPr="00994D87">
        <w:rPr>
          <w:rFonts w:hAnsiTheme="minorEastAsia" w:hint="eastAsia"/>
          <w:sz w:val="20"/>
          <w:szCs w:val="20"/>
        </w:rPr>
        <w:t>, 2020,</w:t>
      </w:r>
    </w:p>
    <w:p w14:paraId="00D08711" w14:textId="77777777" w:rsidR="00994D87" w:rsidRPr="00994D87" w:rsidRDefault="00994D87" w:rsidP="00994D87">
      <w:pPr>
        <w:widowControl/>
        <w:wordWrap/>
        <w:autoSpaceDE/>
        <w:autoSpaceDN/>
        <w:rPr>
          <w:rFonts w:hAnsiTheme="minorEastAsia"/>
          <w:sz w:val="20"/>
          <w:szCs w:val="20"/>
        </w:rPr>
      </w:pPr>
      <w:r w:rsidRPr="00994D87">
        <w:rPr>
          <w:rFonts w:hAnsiTheme="minorEastAsia" w:hint="eastAsia"/>
          <w:sz w:val="20"/>
          <w:szCs w:val="20"/>
        </w:rPr>
        <w:t>최진수, 「독일 기업집단법상 책임제도의 한국적 수용 가능성」, 『</w:t>
      </w:r>
      <w:proofErr w:type="spellStart"/>
      <w:r w:rsidRPr="00994D87">
        <w:rPr>
          <w:rFonts w:hAnsiTheme="minorEastAsia" w:hint="eastAsia"/>
          <w:sz w:val="20"/>
          <w:szCs w:val="20"/>
        </w:rPr>
        <w:t>법학논총</w:t>
      </w:r>
      <w:proofErr w:type="spellEnd"/>
      <w:r w:rsidRPr="00994D87">
        <w:rPr>
          <w:rFonts w:hAnsiTheme="minorEastAsia" w:hint="eastAsia"/>
          <w:sz w:val="20"/>
          <w:szCs w:val="20"/>
        </w:rPr>
        <w:t>』 제40권 제1호, 2021.</w:t>
      </w:r>
    </w:p>
    <w:p w14:paraId="5ADA45DB" w14:textId="77777777" w:rsidR="00994D87" w:rsidRPr="00994D87" w:rsidRDefault="00994D87" w:rsidP="00994D87">
      <w:pPr>
        <w:widowControl/>
        <w:wordWrap/>
        <w:autoSpaceDE/>
        <w:autoSpaceDN/>
        <w:rPr>
          <w:rFonts w:hAnsiTheme="minorEastAsia"/>
          <w:sz w:val="20"/>
          <w:szCs w:val="20"/>
        </w:rPr>
      </w:pPr>
      <w:proofErr w:type="spellStart"/>
      <w:r w:rsidRPr="00994D87">
        <w:rPr>
          <w:rFonts w:hAnsiTheme="minorEastAsia" w:hint="eastAsia"/>
          <w:sz w:val="20"/>
          <w:szCs w:val="20"/>
        </w:rPr>
        <w:t>홍복기</w:t>
      </w:r>
      <w:proofErr w:type="spellEnd"/>
      <w:r w:rsidRPr="00994D87">
        <w:rPr>
          <w:rFonts w:hAnsiTheme="minorEastAsia" w:hint="eastAsia"/>
          <w:sz w:val="20"/>
          <w:szCs w:val="20"/>
        </w:rPr>
        <w:t>, 「이사의 충실의무에 대한 논쟁」, 『한국경제법학회 하계학술대회 자료집 기조 발제문』, 2024.</w:t>
      </w:r>
    </w:p>
    <w:p w14:paraId="02B6C29F" w14:textId="77777777" w:rsidR="00994D87" w:rsidRPr="00994D87" w:rsidRDefault="00994D87" w:rsidP="00994D87">
      <w:pPr>
        <w:widowControl/>
        <w:wordWrap/>
        <w:autoSpaceDE/>
        <w:autoSpaceDN/>
        <w:rPr>
          <w:rFonts w:hAnsiTheme="minorEastAsia"/>
          <w:sz w:val="20"/>
          <w:szCs w:val="20"/>
        </w:rPr>
      </w:pPr>
      <w:r w:rsidRPr="00994D87">
        <w:rPr>
          <w:rFonts w:hAnsiTheme="minorEastAsia" w:hint="eastAsia"/>
          <w:sz w:val="20"/>
          <w:szCs w:val="20"/>
        </w:rPr>
        <w:t>홍성민, 「주주의 권한 남용과 지배주주 책임 법리의 비교」, 『</w:t>
      </w:r>
      <w:proofErr w:type="spellStart"/>
      <w:r w:rsidRPr="00994D87">
        <w:rPr>
          <w:rFonts w:hAnsiTheme="minorEastAsia" w:hint="eastAsia"/>
          <w:sz w:val="20"/>
          <w:szCs w:val="20"/>
        </w:rPr>
        <w:t>증권법연구</w:t>
      </w:r>
      <w:proofErr w:type="spellEnd"/>
      <w:r w:rsidRPr="00994D87">
        <w:rPr>
          <w:rFonts w:hAnsiTheme="minorEastAsia" w:hint="eastAsia"/>
          <w:sz w:val="20"/>
          <w:szCs w:val="20"/>
        </w:rPr>
        <w:t>』 제45권 제4호, 2019.</w:t>
      </w:r>
    </w:p>
    <w:p w14:paraId="310BE81A" w14:textId="77777777" w:rsidR="00994D87" w:rsidRPr="00994D87" w:rsidRDefault="00994D87" w:rsidP="00994D87">
      <w:pPr>
        <w:widowControl/>
        <w:wordWrap/>
        <w:autoSpaceDE/>
        <w:autoSpaceDN/>
        <w:rPr>
          <w:rFonts w:hAnsiTheme="minorEastAsia"/>
          <w:sz w:val="20"/>
          <w:szCs w:val="20"/>
        </w:rPr>
      </w:pPr>
      <w:r w:rsidRPr="00994D87">
        <w:rPr>
          <w:rFonts w:hAnsiTheme="minorEastAsia" w:hint="eastAsia"/>
          <w:sz w:val="20"/>
          <w:szCs w:val="20"/>
        </w:rPr>
        <w:t>Easterbrook &amp; D. Fischel, 「The Economic Structure of Corporate Law」, 『Harvard University Press』, 1991.</w:t>
      </w:r>
    </w:p>
    <w:p w14:paraId="30D3FAB3" w14:textId="77777777" w:rsidR="00994D87" w:rsidRPr="00994D87" w:rsidRDefault="00994D87" w:rsidP="00994D87">
      <w:pPr>
        <w:widowControl/>
        <w:wordWrap/>
        <w:autoSpaceDE/>
        <w:autoSpaceDN/>
        <w:rPr>
          <w:rFonts w:hAnsiTheme="minorEastAsia"/>
          <w:sz w:val="20"/>
          <w:szCs w:val="20"/>
        </w:rPr>
      </w:pPr>
      <w:r w:rsidRPr="00994D87">
        <w:rPr>
          <w:rFonts w:hAnsiTheme="minorEastAsia" w:hint="eastAsia"/>
          <w:sz w:val="20"/>
          <w:szCs w:val="20"/>
        </w:rPr>
        <w:t>ESG경제, 「이사의 주주 충실의무에 대한 오해와 진실」, ESG경제, 2025.04.</w:t>
      </w:r>
    </w:p>
    <w:p w14:paraId="4F4562EB" w14:textId="77777777" w:rsidR="00994D87" w:rsidRPr="00994D87" w:rsidRDefault="00994D87" w:rsidP="00994D87">
      <w:pPr>
        <w:widowControl/>
        <w:wordWrap/>
        <w:autoSpaceDE/>
        <w:autoSpaceDN/>
        <w:rPr>
          <w:rFonts w:hAnsiTheme="minorEastAsia"/>
          <w:sz w:val="20"/>
          <w:szCs w:val="20"/>
        </w:rPr>
      </w:pPr>
      <w:r w:rsidRPr="00994D87">
        <w:rPr>
          <w:rFonts w:hAnsiTheme="minorEastAsia" w:hint="eastAsia"/>
          <w:sz w:val="20"/>
          <w:szCs w:val="20"/>
        </w:rPr>
        <w:t>L. Bebchuk &amp; J. Fried, 「Pay Without Performance: The Unfulfilled Promise of Executive Compensation」, 『Harvard University Press』, 2004.</w:t>
      </w:r>
    </w:p>
    <w:p w14:paraId="33F0AC8F" w14:textId="77777777" w:rsidR="00994D87" w:rsidRPr="00994D87" w:rsidRDefault="00994D87" w:rsidP="00994D87">
      <w:pPr>
        <w:widowControl/>
        <w:wordWrap/>
        <w:autoSpaceDE/>
        <w:autoSpaceDN/>
        <w:rPr>
          <w:rFonts w:hAnsiTheme="minorEastAsia"/>
          <w:sz w:val="20"/>
          <w:szCs w:val="20"/>
        </w:rPr>
      </w:pPr>
      <w:r w:rsidRPr="00994D87">
        <w:rPr>
          <w:rFonts w:hAnsiTheme="minorEastAsia" w:hint="eastAsia"/>
          <w:sz w:val="20"/>
          <w:szCs w:val="20"/>
        </w:rPr>
        <w:t>Robert C. Clark, 「Corporate Law, Little, Brown and Co」, 1986.</w:t>
      </w:r>
    </w:p>
    <w:p w14:paraId="2CD1790E" w14:textId="7B1DE9F2" w:rsidR="00C8386A" w:rsidRDefault="00994D87">
      <w:pPr>
        <w:widowControl/>
        <w:wordWrap/>
        <w:autoSpaceDE/>
        <w:autoSpaceDN/>
        <w:rPr>
          <w:rFonts w:hAnsiTheme="minorEastAsia"/>
          <w:sz w:val="20"/>
          <w:szCs w:val="20"/>
        </w:rPr>
      </w:pPr>
      <w:r w:rsidRPr="00994D87">
        <w:rPr>
          <w:rFonts w:hAnsiTheme="minorEastAsia" w:hint="eastAsia"/>
          <w:sz w:val="20"/>
          <w:szCs w:val="20"/>
        </w:rPr>
        <w:t>R. H. Winter, 「State Law, Shareholder Protection, and the Theory of the Corporation」, 『Journal of Legal Studies』 Vol. 6 No. 2, 1977.</w:t>
      </w:r>
    </w:p>
    <w:p w14:paraId="36556D7C" w14:textId="77777777" w:rsidR="0074605D" w:rsidRDefault="0074605D">
      <w:pPr>
        <w:widowControl/>
        <w:wordWrap/>
        <w:autoSpaceDE/>
        <w:autoSpaceDN/>
        <w:rPr>
          <w:rFonts w:hAnsiTheme="minorEastAsia"/>
          <w:sz w:val="20"/>
          <w:szCs w:val="20"/>
        </w:rPr>
      </w:pPr>
    </w:p>
    <w:p w14:paraId="55A8FCF6" w14:textId="77777777" w:rsidR="001B7772" w:rsidRDefault="001B7772">
      <w:pPr>
        <w:widowControl/>
        <w:wordWrap/>
        <w:autoSpaceDE/>
        <w:autoSpaceDN/>
        <w:rPr>
          <w:rFonts w:hAnsiTheme="minorEastAsia"/>
          <w:sz w:val="20"/>
          <w:szCs w:val="20"/>
        </w:rPr>
      </w:pPr>
    </w:p>
    <w:p w14:paraId="64C5FCE6" w14:textId="77777777" w:rsidR="001B7772" w:rsidRDefault="001B7772">
      <w:pPr>
        <w:widowControl/>
        <w:wordWrap/>
        <w:autoSpaceDE/>
        <w:autoSpaceDN/>
        <w:rPr>
          <w:rFonts w:hAnsiTheme="minorEastAsia"/>
          <w:sz w:val="20"/>
          <w:szCs w:val="20"/>
        </w:rPr>
      </w:pPr>
    </w:p>
    <w:p w14:paraId="5274BEF9" w14:textId="77777777" w:rsidR="001B7772" w:rsidRPr="00C8386A" w:rsidRDefault="001B7772">
      <w:pPr>
        <w:widowControl/>
        <w:wordWrap/>
        <w:autoSpaceDE/>
        <w:autoSpaceDN/>
        <w:rPr>
          <w:rFonts w:hAnsiTheme="minorEastAsia" w:hint="eastAsia"/>
          <w:sz w:val="20"/>
          <w:szCs w:val="20"/>
        </w:rPr>
      </w:pPr>
    </w:p>
    <w:p w14:paraId="4CB924A5" w14:textId="55332990" w:rsidR="00436863" w:rsidRPr="00C8386A" w:rsidRDefault="00994D87" w:rsidP="00C8386A">
      <w:pPr>
        <w:pStyle w:val="a3"/>
        <w:rPr>
          <w:b/>
          <w:bCs/>
          <w:sz w:val="28"/>
          <w:szCs w:val="28"/>
        </w:rPr>
      </w:pPr>
      <w:r w:rsidRPr="00994D87">
        <w:rPr>
          <w:rFonts w:hint="eastAsia"/>
          <w:b/>
          <w:bCs/>
          <w:sz w:val="28"/>
          <w:szCs w:val="28"/>
        </w:rPr>
        <w:t xml:space="preserve">8. </w:t>
      </w:r>
      <w:r w:rsidR="00436863">
        <w:rPr>
          <w:rFonts w:hint="eastAsia"/>
          <w:b/>
          <w:bCs/>
          <w:sz w:val="28"/>
          <w:szCs w:val="28"/>
        </w:rPr>
        <w:t>작성 히스토리, 느낀 점 및 조원평가</w:t>
      </w:r>
    </w:p>
    <w:p w14:paraId="41E9B965" w14:textId="2136DCA7" w:rsidR="00C8386A" w:rsidRPr="00436863" w:rsidRDefault="00C8386A" w:rsidP="00436863">
      <w:pPr>
        <w:rPr>
          <w:b/>
          <w:bCs/>
          <w:sz w:val="20"/>
          <w:szCs w:val="20"/>
        </w:rPr>
      </w:pPr>
      <w:r>
        <w:rPr>
          <w:rFonts w:hint="eastAsia"/>
          <w:b/>
          <w:bCs/>
          <w:sz w:val="20"/>
          <w:szCs w:val="20"/>
        </w:rPr>
        <w:t>8.1</w:t>
      </w:r>
      <w:r w:rsidR="00436863">
        <w:rPr>
          <w:rFonts w:hint="eastAsia"/>
          <w:b/>
          <w:bCs/>
          <w:sz w:val="20"/>
          <w:szCs w:val="20"/>
        </w:rPr>
        <w:t xml:space="preserve"> </w:t>
      </w:r>
      <w:r w:rsidR="00436863" w:rsidRPr="00436863">
        <w:rPr>
          <w:rFonts w:hint="eastAsia"/>
          <w:b/>
          <w:bCs/>
          <w:sz w:val="20"/>
          <w:szCs w:val="20"/>
        </w:rPr>
        <w:t>작성 히스토리</w:t>
      </w:r>
    </w:p>
    <w:p w14:paraId="0A2FC065" w14:textId="77777777" w:rsidR="00436863" w:rsidRPr="00436863" w:rsidRDefault="00436863" w:rsidP="00436863">
      <w:pPr>
        <w:rPr>
          <w:b/>
          <w:bCs/>
          <w:sz w:val="20"/>
          <w:szCs w:val="20"/>
        </w:rPr>
      </w:pPr>
      <w:r w:rsidRPr="00436863">
        <w:rPr>
          <w:rFonts w:hint="eastAsia"/>
          <w:b/>
          <w:bCs/>
          <w:sz w:val="20"/>
          <w:szCs w:val="20"/>
        </w:rPr>
        <w:t>2025.11.3 1차 대면 회의</w:t>
      </w:r>
    </w:p>
    <w:p w14:paraId="64F4A407" w14:textId="46EB0673" w:rsidR="00436863" w:rsidRPr="00436863" w:rsidRDefault="00436863" w:rsidP="00C8386A">
      <w:pPr>
        <w:ind w:leftChars="100" w:left="220"/>
        <w:rPr>
          <w:sz w:val="20"/>
          <w:szCs w:val="20"/>
        </w:rPr>
      </w:pPr>
      <w:r w:rsidRPr="00436863">
        <w:rPr>
          <w:rFonts w:hint="eastAsia"/>
          <w:sz w:val="20"/>
          <w:szCs w:val="20"/>
        </w:rPr>
        <w:t>회의 내용</w:t>
      </w:r>
      <w:r w:rsidR="004E76FD">
        <w:rPr>
          <w:rFonts w:hint="eastAsia"/>
          <w:sz w:val="20"/>
          <w:szCs w:val="20"/>
        </w:rPr>
        <w:t xml:space="preserve"> -</w:t>
      </w:r>
      <w:r w:rsidRPr="00436863">
        <w:rPr>
          <w:rFonts w:hint="eastAsia"/>
          <w:sz w:val="20"/>
          <w:szCs w:val="20"/>
        </w:rPr>
        <w:t xml:space="preserve"> 주제에 대해 토론 후 바람직한 방향에 대한 의견 </w:t>
      </w:r>
      <w:r w:rsidR="004E76FD">
        <w:rPr>
          <w:rFonts w:hint="eastAsia"/>
          <w:sz w:val="20"/>
          <w:szCs w:val="20"/>
        </w:rPr>
        <w:t>토론</w:t>
      </w:r>
    </w:p>
    <w:p w14:paraId="1845895F" w14:textId="3029DBDF" w:rsidR="00436863" w:rsidRPr="00436863" w:rsidRDefault="004E76FD" w:rsidP="004E76FD">
      <w:pPr>
        <w:ind w:leftChars="100" w:left="220" w:firstLineChars="600" w:firstLine="1200"/>
        <w:rPr>
          <w:sz w:val="20"/>
          <w:szCs w:val="20"/>
        </w:rPr>
      </w:pPr>
      <w:proofErr w:type="spellStart"/>
      <w:r>
        <w:rPr>
          <w:rFonts w:hint="eastAsia"/>
          <w:sz w:val="20"/>
          <w:szCs w:val="20"/>
        </w:rPr>
        <w:t>레포트</w:t>
      </w:r>
      <w:proofErr w:type="spellEnd"/>
      <w:r w:rsidR="00436863" w:rsidRPr="00436863">
        <w:rPr>
          <w:rFonts w:hint="eastAsia"/>
          <w:sz w:val="20"/>
          <w:szCs w:val="20"/>
        </w:rPr>
        <w:t xml:space="preserve"> 개요 작성 및 1차 </w:t>
      </w:r>
      <w:r>
        <w:rPr>
          <w:rFonts w:hint="eastAsia"/>
          <w:sz w:val="20"/>
          <w:szCs w:val="20"/>
        </w:rPr>
        <w:t>자료조사</w:t>
      </w:r>
    </w:p>
    <w:p w14:paraId="3EB3B969" w14:textId="7233042E" w:rsidR="00436863" w:rsidRPr="00436863" w:rsidRDefault="00436863" w:rsidP="004E76FD">
      <w:pPr>
        <w:ind w:leftChars="100" w:left="220" w:firstLineChars="100" w:firstLine="200"/>
        <w:rPr>
          <w:sz w:val="20"/>
          <w:szCs w:val="20"/>
        </w:rPr>
      </w:pPr>
      <w:r w:rsidRPr="00436863">
        <w:rPr>
          <w:rFonts w:hint="eastAsia"/>
          <w:sz w:val="20"/>
          <w:szCs w:val="20"/>
        </w:rPr>
        <w:lastRenderedPageBreak/>
        <w:t>세부 히스토리</w:t>
      </w:r>
    </w:p>
    <w:p w14:paraId="0FDCB7F4" w14:textId="3A2E13D4" w:rsidR="00436863" w:rsidRPr="00C8386A" w:rsidRDefault="00C8386A" w:rsidP="00C8386A">
      <w:pPr>
        <w:ind w:leftChars="200" w:left="440"/>
        <w:rPr>
          <w:sz w:val="20"/>
          <w:szCs w:val="20"/>
        </w:rPr>
      </w:pPr>
      <w:r w:rsidRPr="00C8386A">
        <w:rPr>
          <w:rFonts w:hint="eastAsia"/>
          <w:sz w:val="20"/>
          <w:szCs w:val="20"/>
        </w:rPr>
        <w:t>-</w:t>
      </w:r>
      <w:r>
        <w:rPr>
          <w:rFonts w:hint="eastAsia"/>
          <w:sz w:val="20"/>
          <w:szCs w:val="20"/>
        </w:rPr>
        <w:t xml:space="preserve"> </w:t>
      </w:r>
      <w:r w:rsidR="00436863" w:rsidRPr="00C8386A">
        <w:rPr>
          <w:rFonts w:hint="eastAsia"/>
          <w:sz w:val="20"/>
          <w:szCs w:val="20"/>
        </w:rPr>
        <w:t xml:space="preserve">본문 2 파트 &lt;이사의 충실의무의 의의와 대상 확대 논의&gt; </w:t>
      </w:r>
      <w:r w:rsidR="004E76FD">
        <w:rPr>
          <w:rFonts w:hint="eastAsia"/>
          <w:sz w:val="20"/>
          <w:szCs w:val="20"/>
        </w:rPr>
        <w:t>조사</w:t>
      </w:r>
      <w:r w:rsidR="00436863" w:rsidRPr="00C8386A">
        <w:rPr>
          <w:rFonts w:hint="eastAsia"/>
          <w:sz w:val="20"/>
          <w:szCs w:val="20"/>
        </w:rPr>
        <w:t xml:space="preserve"> - </w:t>
      </w:r>
      <w:proofErr w:type="spellStart"/>
      <w:r w:rsidR="00436863" w:rsidRPr="00C8386A">
        <w:rPr>
          <w:rFonts w:hint="eastAsia"/>
          <w:sz w:val="20"/>
          <w:szCs w:val="20"/>
        </w:rPr>
        <w:t>김주빈</w:t>
      </w:r>
      <w:proofErr w:type="spellEnd"/>
    </w:p>
    <w:p w14:paraId="2189D812" w14:textId="7A9312AD" w:rsidR="00436863" w:rsidRPr="00436863" w:rsidRDefault="00C8386A" w:rsidP="00C8386A">
      <w:pPr>
        <w:ind w:leftChars="200" w:left="440"/>
        <w:rPr>
          <w:sz w:val="20"/>
          <w:szCs w:val="20"/>
        </w:rPr>
      </w:pPr>
      <w:r>
        <w:rPr>
          <w:rFonts w:hint="eastAsia"/>
          <w:sz w:val="20"/>
          <w:szCs w:val="20"/>
        </w:rPr>
        <w:t xml:space="preserve">- </w:t>
      </w:r>
      <w:r w:rsidR="00436863" w:rsidRPr="00436863">
        <w:rPr>
          <w:rFonts w:hint="eastAsia"/>
          <w:sz w:val="20"/>
          <w:szCs w:val="20"/>
        </w:rPr>
        <w:t>본문 3 파트 &lt;지배주주의 충실의무 도입 논의&gt;</w:t>
      </w:r>
      <w:r w:rsidR="004E76FD">
        <w:rPr>
          <w:rFonts w:hint="eastAsia"/>
          <w:sz w:val="20"/>
          <w:szCs w:val="20"/>
        </w:rPr>
        <w:t xml:space="preserve"> 조사</w:t>
      </w:r>
      <w:r w:rsidR="00436863" w:rsidRPr="00436863">
        <w:rPr>
          <w:rFonts w:hint="eastAsia"/>
          <w:sz w:val="20"/>
          <w:szCs w:val="20"/>
        </w:rPr>
        <w:t xml:space="preserve"> - 장효희</w:t>
      </w:r>
    </w:p>
    <w:p w14:paraId="4032E881" w14:textId="48AB5FAF" w:rsidR="00436863" w:rsidRPr="00436863" w:rsidRDefault="00C8386A" w:rsidP="004E76FD">
      <w:pPr>
        <w:ind w:leftChars="100" w:left="220" w:firstLineChars="100" w:firstLine="200"/>
        <w:rPr>
          <w:sz w:val="20"/>
          <w:szCs w:val="20"/>
        </w:rPr>
      </w:pPr>
      <w:r>
        <w:rPr>
          <w:rFonts w:hint="eastAsia"/>
          <w:sz w:val="20"/>
          <w:szCs w:val="20"/>
        </w:rPr>
        <w:t xml:space="preserve">- </w:t>
      </w:r>
      <w:r w:rsidR="00436863" w:rsidRPr="00436863">
        <w:rPr>
          <w:rFonts w:hint="eastAsia"/>
          <w:sz w:val="20"/>
          <w:szCs w:val="20"/>
        </w:rPr>
        <w:t>본문 4 파트 &lt;토론 내용 요약 및 쟁점별 평가&gt;</w:t>
      </w:r>
      <w:r w:rsidR="004E76FD">
        <w:rPr>
          <w:rFonts w:hint="eastAsia"/>
          <w:sz w:val="20"/>
          <w:szCs w:val="20"/>
        </w:rPr>
        <w:t xml:space="preserve"> 조사</w:t>
      </w:r>
      <w:r w:rsidR="00436863" w:rsidRPr="00436863">
        <w:rPr>
          <w:rFonts w:hint="eastAsia"/>
          <w:sz w:val="20"/>
          <w:szCs w:val="20"/>
        </w:rPr>
        <w:t xml:space="preserve"> - 김해원</w:t>
      </w:r>
    </w:p>
    <w:p w14:paraId="7C0E7F04" w14:textId="0ED66CE6" w:rsidR="00436863" w:rsidRPr="00436863" w:rsidRDefault="00C8386A" w:rsidP="004E76FD">
      <w:pPr>
        <w:ind w:leftChars="100" w:left="220" w:firstLineChars="100" w:firstLine="200"/>
        <w:rPr>
          <w:sz w:val="20"/>
          <w:szCs w:val="20"/>
        </w:rPr>
      </w:pPr>
      <w:r>
        <w:rPr>
          <w:rFonts w:hint="eastAsia"/>
          <w:sz w:val="20"/>
          <w:szCs w:val="20"/>
        </w:rPr>
        <w:t xml:space="preserve">- </w:t>
      </w:r>
      <w:r w:rsidR="00436863" w:rsidRPr="00436863">
        <w:rPr>
          <w:rFonts w:hint="eastAsia"/>
          <w:sz w:val="20"/>
          <w:szCs w:val="20"/>
        </w:rPr>
        <w:t xml:space="preserve">본문 5 파트 &lt;바람직한 제도 방향에 대한 필자 견해&gt; </w:t>
      </w:r>
      <w:r w:rsidR="004E76FD">
        <w:rPr>
          <w:rFonts w:hint="eastAsia"/>
          <w:sz w:val="20"/>
          <w:szCs w:val="20"/>
        </w:rPr>
        <w:t xml:space="preserve">조사 </w:t>
      </w:r>
      <w:r w:rsidR="00436863" w:rsidRPr="00436863">
        <w:rPr>
          <w:rFonts w:hint="eastAsia"/>
          <w:sz w:val="20"/>
          <w:szCs w:val="20"/>
        </w:rPr>
        <w:t xml:space="preserve">- </w:t>
      </w:r>
      <w:proofErr w:type="spellStart"/>
      <w:r w:rsidR="00436863" w:rsidRPr="00436863">
        <w:rPr>
          <w:rFonts w:hint="eastAsia"/>
          <w:sz w:val="20"/>
          <w:szCs w:val="20"/>
        </w:rPr>
        <w:t>박세림</w:t>
      </w:r>
      <w:proofErr w:type="spellEnd"/>
    </w:p>
    <w:p w14:paraId="532BBAB5" w14:textId="77777777" w:rsidR="00436863" w:rsidRPr="00436863" w:rsidRDefault="00436863" w:rsidP="00436863">
      <w:pPr>
        <w:rPr>
          <w:sz w:val="20"/>
          <w:szCs w:val="20"/>
        </w:rPr>
      </w:pPr>
      <w:r w:rsidRPr="00436863">
        <w:rPr>
          <w:rFonts w:hint="eastAsia"/>
          <w:sz w:val="20"/>
          <w:szCs w:val="20"/>
        </w:rPr>
        <w:t> </w:t>
      </w:r>
    </w:p>
    <w:p w14:paraId="4FA68E24" w14:textId="77777777" w:rsidR="00436863" w:rsidRPr="00436863" w:rsidRDefault="00436863" w:rsidP="00436863">
      <w:pPr>
        <w:rPr>
          <w:b/>
          <w:bCs/>
          <w:sz w:val="20"/>
          <w:szCs w:val="20"/>
        </w:rPr>
      </w:pPr>
      <w:r w:rsidRPr="00436863">
        <w:rPr>
          <w:rFonts w:hint="eastAsia"/>
          <w:b/>
          <w:bCs/>
          <w:sz w:val="20"/>
          <w:szCs w:val="20"/>
        </w:rPr>
        <w:t>2025.11.10-2차 대면 회의</w:t>
      </w:r>
    </w:p>
    <w:p w14:paraId="63C28055" w14:textId="0B49C284" w:rsidR="00436863" w:rsidRPr="00436863" w:rsidRDefault="00436863" w:rsidP="004E76FD">
      <w:pPr>
        <w:ind w:leftChars="100" w:left="220"/>
        <w:rPr>
          <w:sz w:val="20"/>
          <w:szCs w:val="20"/>
        </w:rPr>
      </w:pPr>
      <w:r w:rsidRPr="00436863">
        <w:rPr>
          <w:rFonts w:hint="eastAsia"/>
          <w:sz w:val="20"/>
          <w:szCs w:val="20"/>
        </w:rPr>
        <w:t>회의 내용 –</w:t>
      </w:r>
      <w:r w:rsidR="004E76FD">
        <w:rPr>
          <w:rFonts w:hint="eastAsia"/>
          <w:sz w:val="20"/>
          <w:szCs w:val="20"/>
        </w:rPr>
        <w:t xml:space="preserve"> 1차 </w:t>
      </w:r>
      <w:proofErr w:type="spellStart"/>
      <w:r w:rsidR="004E76FD">
        <w:rPr>
          <w:rFonts w:hint="eastAsia"/>
          <w:sz w:val="20"/>
          <w:szCs w:val="20"/>
        </w:rPr>
        <w:t>레포트</w:t>
      </w:r>
      <w:proofErr w:type="spellEnd"/>
      <w:r w:rsidR="004E76FD">
        <w:rPr>
          <w:rFonts w:hint="eastAsia"/>
          <w:sz w:val="20"/>
          <w:szCs w:val="20"/>
        </w:rPr>
        <w:t xml:space="preserve"> 작성 및 2차</w:t>
      </w:r>
      <w:r w:rsidRPr="00436863">
        <w:rPr>
          <w:rFonts w:hint="eastAsia"/>
          <w:sz w:val="20"/>
          <w:szCs w:val="20"/>
        </w:rPr>
        <w:t xml:space="preserve"> </w:t>
      </w:r>
      <w:r w:rsidR="004E76FD">
        <w:rPr>
          <w:rFonts w:hint="eastAsia"/>
          <w:sz w:val="20"/>
          <w:szCs w:val="20"/>
        </w:rPr>
        <w:t>자료조사 시</w:t>
      </w:r>
      <w:r w:rsidR="00A75D9B">
        <w:rPr>
          <w:rFonts w:hint="eastAsia"/>
          <w:sz w:val="20"/>
          <w:szCs w:val="20"/>
        </w:rPr>
        <w:t>작</w:t>
      </w:r>
    </w:p>
    <w:p w14:paraId="37C23404" w14:textId="77777777" w:rsidR="00436863" w:rsidRPr="00436863" w:rsidRDefault="00436863" w:rsidP="00436863">
      <w:pPr>
        <w:rPr>
          <w:b/>
          <w:bCs/>
          <w:sz w:val="20"/>
          <w:szCs w:val="20"/>
        </w:rPr>
      </w:pPr>
      <w:r w:rsidRPr="00436863">
        <w:rPr>
          <w:rFonts w:hint="eastAsia"/>
          <w:b/>
          <w:bCs/>
          <w:sz w:val="20"/>
          <w:szCs w:val="20"/>
        </w:rPr>
        <w:t>2025.11.17-3차 대면 회의</w:t>
      </w:r>
    </w:p>
    <w:p w14:paraId="0E2BAEB0" w14:textId="27B804DE" w:rsidR="00436863" w:rsidRPr="0074605D" w:rsidRDefault="00436863" w:rsidP="0074605D">
      <w:pPr>
        <w:ind w:leftChars="100" w:left="220"/>
        <w:rPr>
          <w:sz w:val="20"/>
          <w:szCs w:val="20"/>
        </w:rPr>
      </w:pPr>
      <w:r w:rsidRPr="00436863">
        <w:rPr>
          <w:rFonts w:hint="eastAsia"/>
          <w:sz w:val="20"/>
          <w:szCs w:val="20"/>
        </w:rPr>
        <w:t xml:space="preserve">회의 내용 – </w:t>
      </w:r>
      <w:r w:rsidR="004E76FD">
        <w:rPr>
          <w:rFonts w:hint="eastAsia"/>
          <w:sz w:val="20"/>
          <w:szCs w:val="20"/>
        </w:rPr>
        <w:t xml:space="preserve">2차 </w:t>
      </w:r>
      <w:proofErr w:type="spellStart"/>
      <w:r w:rsidR="00A75D9B">
        <w:rPr>
          <w:rFonts w:hint="eastAsia"/>
          <w:sz w:val="20"/>
          <w:szCs w:val="20"/>
        </w:rPr>
        <w:t>레포트</w:t>
      </w:r>
      <w:proofErr w:type="spellEnd"/>
      <w:r w:rsidR="004E76FD">
        <w:rPr>
          <w:rFonts w:hint="eastAsia"/>
          <w:sz w:val="20"/>
          <w:szCs w:val="20"/>
        </w:rPr>
        <w:t xml:space="preserve"> 작성 후</w:t>
      </w:r>
      <w:r w:rsidR="00A75D9B">
        <w:rPr>
          <w:rFonts w:hint="eastAsia"/>
          <w:sz w:val="20"/>
          <w:szCs w:val="20"/>
        </w:rPr>
        <w:t xml:space="preserve"> 피드백 공유</w:t>
      </w:r>
      <w:r w:rsidR="004E76FD">
        <w:rPr>
          <w:rFonts w:hint="eastAsia"/>
          <w:sz w:val="20"/>
          <w:szCs w:val="20"/>
        </w:rPr>
        <w:t xml:space="preserve"> </w:t>
      </w:r>
    </w:p>
    <w:p w14:paraId="74B2E8C0" w14:textId="1AC7AFB2" w:rsidR="007824DF" w:rsidRPr="00436863" w:rsidRDefault="007824DF" w:rsidP="007824DF">
      <w:pPr>
        <w:rPr>
          <w:b/>
          <w:bCs/>
          <w:sz w:val="20"/>
          <w:szCs w:val="20"/>
        </w:rPr>
      </w:pPr>
      <w:r w:rsidRPr="00436863">
        <w:rPr>
          <w:rFonts w:hint="eastAsia"/>
          <w:b/>
          <w:bCs/>
          <w:sz w:val="20"/>
          <w:szCs w:val="20"/>
        </w:rPr>
        <w:t>2025.11.1</w:t>
      </w:r>
      <w:r w:rsidR="00A75D9B">
        <w:rPr>
          <w:rFonts w:hint="eastAsia"/>
          <w:b/>
          <w:bCs/>
          <w:sz w:val="20"/>
          <w:szCs w:val="20"/>
        </w:rPr>
        <w:t>9</w:t>
      </w:r>
      <w:r w:rsidRPr="00436863">
        <w:rPr>
          <w:rFonts w:hint="eastAsia"/>
          <w:b/>
          <w:bCs/>
          <w:sz w:val="20"/>
          <w:szCs w:val="20"/>
        </w:rPr>
        <w:t>-</w:t>
      </w:r>
      <w:r>
        <w:rPr>
          <w:rFonts w:hint="eastAsia"/>
          <w:b/>
          <w:bCs/>
          <w:sz w:val="20"/>
          <w:szCs w:val="20"/>
        </w:rPr>
        <w:t>4</w:t>
      </w:r>
      <w:r w:rsidRPr="00436863">
        <w:rPr>
          <w:rFonts w:hint="eastAsia"/>
          <w:b/>
          <w:bCs/>
          <w:sz w:val="20"/>
          <w:szCs w:val="20"/>
        </w:rPr>
        <w:t>차 대면 회의</w:t>
      </w:r>
    </w:p>
    <w:p w14:paraId="3B6F4394" w14:textId="2A68404E" w:rsidR="007824DF" w:rsidRPr="00436863" w:rsidRDefault="007824DF" w:rsidP="007824DF">
      <w:pPr>
        <w:ind w:firstLineChars="100" w:firstLine="220"/>
        <w:rPr>
          <w:sz w:val="20"/>
          <w:szCs w:val="20"/>
        </w:rPr>
      </w:pPr>
      <w:r>
        <w:rPr>
          <w:rFonts w:hint="eastAsia"/>
        </w:rPr>
        <w:t xml:space="preserve"> </w:t>
      </w:r>
      <w:r w:rsidRPr="00436863">
        <w:rPr>
          <w:rFonts w:hint="eastAsia"/>
          <w:sz w:val="20"/>
          <w:szCs w:val="20"/>
        </w:rPr>
        <w:t xml:space="preserve">회의 내용 – </w:t>
      </w:r>
      <w:proofErr w:type="spellStart"/>
      <w:r w:rsidR="00A75D9B">
        <w:rPr>
          <w:rFonts w:hint="eastAsia"/>
          <w:sz w:val="20"/>
          <w:szCs w:val="20"/>
        </w:rPr>
        <w:t>레포트</w:t>
      </w:r>
      <w:proofErr w:type="spellEnd"/>
      <w:r w:rsidRPr="00436863">
        <w:rPr>
          <w:rFonts w:hint="eastAsia"/>
          <w:sz w:val="20"/>
          <w:szCs w:val="20"/>
        </w:rPr>
        <w:t xml:space="preserve"> 최종 수정 및 검토</w:t>
      </w:r>
    </w:p>
    <w:p w14:paraId="63FDE735" w14:textId="36806413" w:rsidR="00CF45B8" w:rsidRDefault="00CF45B8" w:rsidP="00436863"/>
    <w:p w14:paraId="2CCA0907" w14:textId="77777777" w:rsidR="0074605D" w:rsidRDefault="0074605D" w:rsidP="00436863"/>
    <w:p w14:paraId="784C698E" w14:textId="06560352" w:rsidR="00436863" w:rsidRPr="00967672" w:rsidRDefault="00C8386A" w:rsidP="00436863">
      <w:pPr>
        <w:rPr>
          <w:b/>
          <w:bCs/>
          <w:sz w:val="20"/>
          <w:szCs w:val="20"/>
        </w:rPr>
      </w:pPr>
      <w:r w:rsidRPr="00967672">
        <w:rPr>
          <w:rFonts w:hint="eastAsia"/>
          <w:b/>
          <w:bCs/>
          <w:sz w:val="20"/>
          <w:szCs w:val="20"/>
        </w:rPr>
        <w:t>8.2</w:t>
      </w:r>
      <w:r w:rsidR="00436863" w:rsidRPr="00967672">
        <w:rPr>
          <w:rFonts w:hint="eastAsia"/>
          <w:b/>
          <w:bCs/>
          <w:sz w:val="20"/>
          <w:szCs w:val="20"/>
        </w:rPr>
        <w:t xml:space="preserve"> 느낀 점 및 조원평가</w:t>
      </w:r>
    </w:p>
    <w:p w14:paraId="3F3528E0" w14:textId="5DC919C6" w:rsidR="009F7595" w:rsidRPr="0077560C" w:rsidRDefault="00C8386A" w:rsidP="00436863">
      <w:pPr>
        <w:rPr>
          <w:b/>
          <w:bCs/>
          <w:sz w:val="20"/>
          <w:szCs w:val="20"/>
        </w:rPr>
      </w:pPr>
      <w:r w:rsidRPr="0077560C">
        <w:rPr>
          <w:rFonts w:hint="eastAsia"/>
          <w:b/>
          <w:bCs/>
          <w:sz w:val="20"/>
          <w:szCs w:val="20"/>
        </w:rPr>
        <w:t>1) 느낀 점</w:t>
      </w:r>
    </w:p>
    <w:p w14:paraId="26BF2AD9" w14:textId="396C1F03" w:rsidR="00967672" w:rsidRPr="0077560C" w:rsidRDefault="0032691E" w:rsidP="0032691E">
      <w:pPr>
        <w:ind w:leftChars="100" w:left="220"/>
        <w:rPr>
          <w:b/>
          <w:bCs/>
          <w:sz w:val="20"/>
          <w:szCs w:val="20"/>
        </w:rPr>
      </w:pPr>
      <w:r w:rsidRPr="0077560C">
        <w:rPr>
          <w:rFonts w:hint="eastAsia"/>
          <w:b/>
          <w:bCs/>
          <w:sz w:val="20"/>
          <w:szCs w:val="20"/>
        </w:rPr>
        <w:t xml:space="preserve">202135119 </w:t>
      </w:r>
      <w:proofErr w:type="spellStart"/>
      <w:r w:rsidRPr="0077560C">
        <w:rPr>
          <w:rFonts w:hint="eastAsia"/>
          <w:b/>
          <w:bCs/>
          <w:sz w:val="20"/>
          <w:szCs w:val="20"/>
        </w:rPr>
        <w:t>박세림</w:t>
      </w:r>
      <w:proofErr w:type="spellEnd"/>
    </w:p>
    <w:p w14:paraId="68721E2E" w14:textId="77777777" w:rsidR="00B35C07" w:rsidRPr="0077560C" w:rsidRDefault="00B35C07" w:rsidP="00B35C07">
      <w:pPr>
        <w:ind w:leftChars="100" w:left="220"/>
        <w:rPr>
          <w:sz w:val="20"/>
          <w:szCs w:val="22"/>
        </w:rPr>
      </w:pPr>
      <w:r w:rsidRPr="0077560C">
        <w:rPr>
          <w:rFonts w:hint="eastAsia"/>
          <w:sz w:val="20"/>
          <w:szCs w:val="22"/>
        </w:rPr>
        <w:t xml:space="preserve">과제의 주제인 </w:t>
      </w:r>
      <w:r w:rsidRPr="0077560C">
        <w:rPr>
          <w:sz w:val="20"/>
          <w:szCs w:val="22"/>
        </w:rPr>
        <w:t xml:space="preserve">이사의 충실의무 대상 확대와 지배주주의 충실의무 제도 도입 </w:t>
      </w:r>
      <w:r w:rsidRPr="0077560C">
        <w:rPr>
          <w:rFonts w:hint="eastAsia"/>
          <w:sz w:val="20"/>
          <w:szCs w:val="22"/>
        </w:rPr>
        <w:t>논의는 현재 많은 이견이 대립하고 있는 주제라 흥미로</w:t>
      </w:r>
      <w:r>
        <w:rPr>
          <w:rFonts w:hint="eastAsia"/>
          <w:sz w:val="20"/>
          <w:szCs w:val="22"/>
        </w:rPr>
        <w:t>웠습니</w:t>
      </w:r>
      <w:r w:rsidRPr="0077560C">
        <w:rPr>
          <w:rFonts w:hint="eastAsia"/>
          <w:sz w:val="20"/>
          <w:szCs w:val="22"/>
        </w:rPr>
        <w:t>다. 기업 지배구조</w:t>
      </w:r>
      <w:r>
        <w:rPr>
          <w:rFonts w:hint="eastAsia"/>
          <w:sz w:val="20"/>
          <w:szCs w:val="22"/>
        </w:rPr>
        <w:t>의</w:t>
      </w:r>
      <w:r w:rsidRPr="0077560C">
        <w:rPr>
          <w:rFonts w:hint="eastAsia"/>
          <w:sz w:val="20"/>
          <w:szCs w:val="22"/>
        </w:rPr>
        <w:t xml:space="preserve"> 문제점</w:t>
      </w:r>
      <w:r>
        <w:rPr>
          <w:rFonts w:hint="eastAsia"/>
          <w:sz w:val="20"/>
          <w:szCs w:val="22"/>
        </w:rPr>
        <w:t>이</w:t>
      </w:r>
      <w:r w:rsidRPr="0077560C">
        <w:rPr>
          <w:rFonts w:hint="eastAsia"/>
          <w:sz w:val="20"/>
          <w:szCs w:val="22"/>
        </w:rPr>
        <w:t xml:space="preserve"> 학생인 </w:t>
      </w:r>
      <w:r>
        <w:rPr>
          <w:rFonts w:hint="eastAsia"/>
          <w:sz w:val="20"/>
          <w:szCs w:val="22"/>
        </w:rPr>
        <w:t>저</w:t>
      </w:r>
      <w:r w:rsidRPr="0077560C">
        <w:rPr>
          <w:rFonts w:hint="eastAsia"/>
          <w:sz w:val="20"/>
          <w:szCs w:val="22"/>
        </w:rPr>
        <w:t>에게 직접적으로 다가왔던 문제가 아니</w:t>
      </w:r>
      <w:r>
        <w:rPr>
          <w:rFonts w:hint="eastAsia"/>
          <w:sz w:val="20"/>
          <w:szCs w:val="22"/>
        </w:rPr>
        <w:t>라</w:t>
      </w:r>
      <w:r w:rsidRPr="0077560C">
        <w:rPr>
          <w:rFonts w:hint="eastAsia"/>
          <w:sz w:val="20"/>
          <w:szCs w:val="22"/>
        </w:rPr>
        <w:t xml:space="preserve"> 크게 관심을 가졌던 주제가 아니었는데, 여러 사례들과 학설들을 찾아보면서 </w:t>
      </w:r>
      <w:r>
        <w:rPr>
          <w:rFonts w:hint="eastAsia"/>
          <w:sz w:val="20"/>
          <w:szCs w:val="22"/>
        </w:rPr>
        <w:t>지배주주의 의무 부재에 대한 많은 문제점들을 간접적으로 느낄 수 있었습니다. 또한 이러한 문제점들에 대해서 현실적인 해결 방안들을 생각해 보면서 현행 상법의 방향성에 대해서 생각해 보는 시간을 가질 수 있었고 이론적으로는 느끼지 못했던 이해관계자들의 입장에서 생각해보면서 시각의 폭을 넓히는 유익한 시간이 된 거 같습니다.</w:t>
      </w:r>
    </w:p>
    <w:p w14:paraId="26A19706" w14:textId="599F73FE" w:rsidR="009F7595" w:rsidRPr="00B35C07" w:rsidRDefault="00B35C07" w:rsidP="0074605D">
      <w:pPr>
        <w:ind w:leftChars="100" w:left="220"/>
        <w:rPr>
          <w:sz w:val="20"/>
          <w:szCs w:val="22"/>
        </w:rPr>
      </w:pPr>
      <w:r w:rsidRPr="004315B2">
        <w:rPr>
          <w:rFonts w:hint="eastAsia"/>
          <w:sz w:val="20"/>
          <w:szCs w:val="22"/>
        </w:rPr>
        <w:t>팀원들과</w:t>
      </w:r>
      <w:r w:rsidRPr="004315B2">
        <w:rPr>
          <w:sz w:val="20"/>
          <w:szCs w:val="22"/>
        </w:rPr>
        <w:t xml:space="preserve"> 논의라는 방법을 통한 주제의 결론을 정하는 방식이 단순히 한 입장에서 정해진 결론으로 쓰는 레포트보다 흥미로웠습니다. 또한 이 과정에서 많은 견해들을 다양한 관점으로 보기 위해 노력했던 과정이 의미 있었습니다. 처음 주어진 논문을 읽고 정리하는 과정에서, 많은 법률 용어들이 헷갈렸고 개념이 어렵게 느껴졌지만 수업 내용들과 연관시키고 스스로 찾아보면서 상법에 대한 지식의 폭도 넓어지고 있다는 느낌을 받았습니다. 법이란 절대적인 판단 원칙이라고 생</w:t>
      </w:r>
      <w:r w:rsidRPr="004315B2">
        <w:rPr>
          <w:rFonts w:hint="eastAsia"/>
          <w:sz w:val="20"/>
          <w:szCs w:val="22"/>
        </w:rPr>
        <w:t>각해왔는데</w:t>
      </w:r>
      <w:r w:rsidRPr="004315B2">
        <w:rPr>
          <w:sz w:val="20"/>
          <w:szCs w:val="22"/>
        </w:rPr>
        <w:t xml:space="preserve">, 이번 과제를 통해 법의 상대적인 면이 크다는 점을 느꼈습니다. 본 주제처럼 </w:t>
      </w:r>
      <w:r w:rsidRPr="004315B2">
        <w:rPr>
          <w:sz w:val="20"/>
          <w:szCs w:val="22"/>
        </w:rPr>
        <w:lastRenderedPageBreak/>
        <w:t>모호한 법의 경계는 앞으로 우리들이 해결해 나가야 할 부분이라고 생각하게 된 시간이었습니다.</w:t>
      </w:r>
    </w:p>
    <w:p w14:paraId="3F8E728A" w14:textId="77777777" w:rsidR="009F7595" w:rsidRPr="009F7595" w:rsidRDefault="009F7595" w:rsidP="009F7595">
      <w:pPr>
        <w:ind w:leftChars="100" w:left="220" w:firstLineChars="100" w:firstLine="200"/>
        <w:rPr>
          <w:sz w:val="20"/>
          <w:szCs w:val="22"/>
        </w:rPr>
      </w:pPr>
    </w:p>
    <w:p w14:paraId="3F9AD72B" w14:textId="2E290127" w:rsidR="00E55156" w:rsidRPr="0077560C" w:rsidRDefault="00967672" w:rsidP="00E55156">
      <w:pPr>
        <w:ind w:leftChars="100" w:left="220"/>
        <w:rPr>
          <w:b/>
          <w:bCs/>
          <w:sz w:val="20"/>
          <w:szCs w:val="20"/>
        </w:rPr>
      </w:pPr>
      <w:r w:rsidRPr="0077560C">
        <w:rPr>
          <w:rFonts w:hint="eastAsia"/>
          <w:b/>
          <w:bCs/>
          <w:sz w:val="20"/>
          <w:szCs w:val="20"/>
        </w:rPr>
        <w:t xml:space="preserve">202337375 </w:t>
      </w:r>
      <w:proofErr w:type="spellStart"/>
      <w:r w:rsidRPr="0077560C">
        <w:rPr>
          <w:rFonts w:hint="eastAsia"/>
          <w:b/>
          <w:bCs/>
          <w:sz w:val="20"/>
          <w:szCs w:val="20"/>
        </w:rPr>
        <w:t>김주빈</w:t>
      </w:r>
      <w:proofErr w:type="spellEnd"/>
    </w:p>
    <w:p w14:paraId="4D45BB7D" w14:textId="5DF4DB33" w:rsidR="00E55156" w:rsidRDefault="00E55156" w:rsidP="009F7595">
      <w:pPr>
        <w:ind w:leftChars="100" w:left="220"/>
        <w:rPr>
          <w:sz w:val="20"/>
          <w:szCs w:val="20"/>
        </w:rPr>
      </w:pPr>
      <w:r>
        <w:rPr>
          <w:rFonts w:hint="eastAsia"/>
          <w:sz w:val="20"/>
          <w:szCs w:val="20"/>
        </w:rPr>
        <w:t xml:space="preserve">이번 회사법 팀플을 통해, 회사법을 공부하면서 가장 실무적인 내용에 대해 구체적으로 학습할 수 있었던 시간이라 매우 유익한 시간이었습니다. 논문을 분석하고, 팀원들과 의견을 나누고 부족한 자료들을 조사하는 과정에서 기존의 회사 이익 중심의 법리가 대주주와 소수주주 사이의 불균형을 야기한다는 사실을 알게 되었습니다. </w:t>
      </w:r>
      <w:r w:rsidR="006A2DAE">
        <w:rPr>
          <w:rFonts w:hint="eastAsia"/>
          <w:sz w:val="20"/>
          <w:szCs w:val="20"/>
        </w:rPr>
        <w:t xml:space="preserve">이 불균형을 해소하기 위한 방법들을 공부하면서 가장 인상깊었던 부분은 새로운 입법을 통해 회사이익의 중심의 법리를 회사 및 주주의 포괄적 의무를 확장해야 한다는 부분이었습니다. 제가 느끼는 법은 딱딱하고 쉽게 바뀌지 않는 것이라고 생각해왔는데, 법이 시대의 요구와 사회적 갈등을 어떤 방식으로 수용하는지 관찰할 수 있어 매우 흥미로운 시간이었습니다. </w:t>
      </w:r>
    </w:p>
    <w:p w14:paraId="190BD39F" w14:textId="1B703D85" w:rsidR="00AC5950" w:rsidRPr="00C14EA5" w:rsidRDefault="00F65B68" w:rsidP="00AC5950">
      <w:pPr>
        <w:ind w:leftChars="100" w:left="220"/>
        <w:rPr>
          <w:sz w:val="20"/>
          <w:szCs w:val="20"/>
        </w:rPr>
      </w:pPr>
      <w:r>
        <w:rPr>
          <w:rFonts w:hint="eastAsia"/>
          <w:sz w:val="20"/>
          <w:szCs w:val="20"/>
        </w:rPr>
        <w:t>마지막으로</w:t>
      </w:r>
      <w:r w:rsidR="00AC5950">
        <w:rPr>
          <w:rFonts w:hint="eastAsia"/>
          <w:sz w:val="20"/>
          <w:szCs w:val="20"/>
        </w:rPr>
        <w:t xml:space="preserve"> 저는</w:t>
      </w:r>
      <w:r>
        <w:rPr>
          <w:rFonts w:hint="eastAsia"/>
          <w:sz w:val="20"/>
          <w:szCs w:val="20"/>
        </w:rPr>
        <w:t xml:space="preserve"> 국내의 이러한</w:t>
      </w:r>
      <w:r w:rsidR="00AC5950">
        <w:rPr>
          <w:rFonts w:hint="eastAsia"/>
          <w:sz w:val="20"/>
          <w:szCs w:val="20"/>
        </w:rPr>
        <w:t xml:space="preserve"> 변화가 단순히 한국의 문제만이 아니라는 것을 </w:t>
      </w:r>
      <w:r>
        <w:rPr>
          <w:rFonts w:hint="eastAsia"/>
          <w:sz w:val="20"/>
          <w:szCs w:val="20"/>
        </w:rPr>
        <w:t>새롭게 알게</w:t>
      </w:r>
      <w:r w:rsidR="0074605D">
        <w:rPr>
          <w:rFonts w:hint="eastAsia"/>
          <w:sz w:val="20"/>
          <w:szCs w:val="20"/>
        </w:rPr>
        <w:t xml:space="preserve"> </w:t>
      </w:r>
      <w:r>
        <w:rPr>
          <w:rFonts w:hint="eastAsia"/>
          <w:sz w:val="20"/>
          <w:szCs w:val="20"/>
        </w:rPr>
        <w:t xml:space="preserve">되었습니다. 사실 </w:t>
      </w:r>
      <w:r w:rsidR="00886857">
        <w:rPr>
          <w:rFonts w:hint="eastAsia"/>
          <w:sz w:val="20"/>
          <w:szCs w:val="20"/>
        </w:rPr>
        <w:t>회사법의 경우 학부생으로 법학을 공부하고 있는 저에게는 다른 법보다도 더 현실감이 떨어지는 느낌이 강했는데,</w:t>
      </w:r>
      <w:r w:rsidR="00AC5950">
        <w:rPr>
          <w:rFonts w:hint="eastAsia"/>
          <w:sz w:val="20"/>
          <w:szCs w:val="20"/>
        </w:rPr>
        <w:t xml:space="preserve"> 영국 회사법조문을 조사하면서 알게 된 해외의 </w:t>
      </w:r>
      <w:proofErr w:type="spellStart"/>
      <w:r w:rsidR="00AC5950">
        <w:rPr>
          <w:rFonts w:hint="eastAsia"/>
          <w:sz w:val="20"/>
          <w:szCs w:val="20"/>
        </w:rPr>
        <w:t>입법례나</w:t>
      </w:r>
      <w:proofErr w:type="spellEnd"/>
      <w:r w:rsidR="00AC5950">
        <w:rPr>
          <w:rFonts w:hint="eastAsia"/>
          <w:sz w:val="20"/>
          <w:szCs w:val="20"/>
        </w:rPr>
        <w:t xml:space="preserve">, 전세계적으로 확산되고 있는 이해관계자 자본주의라는 큰 흐름 속에서 대한민국의 법 개정을 바라볼 수 있게 되어 매우 유익한 시간이었습니다.  또한, 이전까지 제가 생각해왔던 기업경영의 목표는 </w:t>
      </w:r>
      <w:r w:rsidR="00AC5950">
        <w:rPr>
          <w:sz w:val="20"/>
          <w:szCs w:val="20"/>
        </w:rPr>
        <w:t>‘</w:t>
      </w:r>
      <w:r w:rsidR="00AC5950">
        <w:rPr>
          <w:rFonts w:hint="eastAsia"/>
          <w:sz w:val="20"/>
          <w:szCs w:val="20"/>
        </w:rPr>
        <w:t>최대이익을 위한 성과추구</w:t>
      </w:r>
      <w:r w:rsidR="00AC5950">
        <w:rPr>
          <w:sz w:val="20"/>
          <w:szCs w:val="20"/>
        </w:rPr>
        <w:t>’</w:t>
      </w:r>
      <w:r w:rsidR="00AC5950">
        <w:rPr>
          <w:rFonts w:hint="eastAsia"/>
          <w:sz w:val="20"/>
          <w:szCs w:val="20"/>
        </w:rPr>
        <w:t xml:space="preserve"> 였는데, 회사법을 ESG경영과 함께 접목시켜 공부하면서,</w:t>
      </w:r>
      <w:r w:rsidR="00C14EA5">
        <w:rPr>
          <w:rFonts w:hint="eastAsia"/>
          <w:sz w:val="20"/>
          <w:szCs w:val="20"/>
        </w:rPr>
        <w:t xml:space="preserve"> 기업 경영의 목표가 단순히 이익을 추구하는 것이 아닌 소수 주주들의 이익까지도 고려하는 방향으로 나아가고 있다는 점이 매우 인상깊었습니다.</w:t>
      </w:r>
    </w:p>
    <w:p w14:paraId="257C557F" w14:textId="337BFFED" w:rsidR="009F7595" w:rsidRDefault="00967672" w:rsidP="00AC5950">
      <w:pPr>
        <w:ind w:leftChars="100" w:left="220"/>
        <w:rPr>
          <w:sz w:val="20"/>
          <w:szCs w:val="20"/>
        </w:rPr>
      </w:pPr>
      <w:r w:rsidRPr="00967672">
        <w:rPr>
          <w:rFonts w:hint="eastAsia"/>
          <w:sz w:val="20"/>
          <w:szCs w:val="20"/>
        </w:rPr>
        <w:t xml:space="preserve">이번 팀 프로젝트를 통해 </w:t>
      </w:r>
      <w:r w:rsidR="00C14EA5">
        <w:rPr>
          <w:rFonts w:hint="eastAsia"/>
          <w:sz w:val="20"/>
          <w:szCs w:val="20"/>
        </w:rPr>
        <w:t xml:space="preserve">저는 </w:t>
      </w:r>
      <w:r w:rsidRPr="00967672">
        <w:rPr>
          <w:rFonts w:hint="eastAsia"/>
          <w:sz w:val="20"/>
          <w:szCs w:val="20"/>
        </w:rPr>
        <w:t>회사법</w:t>
      </w:r>
      <w:r w:rsidR="00C14EA5">
        <w:rPr>
          <w:rFonts w:hint="eastAsia"/>
          <w:sz w:val="20"/>
          <w:szCs w:val="20"/>
        </w:rPr>
        <w:t>의 조문내용을</w:t>
      </w:r>
      <w:r w:rsidRPr="00967672">
        <w:rPr>
          <w:rFonts w:hint="eastAsia"/>
          <w:sz w:val="20"/>
          <w:szCs w:val="20"/>
        </w:rPr>
        <w:t xml:space="preserve"> </w:t>
      </w:r>
      <w:r w:rsidR="00AC5950">
        <w:rPr>
          <w:rFonts w:hint="eastAsia"/>
          <w:sz w:val="20"/>
          <w:szCs w:val="20"/>
        </w:rPr>
        <w:t>단순히 이해하는 것이 그치지 않고</w:t>
      </w:r>
      <w:r w:rsidRPr="00967672">
        <w:rPr>
          <w:rFonts w:hint="eastAsia"/>
          <w:sz w:val="20"/>
          <w:szCs w:val="20"/>
        </w:rPr>
        <w:t>, 사회 윤</w:t>
      </w:r>
      <w:r w:rsidR="00C14EA5">
        <w:rPr>
          <w:rFonts w:hint="eastAsia"/>
          <w:sz w:val="20"/>
          <w:szCs w:val="20"/>
        </w:rPr>
        <w:t xml:space="preserve">리의 </w:t>
      </w:r>
      <w:r w:rsidRPr="00967672">
        <w:rPr>
          <w:rFonts w:hint="eastAsia"/>
          <w:sz w:val="20"/>
          <w:szCs w:val="20"/>
        </w:rPr>
        <w:t xml:space="preserve">맥락 속에서 이해하는 </w:t>
      </w:r>
      <w:r w:rsidR="00C14EA5">
        <w:rPr>
          <w:rFonts w:hint="eastAsia"/>
          <w:sz w:val="20"/>
          <w:szCs w:val="20"/>
        </w:rPr>
        <w:t>경험을 하게 되어 매우 흥미로웠습니다.</w:t>
      </w:r>
    </w:p>
    <w:p w14:paraId="6D958084" w14:textId="77777777" w:rsidR="0074605D" w:rsidRDefault="0074605D" w:rsidP="00AC5950">
      <w:pPr>
        <w:ind w:leftChars="100" w:left="220"/>
        <w:rPr>
          <w:sz w:val="20"/>
          <w:szCs w:val="20"/>
        </w:rPr>
      </w:pPr>
    </w:p>
    <w:p w14:paraId="04B3D4E5" w14:textId="0E5D662D" w:rsidR="00507C54" w:rsidRPr="0077560C" w:rsidRDefault="00507C54" w:rsidP="00967672">
      <w:pPr>
        <w:ind w:leftChars="100" w:left="220"/>
        <w:rPr>
          <w:b/>
          <w:bCs/>
          <w:sz w:val="20"/>
          <w:szCs w:val="20"/>
        </w:rPr>
      </w:pPr>
      <w:r w:rsidRPr="0077560C">
        <w:rPr>
          <w:rFonts w:hint="eastAsia"/>
          <w:b/>
          <w:bCs/>
          <w:sz w:val="20"/>
          <w:szCs w:val="20"/>
        </w:rPr>
        <w:t>202337376 김해원</w:t>
      </w:r>
    </w:p>
    <w:p w14:paraId="459102DF" w14:textId="48E6F3DD" w:rsidR="00D942F0" w:rsidRPr="00D942F0" w:rsidRDefault="00D942F0" w:rsidP="00D942F0">
      <w:pPr>
        <w:ind w:leftChars="100" w:left="220"/>
        <w:rPr>
          <w:sz w:val="20"/>
          <w:szCs w:val="20"/>
        </w:rPr>
      </w:pPr>
      <w:r w:rsidRPr="00D942F0">
        <w:rPr>
          <w:rFonts w:hint="eastAsia"/>
          <w:sz w:val="20"/>
          <w:szCs w:val="20"/>
        </w:rPr>
        <w:t>이번</w:t>
      </w:r>
      <w:r w:rsidRPr="00D942F0">
        <w:rPr>
          <w:sz w:val="20"/>
          <w:szCs w:val="20"/>
        </w:rPr>
        <w:t xml:space="preserve"> </w:t>
      </w:r>
      <w:r w:rsidRPr="00D942F0">
        <w:rPr>
          <w:rFonts w:hint="eastAsia"/>
          <w:sz w:val="20"/>
          <w:szCs w:val="20"/>
        </w:rPr>
        <w:t>과제는</w:t>
      </w:r>
      <w:r w:rsidRPr="00D942F0">
        <w:rPr>
          <w:sz w:val="20"/>
          <w:szCs w:val="20"/>
        </w:rPr>
        <w:t xml:space="preserve"> </w:t>
      </w:r>
      <w:r w:rsidRPr="00D942F0">
        <w:rPr>
          <w:rFonts w:hint="eastAsia"/>
          <w:sz w:val="20"/>
          <w:szCs w:val="20"/>
        </w:rPr>
        <w:t>저에게</w:t>
      </w:r>
      <w:r w:rsidRPr="00D942F0">
        <w:rPr>
          <w:sz w:val="20"/>
          <w:szCs w:val="20"/>
        </w:rPr>
        <w:t xml:space="preserve">, </w:t>
      </w:r>
      <w:r w:rsidRPr="00D942F0">
        <w:rPr>
          <w:rFonts w:hint="eastAsia"/>
          <w:sz w:val="20"/>
          <w:szCs w:val="20"/>
        </w:rPr>
        <w:t>이사의</w:t>
      </w:r>
      <w:r w:rsidRPr="00D942F0">
        <w:rPr>
          <w:sz w:val="20"/>
          <w:szCs w:val="20"/>
        </w:rPr>
        <w:t xml:space="preserve"> </w:t>
      </w:r>
      <w:r w:rsidRPr="00D942F0">
        <w:rPr>
          <w:rFonts w:hint="eastAsia"/>
          <w:sz w:val="20"/>
          <w:szCs w:val="20"/>
        </w:rPr>
        <w:t>충실의무</w:t>
      </w:r>
      <w:r w:rsidRPr="00D942F0">
        <w:rPr>
          <w:sz w:val="20"/>
          <w:szCs w:val="20"/>
        </w:rPr>
        <w:t xml:space="preserve"> </w:t>
      </w:r>
      <w:r w:rsidRPr="00D942F0">
        <w:rPr>
          <w:rFonts w:hint="eastAsia"/>
          <w:sz w:val="20"/>
          <w:szCs w:val="20"/>
        </w:rPr>
        <w:t>대상</w:t>
      </w:r>
      <w:r w:rsidRPr="00D942F0">
        <w:rPr>
          <w:sz w:val="20"/>
          <w:szCs w:val="20"/>
        </w:rPr>
        <w:t xml:space="preserve"> </w:t>
      </w:r>
      <w:r w:rsidRPr="00D942F0">
        <w:rPr>
          <w:rFonts w:hint="eastAsia"/>
          <w:sz w:val="20"/>
          <w:szCs w:val="20"/>
        </w:rPr>
        <w:t>확대와</w:t>
      </w:r>
      <w:r w:rsidRPr="00D942F0">
        <w:rPr>
          <w:sz w:val="20"/>
          <w:szCs w:val="20"/>
        </w:rPr>
        <w:t xml:space="preserve"> </w:t>
      </w:r>
      <w:r w:rsidRPr="00D942F0">
        <w:rPr>
          <w:rFonts w:hint="eastAsia"/>
          <w:sz w:val="20"/>
          <w:szCs w:val="20"/>
        </w:rPr>
        <w:t>지배주주의</w:t>
      </w:r>
      <w:r w:rsidRPr="00D942F0">
        <w:rPr>
          <w:sz w:val="20"/>
          <w:szCs w:val="20"/>
        </w:rPr>
        <w:t xml:space="preserve"> </w:t>
      </w:r>
      <w:r w:rsidRPr="00D942F0">
        <w:rPr>
          <w:rFonts w:hint="eastAsia"/>
          <w:sz w:val="20"/>
          <w:szCs w:val="20"/>
        </w:rPr>
        <w:t>충실의무</w:t>
      </w:r>
      <w:r w:rsidRPr="00D942F0">
        <w:rPr>
          <w:sz w:val="20"/>
          <w:szCs w:val="20"/>
        </w:rPr>
        <w:t xml:space="preserve"> </w:t>
      </w:r>
      <w:r w:rsidRPr="00D942F0">
        <w:rPr>
          <w:rFonts w:hint="eastAsia"/>
          <w:sz w:val="20"/>
          <w:szCs w:val="20"/>
        </w:rPr>
        <w:t>제도</w:t>
      </w:r>
      <w:r w:rsidRPr="00D942F0">
        <w:rPr>
          <w:sz w:val="20"/>
          <w:szCs w:val="20"/>
        </w:rPr>
        <w:t xml:space="preserve"> </w:t>
      </w:r>
      <w:r w:rsidRPr="00D942F0">
        <w:rPr>
          <w:rFonts w:hint="eastAsia"/>
          <w:sz w:val="20"/>
          <w:szCs w:val="20"/>
        </w:rPr>
        <w:t>도입에</w:t>
      </w:r>
      <w:r w:rsidRPr="00D942F0">
        <w:rPr>
          <w:sz w:val="20"/>
          <w:szCs w:val="20"/>
        </w:rPr>
        <w:t xml:space="preserve"> </w:t>
      </w:r>
      <w:r w:rsidRPr="00D942F0">
        <w:rPr>
          <w:rFonts w:hint="eastAsia"/>
          <w:sz w:val="20"/>
          <w:szCs w:val="20"/>
        </w:rPr>
        <w:t>대해서</w:t>
      </w:r>
      <w:r w:rsidRPr="00D942F0">
        <w:rPr>
          <w:sz w:val="20"/>
          <w:szCs w:val="20"/>
        </w:rPr>
        <w:t xml:space="preserve"> </w:t>
      </w:r>
      <w:r w:rsidRPr="00D942F0">
        <w:rPr>
          <w:rFonts w:hint="eastAsia"/>
          <w:sz w:val="20"/>
          <w:szCs w:val="20"/>
        </w:rPr>
        <w:t>보다</w:t>
      </w:r>
      <w:r w:rsidRPr="00D942F0">
        <w:rPr>
          <w:sz w:val="20"/>
          <w:szCs w:val="20"/>
        </w:rPr>
        <w:t xml:space="preserve"> </w:t>
      </w:r>
      <w:r w:rsidRPr="00D942F0">
        <w:rPr>
          <w:rFonts w:hint="eastAsia"/>
          <w:sz w:val="20"/>
          <w:szCs w:val="20"/>
        </w:rPr>
        <w:t>깊게</w:t>
      </w:r>
      <w:r w:rsidRPr="00D942F0">
        <w:rPr>
          <w:sz w:val="20"/>
          <w:szCs w:val="20"/>
        </w:rPr>
        <w:t xml:space="preserve"> </w:t>
      </w:r>
      <w:r w:rsidRPr="00D942F0">
        <w:rPr>
          <w:rFonts w:hint="eastAsia"/>
          <w:sz w:val="20"/>
          <w:szCs w:val="20"/>
        </w:rPr>
        <w:t>공부해</w:t>
      </w:r>
      <w:r w:rsidRPr="00D942F0">
        <w:rPr>
          <w:sz w:val="20"/>
          <w:szCs w:val="20"/>
        </w:rPr>
        <w:t xml:space="preserve"> </w:t>
      </w:r>
      <w:r w:rsidRPr="00D942F0">
        <w:rPr>
          <w:rFonts w:hint="eastAsia"/>
          <w:sz w:val="20"/>
          <w:szCs w:val="20"/>
        </w:rPr>
        <w:t>볼</w:t>
      </w:r>
      <w:r w:rsidRPr="00D942F0">
        <w:rPr>
          <w:sz w:val="20"/>
          <w:szCs w:val="20"/>
        </w:rPr>
        <w:t xml:space="preserve"> </w:t>
      </w:r>
      <w:r w:rsidRPr="00D942F0">
        <w:rPr>
          <w:rFonts w:hint="eastAsia"/>
          <w:sz w:val="20"/>
          <w:szCs w:val="20"/>
        </w:rPr>
        <w:t>수</w:t>
      </w:r>
      <w:r w:rsidRPr="00D942F0">
        <w:rPr>
          <w:sz w:val="20"/>
          <w:szCs w:val="20"/>
        </w:rPr>
        <w:t xml:space="preserve"> </w:t>
      </w:r>
      <w:r w:rsidRPr="00D942F0">
        <w:rPr>
          <w:rFonts w:hint="eastAsia"/>
          <w:sz w:val="20"/>
          <w:szCs w:val="20"/>
        </w:rPr>
        <w:t>있는</w:t>
      </w:r>
      <w:r w:rsidRPr="00D942F0">
        <w:rPr>
          <w:sz w:val="20"/>
          <w:szCs w:val="20"/>
        </w:rPr>
        <w:t xml:space="preserve"> </w:t>
      </w:r>
      <w:r w:rsidRPr="00D942F0">
        <w:rPr>
          <w:rFonts w:hint="eastAsia"/>
          <w:sz w:val="20"/>
          <w:szCs w:val="20"/>
        </w:rPr>
        <w:t>기회였습니다</w:t>
      </w:r>
      <w:r w:rsidRPr="00D942F0">
        <w:rPr>
          <w:sz w:val="20"/>
          <w:szCs w:val="20"/>
        </w:rPr>
        <w:t xml:space="preserve">.  </w:t>
      </w:r>
    </w:p>
    <w:p w14:paraId="672806DE" w14:textId="0AD8554A" w:rsidR="00D942F0" w:rsidRPr="00D942F0" w:rsidRDefault="00D942F0" w:rsidP="00D942F0">
      <w:pPr>
        <w:ind w:leftChars="100" w:left="220"/>
        <w:rPr>
          <w:sz w:val="20"/>
          <w:szCs w:val="20"/>
        </w:rPr>
      </w:pPr>
      <w:r w:rsidRPr="00D942F0">
        <w:rPr>
          <w:rFonts w:hint="eastAsia"/>
          <w:sz w:val="20"/>
          <w:szCs w:val="20"/>
        </w:rPr>
        <w:t>한국</w:t>
      </w:r>
      <w:r w:rsidRPr="00D942F0">
        <w:rPr>
          <w:sz w:val="20"/>
          <w:szCs w:val="20"/>
        </w:rPr>
        <w:t xml:space="preserve"> </w:t>
      </w:r>
      <w:r w:rsidRPr="00D942F0">
        <w:rPr>
          <w:rFonts w:hint="eastAsia"/>
          <w:sz w:val="20"/>
          <w:szCs w:val="20"/>
        </w:rPr>
        <w:t>자본시장의</w:t>
      </w:r>
      <w:r w:rsidRPr="00D942F0">
        <w:rPr>
          <w:sz w:val="20"/>
          <w:szCs w:val="20"/>
        </w:rPr>
        <w:t xml:space="preserve"> </w:t>
      </w:r>
      <w:r w:rsidRPr="00D942F0">
        <w:rPr>
          <w:rFonts w:hint="eastAsia"/>
          <w:sz w:val="20"/>
          <w:szCs w:val="20"/>
        </w:rPr>
        <w:t>오랜</w:t>
      </w:r>
      <w:r w:rsidRPr="00D942F0">
        <w:rPr>
          <w:sz w:val="20"/>
          <w:szCs w:val="20"/>
        </w:rPr>
        <w:t xml:space="preserve"> </w:t>
      </w:r>
      <w:r w:rsidRPr="00D942F0">
        <w:rPr>
          <w:rFonts w:hint="eastAsia"/>
          <w:sz w:val="20"/>
          <w:szCs w:val="20"/>
        </w:rPr>
        <w:t>문제로</w:t>
      </w:r>
      <w:r w:rsidRPr="00D942F0">
        <w:rPr>
          <w:sz w:val="20"/>
          <w:szCs w:val="20"/>
        </w:rPr>
        <w:t xml:space="preserve"> </w:t>
      </w:r>
      <w:r w:rsidRPr="00D942F0">
        <w:rPr>
          <w:rFonts w:hint="eastAsia"/>
          <w:sz w:val="20"/>
          <w:szCs w:val="20"/>
        </w:rPr>
        <w:t>지적되고</w:t>
      </w:r>
      <w:r w:rsidRPr="00D942F0">
        <w:rPr>
          <w:sz w:val="20"/>
          <w:szCs w:val="20"/>
        </w:rPr>
        <w:t xml:space="preserve"> </w:t>
      </w:r>
      <w:r w:rsidRPr="00D942F0">
        <w:rPr>
          <w:rFonts w:hint="eastAsia"/>
          <w:sz w:val="20"/>
          <w:szCs w:val="20"/>
        </w:rPr>
        <w:t>있는</w:t>
      </w:r>
      <w:r w:rsidRPr="00D942F0">
        <w:rPr>
          <w:sz w:val="20"/>
          <w:szCs w:val="20"/>
        </w:rPr>
        <w:t xml:space="preserve"> '</w:t>
      </w:r>
      <w:r w:rsidRPr="00D942F0">
        <w:rPr>
          <w:rFonts w:hint="eastAsia"/>
          <w:sz w:val="20"/>
          <w:szCs w:val="20"/>
        </w:rPr>
        <w:t>코리아</w:t>
      </w:r>
      <w:r w:rsidRPr="00D942F0">
        <w:rPr>
          <w:sz w:val="20"/>
          <w:szCs w:val="20"/>
        </w:rPr>
        <w:t xml:space="preserve"> </w:t>
      </w:r>
      <w:r w:rsidRPr="00D942F0">
        <w:rPr>
          <w:rFonts w:hint="eastAsia"/>
          <w:sz w:val="20"/>
          <w:szCs w:val="20"/>
        </w:rPr>
        <w:t>디스카운트</w:t>
      </w:r>
      <w:r w:rsidRPr="00D942F0">
        <w:rPr>
          <w:sz w:val="20"/>
          <w:szCs w:val="20"/>
        </w:rPr>
        <w:t>'</w:t>
      </w:r>
      <w:r w:rsidRPr="00D942F0">
        <w:rPr>
          <w:rFonts w:hint="eastAsia"/>
          <w:sz w:val="20"/>
          <w:szCs w:val="20"/>
        </w:rPr>
        <w:t>의</w:t>
      </w:r>
      <w:r w:rsidRPr="00D942F0">
        <w:rPr>
          <w:sz w:val="20"/>
          <w:szCs w:val="20"/>
        </w:rPr>
        <w:t xml:space="preserve"> </w:t>
      </w:r>
      <w:r w:rsidRPr="00D942F0">
        <w:rPr>
          <w:rFonts w:hint="eastAsia"/>
          <w:sz w:val="20"/>
          <w:szCs w:val="20"/>
        </w:rPr>
        <w:t>근본적인</w:t>
      </w:r>
      <w:r w:rsidRPr="00D942F0">
        <w:rPr>
          <w:sz w:val="20"/>
          <w:szCs w:val="20"/>
        </w:rPr>
        <w:t xml:space="preserve"> </w:t>
      </w:r>
      <w:r w:rsidRPr="00D942F0">
        <w:rPr>
          <w:rFonts w:hint="eastAsia"/>
          <w:sz w:val="20"/>
          <w:szCs w:val="20"/>
        </w:rPr>
        <w:t>원인은</w:t>
      </w:r>
      <w:r w:rsidRPr="00D942F0">
        <w:rPr>
          <w:sz w:val="20"/>
          <w:szCs w:val="20"/>
        </w:rPr>
        <w:t xml:space="preserve"> </w:t>
      </w:r>
      <w:r w:rsidRPr="00D942F0">
        <w:rPr>
          <w:rFonts w:hint="eastAsia"/>
          <w:sz w:val="20"/>
          <w:szCs w:val="20"/>
        </w:rPr>
        <w:t>지배주주의</w:t>
      </w:r>
      <w:r w:rsidRPr="00D942F0">
        <w:rPr>
          <w:sz w:val="20"/>
          <w:szCs w:val="20"/>
        </w:rPr>
        <w:t xml:space="preserve"> </w:t>
      </w:r>
      <w:r w:rsidRPr="00D942F0">
        <w:rPr>
          <w:rFonts w:hint="eastAsia"/>
          <w:sz w:val="20"/>
          <w:szCs w:val="20"/>
        </w:rPr>
        <w:t>유한책임</w:t>
      </w:r>
      <w:r w:rsidRPr="00D942F0">
        <w:rPr>
          <w:sz w:val="20"/>
          <w:szCs w:val="20"/>
        </w:rPr>
        <w:t xml:space="preserve"> </w:t>
      </w:r>
      <w:r w:rsidRPr="00D942F0">
        <w:rPr>
          <w:rFonts w:hint="eastAsia"/>
          <w:sz w:val="20"/>
          <w:szCs w:val="20"/>
        </w:rPr>
        <w:t>원칙이</w:t>
      </w:r>
      <w:r w:rsidRPr="00D942F0">
        <w:rPr>
          <w:sz w:val="20"/>
          <w:szCs w:val="20"/>
        </w:rPr>
        <w:t xml:space="preserve"> </w:t>
      </w:r>
      <w:r w:rsidRPr="00D942F0">
        <w:rPr>
          <w:rFonts w:hint="eastAsia"/>
          <w:sz w:val="20"/>
          <w:szCs w:val="20"/>
        </w:rPr>
        <w:t>남용되며</w:t>
      </w:r>
      <w:r w:rsidRPr="00D942F0">
        <w:rPr>
          <w:sz w:val="20"/>
          <w:szCs w:val="20"/>
        </w:rPr>
        <w:t xml:space="preserve"> </w:t>
      </w:r>
      <w:r w:rsidRPr="00D942F0">
        <w:rPr>
          <w:rFonts w:hint="eastAsia"/>
          <w:sz w:val="20"/>
          <w:szCs w:val="20"/>
        </w:rPr>
        <w:t>발생하는</w:t>
      </w:r>
      <w:r w:rsidRPr="00D942F0">
        <w:rPr>
          <w:sz w:val="20"/>
          <w:szCs w:val="20"/>
        </w:rPr>
        <w:t xml:space="preserve"> </w:t>
      </w:r>
      <w:r w:rsidRPr="00D942F0">
        <w:rPr>
          <w:rFonts w:hint="eastAsia"/>
          <w:sz w:val="20"/>
          <w:szCs w:val="20"/>
        </w:rPr>
        <w:t>것인데</w:t>
      </w:r>
      <w:r w:rsidRPr="00D942F0">
        <w:rPr>
          <w:sz w:val="20"/>
          <w:szCs w:val="20"/>
        </w:rPr>
        <w:t xml:space="preserve">, </w:t>
      </w:r>
      <w:r w:rsidRPr="00D942F0">
        <w:rPr>
          <w:rFonts w:hint="eastAsia"/>
          <w:sz w:val="20"/>
          <w:szCs w:val="20"/>
        </w:rPr>
        <w:t>현행</w:t>
      </w:r>
      <w:r w:rsidRPr="00D942F0">
        <w:rPr>
          <w:sz w:val="20"/>
          <w:szCs w:val="20"/>
        </w:rPr>
        <w:t xml:space="preserve"> </w:t>
      </w:r>
      <w:r w:rsidRPr="00D942F0">
        <w:rPr>
          <w:rFonts w:hint="eastAsia"/>
          <w:sz w:val="20"/>
          <w:szCs w:val="20"/>
        </w:rPr>
        <w:t>상법</w:t>
      </w:r>
      <w:r w:rsidRPr="00D942F0">
        <w:rPr>
          <w:sz w:val="20"/>
          <w:szCs w:val="20"/>
        </w:rPr>
        <w:t xml:space="preserve"> </w:t>
      </w:r>
      <w:r w:rsidRPr="00D942F0">
        <w:rPr>
          <w:rFonts w:hint="eastAsia"/>
          <w:sz w:val="20"/>
          <w:szCs w:val="20"/>
        </w:rPr>
        <w:t>상</w:t>
      </w:r>
      <w:r w:rsidRPr="00D942F0">
        <w:rPr>
          <w:sz w:val="20"/>
          <w:szCs w:val="20"/>
        </w:rPr>
        <w:t xml:space="preserve"> </w:t>
      </w:r>
      <w:r w:rsidRPr="00D942F0">
        <w:rPr>
          <w:rFonts w:hint="eastAsia"/>
          <w:sz w:val="20"/>
          <w:szCs w:val="20"/>
        </w:rPr>
        <w:t>이사에게</w:t>
      </w:r>
      <w:r w:rsidRPr="00D942F0">
        <w:rPr>
          <w:sz w:val="20"/>
          <w:szCs w:val="20"/>
        </w:rPr>
        <w:t xml:space="preserve"> </w:t>
      </w:r>
      <w:r w:rsidRPr="00D942F0">
        <w:rPr>
          <w:rFonts w:hint="eastAsia"/>
          <w:sz w:val="20"/>
          <w:szCs w:val="20"/>
        </w:rPr>
        <w:t>충실</w:t>
      </w:r>
      <w:r w:rsidRPr="00D942F0">
        <w:rPr>
          <w:sz w:val="20"/>
          <w:szCs w:val="20"/>
        </w:rPr>
        <w:t xml:space="preserve"> </w:t>
      </w:r>
      <w:r w:rsidRPr="00D942F0">
        <w:rPr>
          <w:rFonts w:hint="eastAsia"/>
          <w:sz w:val="20"/>
          <w:szCs w:val="20"/>
        </w:rPr>
        <w:t>의무를</w:t>
      </w:r>
      <w:r w:rsidRPr="00D942F0">
        <w:rPr>
          <w:sz w:val="20"/>
          <w:szCs w:val="20"/>
        </w:rPr>
        <w:t xml:space="preserve"> </w:t>
      </w:r>
      <w:r w:rsidRPr="00D942F0">
        <w:rPr>
          <w:rFonts w:hint="eastAsia"/>
          <w:sz w:val="20"/>
          <w:szCs w:val="20"/>
        </w:rPr>
        <w:t>요구하고</w:t>
      </w:r>
      <w:r w:rsidRPr="00D942F0">
        <w:rPr>
          <w:sz w:val="20"/>
          <w:szCs w:val="20"/>
        </w:rPr>
        <w:t xml:space="preserve"> </w:t>
      </w:r>
      <w:r w:rsidRPr="00D942F0">
        <w:rPr>
          <w:rFonts w:hint="eastAsia"/>
          <w:sz w:val="20"/>
          <w:szCs w:val="20"/>
        </w:rPr>
        <w:t>있지만</w:t>
      </w:r>
      <w:r w:rsidRPr="00D942F0">
        <w:rPr>
          <w:sz w:val="20"/>
          <w:szCs w:val="20"/>
        </w:rPr>
        <w:t xml:space="preserve"> </w:t>
      </w:r>
      <w:r w:rsidRPr="00D942F0">
        <w:rPr>
          <w:rFonts w:hint="eastAsia"/>
          <w:sz w:val="20"/>
          <w:szCs w:val="20"/>
        </w:rPr>
        <w:t>그</w:t>
      </w:r>
      <w:r w:rsidRPr="00D942F0">
        <w:rPr>
          <w:sz w:val="20"/>
          <w:szCs w:val="20"/>
        </w:rPr>
        <w:t xml:space="preserve"> </w:t>
      </w:r>
      <w:r w:rsidRPr="00D942F0">
        <w:rPr>
          <w:rFonts w:hint="eastAsia"/>
          <w:sz w:val="20"/>
          <w:szCs w:val="20"/>
        </w:rPr>
        <w:t>의무의</w:t>
      </w:r>
      <w:r w:rsidRPr="00D942F0">
        <w:rPr>
          <w:sz w:val="20"/>
          <w:szCs w:val="20"/>
        </w:rPr>
        <w:t xml:space="preserve"> </w:t>
      </w:r>
      <w:r w:rsidRPr="00D942F0">
        <w:rPr>
          <w:rFonts w:hint="eastAsia"/>
          <w:sz w:val="20"/>
          <w:szCs w:val="20"/>
        </w:rPr>
        <w:t>대상은</w:t>
      </w:r>
      <w:r w:rsidRPr="00D942F0">
        <w:rPr>
          <w:sz w:val="20"/>
          <w:szCs w:val="20"/>
        </w:rPr>
        <w:t xml:space="preserve"> </w:t>
      </w:r>
      <w:r w:rsidRPr="00D942F0">
        <w:rPr>
          <w:rFonts w:hint="eastAsia"/>
          <w:sz w:val="20"/>
          <w:szCs w:val="20"/>
        </w:rPr>
        <w:t>회사로만</w:t>
      </w:r>
      <w:r w:rsidRPr="00D942F0">
        <w:rPr>
          <w:sz w:val="20"/>
          <w:szCs w:val="20"/>
        </w:rPr>
        <w:t xml:space="preserve"> </w:t>
      </w:r>
      <w:r w:rsidRPr="00D942F0">
        <w:rPr>
          <w:rFonts w:hint="eastAsia"/>
          <w:sz w:val="20"/>
          <w:szCs w:val="20"/>
        </w:rPr>
        <w:t>한정된다는</w:t>
      </w:r>
      <w:r w:rsidRPr="00D942F0">
        <w:rPr>
          <w:sz w:val="20"/>
          <w:szCs w:val="20"/>
        </w:rPr>
        <w:t xml:space="preserve"> </w:t>
      </w:r>
      <w:r w:rsidRPr="00D942F0">
        <w:rPr>
          <w:rFonts w:hint="eastAsia"/>
          <w:sz w:val="20"/>
          <w:szCs w:val="20"/>
        </w:rPr>
        <w:t>점을</w:t>
      </w:r>
      <w:r w:rsidRPr="00D942F0">
        <w:rPr>
          <w:sz w:val="20"/>
          <w:szCs w:val="20"/>
        </w:rPr>
        <w:t xml:space="preserve"> </w:t>
      </w:r>
      <w:r w:rsidRPr="00D942F0">
        <w:rPr>
          <w:rFonts w:hint="eastAsia"/>
          <w:sz w:val="20"/>
          <w:szCs w:val="20"/>
        </w:rPr>
        <w:t>악용하여</w:t>
      </w:r>
      <w:r w:rsidRPr="00D942F0">
        <w:rPr>
          <w:sz w:val="20"/>
          <w:szCs w:val="20"/>
        </w:rPr>
        <w:t xml:space="preserve"> </w:t>
      </w:r>
      <w:r w:rsidRPr="00D942F0">
        <w:rPr>
          <w:rFonts w:hint="eastAsia"/>
          <w:sz w:val="20"/>
          <w:szCs w:val="20"/>
        </w:rPr>
        <w:t>발생한다는</w:t>
      </w:r>
      <w:r w:rsidRPr="00D942F0">
        <w:rPr>
          <w:sz w:val="20"/>
          <w:szCs w:val="20"/>
        </w:rPr>
        <w:t xml:space="preserve"> </w:t>
      </w:r>
      <w:r w:rsidRPr="00D942F0">
        <w:rPr>
          <w:rFonts w:hint="eastAsia"/>
          <w:sz w:val="20"/>
          <w:szCs w:val="20"/>
        </w:rPr>
        <w:t>사실을</w:t>
      </w:r>
      <w:r w:rsidRPr="00D942F0">
        <w:rPr>
          <w:sz w:val="20"/>
          <w:szCs w:val="20"/>
        </w:rPr>
        <w:t xml:space="preserve"> </w:t>
      </w:r>
      <w:r w:rsidRPr="00D942F0">
        <w:rPr>
          <w:rFonts w:hint="eastAsia"/>
          <w:sz w:val="20"/>
          <w:szCs w:val="20"/>
        </w:rPr>
        <w:t>알게</w:t>
      </w:r>
      <w:r w:rsidRPr="00D942F0">
        <w:rPr>
          <w:sz w:val="20"/>
          <w:szCs w:val="20"/>
        </w:rPr>
        <w:t xml:space="preserve"> </w:t>
      </w:r>
      <w:r w:rsidRPr="00D942F0">
        <w:rPr>
          <w:rFonts w:hint="eastAsia"/>
          <w:sz w:val="20"/>
          <w:szCs w:val="20"/>
        </w:rPr>
        <w:t>되었습니다</w:t>
      </w:r>
      <w:r w:rsidRPr="00D942F0">
        <w:rPr>
          <w:sz w:val="20"/>
          <w:szCs w:val="20"/>
        </w:rPr>
        <w:t xml:space="preserve">. </w:t>
      </w:r>
      <w:r w:rsidRPr="00D942F0">
        <w:rPr>
          <w:rFonts w:hint="eastAsia"/>
          <w:sz w:val="20"/>
          <w:szCs w:val="20"/>
        </w:rPr>
        <w:t>문제의</w:t>
      </w:r>
      <w:r w:rsidRPr="00D942F0">
        <w:rPr>
          <w:sz w:val="20"/>
          <w:szCs w:val="20"/>
        </w:rPr>
        <w:t xml:space="preserve"> </w:t>
      </w:r>
      <w:r w:rsidRPr="00D942F0">
        <w:rPr>
          <w:rFonts w:hint="eastAsia"/>
          <w:sz w:val="20"/>
          <w:szCs w:val="20"/>
        </w:rPr>
        <w:t>완전한</w:t>
      </w:r>
      <w:r w:rsidRPr="00D942F0">
        <w:rPr>
          <w:sz w:val="20"/>
          <w:szCs w:val="20"/>
        </w:rPr>
        <w:t xml:space="preserve"> </w:t>
      </w:r>
      <w:r w:rsidRPr="00D942F0">
        <w:rPr>
          <w:rFonts w:hint="eastAsia"/>
          <w:sz w:val="20"/>
          <w:szCs w:val="20"/>
        </w:rPr>
        <w:t>해결에</w:t>
      </w:r>
      <w:r w:rsidRPr="00D942F0">
        <w:rPr>
          <w:sz w:val="20"/>
          <w:szCs w:val="20"/>
        </w:rPr>
        <w:t xml:space="preserve"> </w:t>
      </w:r>
      <w:r w:rsidRPr="00D942F0">
        <w:rPr>
          <w:rFonts w:hint="eastAsia"/>
          <w:sz w:val="20"/>
          <w:szCs w:val="20"/>
        </w:rPr>
        <w:t>가장</w:t>
      </w:r>
      <w:r w:rsidRPr="00D942F0">
        <w:rPr>
          <w:sz w:val="20"/>
          <w:szCs w:val="20"/>
        </w:rPr>
        <w:t xml:space="preserve"> </w:t>
      </w:r>
      <w:r w:rsidRPr="00D942F0">
        <w:rPr>
          <w:rFonts w:hint="eastAsia"/>
          <w:sz w:val="20"/>
          <w:szCs w:val="20"/>
        </w:rPr>
        <w:t>가까울</w:t>
      </w:r>
      <w:r w:rsidRPr="00D942F0">
        <w:rPr>
          <w:sz w:val="20"/>
          <w:szCs w:val="20"/>
        </w:rPr>
        <w:t xml:space="preserve"> </w:t>
      </w:r>
      <w:r w:rsidRPr="00D942F0">
        <w:rPr>
          <w:rFonts w:hint="eastAsia"/>
          <w:sz w:val="20"/>
          <w:szCs w:val="20"/>
        </w:rPr>
        <w:t>수</w:t>
      </w:r>
      <w:r w:rsidRPr="00D942F0">
        <w:rPr>
          <w:sz w:val="20"/>
          <w:szCs w:val="20"/>
        </w:rPr>
        <w:t xml:space="preserve"> </w:t>
      </w:r>
      <w:r w:rsidRPr="00D942F0">
        <w:rPr>
          <w:rFonts w:hint="eastAsia"/>
          <w:sz w:val="20"/>
          <w:szCs w:val="20"/>
        </w:rPr>
        <w:t>있도록</w:t>
      </w:r>
      <w:r w:rsidRPr="00D942F0">
        <w:rPr>
          <w:sz w:val="20"/>
          <w:szCs w:val="20"/>
        </w:rPr>
        <w:t xml:space="preserve"> </w:t>
      </w:r>
      <w:r w:rsidRPr="00D942F0">
        <w:rPr>
          <w:rFonts w:hint="eastAsia"/>
          <w:sz w:val="20"/>
          <w:szCs w:val="20"/>
        </w:rPr>
        <w:t>고민해보는</w:t>
      </w:r>
      <w:r w:rsidRPr="00D942F0">
        <w:rPr>
          <w:sz w:val="20"/>
          <w:szCs w:val="20"/>
        </w:rPr>
        <w:t xml:space="preserve"> </w:t>
      </w:r>
      <w:r w:rsidRPr="00D942F0">
        <w:rPr>
          <w:rFonts w:hint="eastAsia"/>
          <w:sz w:val="20"/>
          <w:szCs w:val="20"/>
        </w:rPr>
        <w:t>과정에서</w:t>
      </w:r>
      <w:r w:rsidRPr="00D942F0">
        <w:rPr>
          <w:sz w:val="20"/>
          <w:szCs w:val="20"/>
        </w:rPr>
        <w:t xml:space="preserve"> </w:t>
      </w:r>
      <w:r w:rsidRPr="00D942F0">
        <w:rPr>
          <w:rFonts w:hint="eastAsia"/>
          <w:sz w:val="20"/>
          <w:szCs w:val="20"/>
        </w:rPr>
        <w:t>법은</w:t>
      </w:r>
      <w:r w:rsidRPr="00D942F0">
        <w:rPr>
          <w:sz w:val="20"/>
          <w:szCs w:val="20"/>
        </w:rPr>
        <w:t xml:space="preserve"> </w:t>
      </w:r>
      <w:r w:rsidRPr="00D942F0">
        <w:rPr>
          <w:rFonts w:hint="eastAsia"/>
          <w:sz w:val="20"/>
          <w:szCs w:val="20"/>
        </w:rPr>
        <w:t>사실</w:t>
      </w:r>
      <w:r w:rsidRPr="00D942F0">
        <w:rPr>
          <w:sz w:val="20"/>
          <w:szCs w:val="20"/>
        </w:rPr>
        <w:t xml:space="preserve"> </w:t>
      </w:r>
      <w:r w:rsidRPr="00D942F0">
        <w:rPr>
          <w:rFonts w:hint="eastAsia"/>
          <w:sz w:val="20"/>
          <w:szCs w:val="20"/>
        </w:rPr>
        <w:t>명확해</w:t>
      </w:r>
      <w:r w:rsidRPr="00D942F0">
        <w:rPr>
          <w:sz w:val="20"/>
          <w:szCs w:val="20"/>
        </w:rPr>
        <w:t xml:space="preserve"> </w:t>
      </w:r>
      <w:r w:rsidRPr="00D942F0">
        <w:rPr>
          <w:rFonts w:hint="eastAsia"/>
          <w:sz w:val="20"/>
          <w:szCs w:val="20"/>
        </w:rPr>
        <w:t>보이지만</w:t>
      </w:r>
      <w:r w:rsidRPr="00D942F0">
        <w:rPr>
          <w:sz w:val="20"/>
          <w:szCs w:val="20"/>
        </w:rPr>
        <w:t xml:space="preserve"> </w:t>
      </w:r>
      <w:r w:rsidRPr="00D942F0">
        <w:rPr>
          <w:rFonts w:hint="eastAsia"/>
          <w:sz w:val="20"/>
          <w:szCs w:val="20"/>
        </w:rPr>
        <w:t>추상적일수도</w:t>
      </w:r>
      <w:r w:rsidRPr="00D942F0">
        <w:rPr>
          <w:sz w:val="20"/>
          <w:szCs w:val="20"/>
        </w:rPr>
        <w:t xml:space="preserve"> </w:t>
      </w:r>
      <w:r w:rsidRPr="00D942F0">
        <w:rPr>
          <w:rFonts w:hint="eastAsia"/>
          <w:sz w:val="20"/>
          <w:szCs w:val="20"/>
        </w:rPr>
        <w:t>있겠다는</w:t>
      </w:r>
      <w:r w:rsidRPr="00D942F0">
        <w:rPr>
          <w:sz w:val="20"/>
          <w:szCs w:val="20"/>
        </w:rPr>
        <w:t xml:space="preserve"> </w:t>
      </w:r>
      <w:r w:rsidRPr="00D942F0">
        <w:rPr>
          <w:rFonts w:hint="eastAsia"/>
          <w:sz w:val="20"/>
          <w:szCs w:val="20"/>
        </w:rPr>
        <w:t>생각을</w:t>
      </w:r>
      <w:r w:rsidRPr="00D942F0">
        <w:rPr>
          <w:sz w:val="20"/>
          <w:szCs w:val="20"/>
        </w:rPr>
        <w:t xml:space="preserve"> </w:t>
      </w:r>
      <w:r w:rsidRPr="00D942F0">
        <w:rPr>
          <w:rFonts w:hint="eastAsia"/>
          <w:sz w:val="20"/>
          <w:szCs w:val="20"/>
        </w:rPr>
        <w:t>하게</w:t>
      </w:r>
      <w:r w:rsidRPr="00D942F0">
        <w:rPr>
          <w:sz w:val="20"/>
          <w:szCs w:val="20"/>
        </w:rPr>
        <w:t xml:space="preserve"> </w:t>
      </w:r>
      <w:r w:rsidRPr="00D942F0">
        <w:rPr>
          <w:rFonts w:hint="eastAsia"/>
          <w:sz w:val="20"/>
          <w:szCs w:val="20"/>
        </w:rPr>
        <w:t>되었습니다</w:t>
      </w:r>
      <w:r w:rsidRPr="00D942F0">
        <w:rPr>
          <w:sz w:val="20"/>
          <w:szCs w:val="20"/>
        </w:rPr>
        <w:t xml:space="preserve">.  </w:t>
      </w:r>
      <w:r w:rsidRPr="00D942F0">
        <w:rPr>
          <w:rFonts w:hint="eastAsia"/>
          <w:sz w:val="20"/>
          <w:szCs w:val="20"/>
        </w:rPr>
        <w:t>절대적인</w:t>
      </w:r>
      <w:r w:rsidRPr="00D942F0">
        <w:rPr>
          <w:sz w:val="20"/>
          <w:szCs w:val="20"/>
        </w:rPr>
        <w:t xml:space="preserve"> </w:t>
      </w:r>
      <w:r w:rsidRPr="00D942F0">
        <w:rPr>
          <w:rFonts w:hint="eastAsia"/>
          <w:sz w:val="20"/>
          <w:szCs w:val="20"/>
        </w:rPr>
        <w:t>기준처럼</w:t>
      </w:r>
      <w:r w:rsidRPr="00D942F0">
        <w:rPr>
          <w:sz w:val="20"/>
          <w:szCs w:val="20"/>
        </w:rPr>
        <w:t xml:space="preserve"> </w:t>
      </w:r>
      <w:r w:rsidRPr="00D942F0">
        <w:rPr>
          <w:rFonts w:hint="eastAsia"/>
          <w:sz w:val="20"/>
          <w:szCs w:val="20"/>
        </w:rPr>
        <w:t>보이지만</w:t>
      </w:r>
      <w:r w:rsidRPr="00D942F0">
        <w:rPr>
          <w:sz w:val="20"/>
          <w:szCs w:val="20"/>
        </w:rPr>
        <w:t xml:space="preserve"> </w:t>
      </w:r>
      <w:r w:rsidRPr="00D942F0">
        <w:rPr>
          <w:rFonts w:hint="eastAsia"/>
          <w:sz w:val="20"/>
          <w:szCs w:val="20"/>
        </w:rPr>
        <w:t>사실</w:t>
      </w:r>
      <w:r w:rsidRPr="00D942F0">
        <w:rPr>
          <w:sz w:val="20"/>
          <w:szCs w:val="20"/>
        </w:rPr>
        <w:t xml:space="preserve"> </w:t>
      </w:r>
      <w:r w:rsidRPr="00D942F0">
        <w:rPr>
          <w:rFonts w:hint="eastAsia"/>
          <w:sz w:val="20"/>
          <w:szCs w:val="20"/>
        </w:rPr>
        <w:t>해석의</w:t>
      </w:r>
      <w:r w:rsidRPr="00D942F0">
        <w:rPr>
          <w:sz w:val="20"/>
          <w:szCs w:val="20"/>
        </w:rPr>
        <w:t xml:space="preserve"> </w:t>
      </w:r>
      <w:r w:rsidRPr="00D942F0">
        <w:rPr>
          <w:rFonts w:hint="eastAsia"/>
          <w:sz w:val="20"/>
          <w:szCs w:val="20"/>
        </w:rPr>
        <w:t>여지가</w:t>
      </w:r>
      <w:r w:rsidRPr="00D942F0">
        <w:rPr>
          <w:sz w:val="20"/>
          <w:szCs w:val="20"/>
        </w:rPr>
        <w:t xml:space="preserve"> </w:t>
      </w:r>
      <w:r w:rsidRPr="00D942F0">
        <w:rPr>
          <w:rFonts w:hint="eastAsia"/>
          <w:sz w:val="20"/>
          <w:szCs w:val="20"/>
        </w:rPr>
        <w:t>있기에</w:t>
      </w:r>
      <w:r w:rsidRPr="00D942F0">
        <w:rPr>
          <w:sz w:val="20"/>
          <w:szCs w:val="20"/>
        </w:rPr>
        <w:t xml:space="preserve">, </w:t>
      </w:r>
      <w:r w:rsidRPr="00D942F0">
        <w:rPr>
          <w:rFonts w:hint="eastAsia"/>
          <w:sz w:val="20"/>
          <w:szCs w:val="20"/>
        </w:rPr>
        <w:t>법을</w:t>
      </w:r>
      <w:r w:rsidRPr="00D942F0">
        <w:rPr>
          <w:sz w:val="20"/>
          <w:szCs w:val="20"/>
        </w:rPr>
        <w:t xml:space="preserve"> </w:t>
      </w:r>
      <w:r w:rsidRPr="00D942F0">
        <w:rPr>
          <w:rFonts w:hint="eastAsia"/>
          <w:sz w:val="20"/>
          <w:szCs w:val="20"/>
        </w:rPr>
        <w:t>적용하는</w:t>
      </w:r>
      <w:r w:rsidRPr="00D942F0">
        <w:rPr>
          <w:sz w:val="20"/>
          <w:szCs w:val="20"/>
        </w:rPr>
        <w:t xml:space="preserve"> </w:t>
      </w:r>
      <w:r w:rsidRPr="00D942F0">
        <w:rPr>
          <w:rFonts w:hint="eastAsia"/>
          <w:sz w:val="20"/>
          <w:szCs w:val="20"/>
        </w:rPr>
        <w:t>과정</w:t>
      </w:r>
      <w:r w:rsidRPr="00D942F0">
        <w:rPr>
          <w:sz w:val="20"/>
          <w:szCs w:val="20"/>
        </w:rPr>
        <w:t xml:space="preserve"> </w:t>
      </w:r>
      <w:r w:rsidRPr="00D942F0">
        <w:rPr>
          <w:rFonts w:hint="eastAsia"/>
          <w:sz w:val="20"/>
          <w:szCs w:val="20"/>
        </w:rPr>
        <w:t>속에서</w:t>
      </w:r>
      <w:r w:rsidRPr="00D942F0">
        <w:rPr>
          <w:sz w:val="20"/>
          <w:szCs w:val="20"/>
        </w:rPr>
        <w:t xml:space="preserve"> </w:t>
      </w:r>
      <w:r w:rsidRPr="00D942F0">
        <w:rPr>
          <w:rFonts w:hint="eastAsia"/>
          <w:sz w:val="20"/>
          <w:szCs w:val="20"/>
        </w:rPr>
        <w:t>이해관계가</w:t>
      </w:r>
      <w:r w:rsidRPr="00D942F0">
        <w:rPr>
          <w:sz w:val="20"/>
          <w:szCs w:val="20"/>
        </w:rPr>
        <w:t xml:space="preserve"> </w:t>
      </w:r>
      <w:r w:rsidRPr="00D942F0">
        <w:rPr>
          <w:rFonts w:hint="eastAsia"/>
          <w:sz w:val="20"/>
          <w:szCs w:val="20"/>
        </w:rPr>
        <w:t>갈릴</w:t>
      </w:r>
      <w:r w:rsidRPr="00D942F0">
        <w:rPr>
          <w:sz w:val="20"/>
          <w:szCs w:val="20"/>
        </w:rPr>
        <w:t xml:space="preserve"> </w:t>
      </w:r>
      <w:r w:rsidRPr="00D942F0">
        <w:rPr>
          <w:rFonts w:hint="eastAsia"/>
          <w:sz w:val="20"/>
          <w:szCs w:val="20"/>
        </w:rPr>
        <w:t>수도</w:t>
      </w:r>
      <w:r w:rsidRPr="00D942F0">
        <w:rPr>
          <w:sz w:val="20"/>
          <w:szCs w:val="20"/>
        </w:rPr>
        <w:t xml:space="preserve"> </w:t>
      </w:r>
      <w:r w:rsidRPr="00D942F0">
        <w:rPr>
          <w:rFonts w:hint="eastAsia"/>
          <w:sz w:val="20"/>
          <w:szCs w:val="20"/>
        </w:rPr>
        <w:t>있다는</w:t>
      </w:r>
      <w:r w:rsidRPr="00D942F0">
        <w:rPr>
          <w:sz w:val="20"/>
          <w:szCs w:val="20"/>
        </w:rPr>
        <w:t xml:space="preserve"> </w:t>
      </w:r>
      <w:r w:rsidRPr="00D942F0">
        <w:rPr>
          <w:rFonts w:hint="eastAsia"/>
          <w:sz w:val="20"/>
          <w:szCs w:val="20"/>
        </w:rPr>
        <w:t>것이</w:t>
      </w:r>
      <w:r w:rsidRPr="00D942F0">
        <w:rPr>
          <w:sz w:val="20"/>
          <w:szCs w:val="20"/>
        </w:rPr>
        <w:t xml:space="preserve"> </w:t>
      </w:r>
      <w:r w:rsidRPr="00D942F0">
        <w:rPr>
          <w:rFonts w:hint="eastAsia"/>
          <w:sz w:val="20"/>
          <w:szCs w:val="20"/>
        </w:rPr>
        <w:t>과연</w:t>
      </w:r>
      <w:r w:rsidRPr="00D942F0">
        <w:rPr>
          <w:sz w:val="20"/>
          <w:szCs w:val="20"/>
        </w:rPr>
        <w:t xml:space="preserve"> </w:t>
      </w:r>
      <w:r w:rsidRPr="00D942F0">
        <w:rPr>
          <w:rFonts w:hint="eastAsia"/>
          <w:sz w:val="20"/>
          <w:szCs w:val="20"/>
        </w:rPr>
        <w:t>맞을까</w:t>
      </w:r>
      <w:r w:rsidRPr="00D942F0">
        <w:rPr>
          <w:sz w:val="20"/>
          <w:szCs w:val="20"/>
        </w:rPr>
        <w:t xml:space="preserve">? </w:t>
      </w:r>
      <w:r w:rsidRPr="00D942F0">
        <w:rPr>
          <w:rFonts w:hint="eastAsia"/>
          <w:sz w:val="20"/>
          <w:szCs w:val="20"/>
        </w:rPr>
        <w:t>라는</w:t>
      </w:r>
      <w:r w:rsidRPr="00D942F0">
        <w:rPr>
          <w:sz w:val="20"/>
          <w:szCs w:val="20"/>
        </w:rPr>
        <w:t xml:space="preserve"> </w:t>
      </w:r>
      <w:r w:rsidRPr="00D942F0">
        <w:rPr>
          <w:rFonts w:hint="eastAsia"/>
          <w:sz w:val="20"/>
          <w:szCs w:val="20"/>
        </w:rPr>
        <w:t>고민</w:t>
      </w:r>
      <w:r w:rsidRPr="00D942F0">
        <w:rPr>
          <w:sz w:val="20"/>
          <w:szCs w:val="20"/>
        </w:rPr>
        <w:t xml:space="preserve"> </w:t>
      </w:r>
      <w:r w:rsidRPr="00D942F0">
        <w:rPr>
          <w:rFonts w:hint="eastAsia"/>
          <w:sz w:val="20"/>
          <w:szCs w:val="20"/>
        </w:rPr>
        <w:t>또한</w:t>
      </w:r>
      <w:r w:rsidRPr="00D942F0">
        <w:rPr>
          <w:sz w:val="20"/>
          <w:szCs w:val="20"/>
        </w:rPr>
        <w:t xml:space="preserve"> </w:t>
      </w:r>
      <w:r w:rsidRPr="00D942F0">
        <w:rPr>
          <w:rFonts w:hint="eastAsia"/>
          <w:sz w:val="20"/>
          <w:szCs w:val="20"/>
        </w:rPr>
        <w:t>하게</w:t>
      </w:r>
      <w:r w:rsidRPr="00D942F0">
        <w:rPr>
          <w:sz w:val="20"/>
          <w:szCs w:val="20"/>
        </w:rPr>
        <w:t xml:space="preserve"> </w:t>
      </w:r>
      <w:r w:rsidRPr="00D942F0">
        <w:rPr>
          <w:rFonts w:hint="eastAsia"/>
          <w:sz w:val="20"/>
          <w:szCs w:val="20"/>
        </w:rPr>
        <w:t>되었습니다</w:t>
      </w:r>
      <w:r w:rsidRPr="00D942F0">
        <w:rPr>
          <w:sz w:val="20"/>
          <w:szCs w:val="20"/>
        </w:rPr>
        <w:t xml:space="preserve">. </w:t>
      </w:r>
      <w:proofErr w:type="spellStart"/>
      <w:r w:rsidRPr="00D942F0">
        <w:rPr>
          <w:rFonts w:hint="eastAsia"/>
          <w:sz w:val="20"/>
          <w:szCs w:val="20"/>
        </w:rPr>
        <w:t>회사법뿐만</w:t>
      </w:r>
      <w:proofErr w:type="spellEnd"/>
      <w:r w:rsidRPr="00D942F0">
        <w:rPr>
          <w:sz w:val="20"/>
          <w:szCs w:val="20"/>
        </w:rPr>
        <w:t xml:space="preserve"> </w:t>
      </w:r>
      <w:r w:rsidRPr="00D942F0">
        <w:rPr>
          <w:rFonts w:hint="eastAsia"/>
          <w:sz w:val="20"/>
          <w:szCs w:val="20"/>
        </w:rPr>
        <w:t>아니라</w:t>
      </w:r>
      <w:r w:rsidRPr="00D942F0">
        <w:rPr>
          <w:sz w:val="20"/>
          <w:szCs w:val="20"/>
        </w:rPr>
        <w:t xml:space="preserve">, </w:t>
      </w:r>
      <w:r w:rsidRPr="00D942F0">
        <w:rPr>
          <w:rFonts w:hint="eastAsia"/>
          <w:sz w:val="20"/>
          <w:szCs w:val="20"/>
        </w:rPr>
        <w:t>법</w:t>
      </w:r>
      <w:r w:rsidRPr="00D942F0">
        <w:rPr>
          <w:sz w:val="20"/>
          <w:szCs w:val="20"/>
        </w:rPr>
        <w:t xml:space="preserve"> </w:t>
      </w:r>
      <w:r w:rsidRPr="00D942F0">
        <w:rPr>
          <w:rFonts w:hint="eastAsia"/>
          <w:sz w:val="20"/>
          <w:szCs w:val="20"/>
        </w:rPr>
        <w:t>자체의</w:t>
      </w:r>
      <w:r w:rsidRPr="00D942F0">
        <w:rPr>
          <w:sz w:val="20"/>
          <w:szCs w:val="20"/>
        </w:rPr>
        <w:t xml:space="preserve"> </w:t>
      </w:r>
      <w:r w:rsidRPr="00D942F0">
        <w:rPr>
          <w:rFonts w:hint="eastAsia"/>
          <w:sz w:val="20"/>
          <w:szCs w:val="20"/>
        </w:rPr>
        <w:t>한계와</w:t>
      </w:r>
      <w:r w:rsidRPr="00D942F0">
        <w:rPr>
          <w:sz w:val="20"/>
          <w:szCs w:val="20"/>
        </w:rPr>
        <w:t xml:space="preserve"> </w:t>
      </w:r>
      <w:r w:rsidRPr="00D942F0">
        <w:rPr>
          <w:rFonts w:hint="eastAsia"/>
          <w:sz w:val="20"/>
          <w:szCs w:val="20"/>
        </w:rPr>
        <w:t>모순에</w:t>
      </w:r>
      <w:r w:rsidRPr="00D942F0">
        <w:rPr>
          <w:sz w:val="20"/>
          <w:szCs w:val="20"/>
        </w:rPr>
        <w:t xml:space="preserve"> </w:t>
      </w:r>
      <w:r w:rsidRPr="00D942F0">
        <w:rPr>
          <w:rFonts w:hint="eastAsia"/>
          <w:sz w:val="20"/>
          <w:szCs w:val="20"/>
        </w:rPr>
        <w:t>대해</w:t>
      </w:r>
      <w:r w:rsidRPr="00D942F0">
        <w:rPr>
          <w:sz w:val="20"/>
          <w:szCs w:val="20"/>
        </w:rPr>
        <w:t xml:space="preserve"> </w:t>
      </w:r>
      <w:r w:rsidRPr="00D942F0">
        <w:rPr>
          <w:rFonts w:hint="eastAsia"/>
          <w:sz w:val="20"/>
          <w:szCs w:val="20"/>
        </w:rPr>
        <w:t>생각해보면서</w:t>
      </w:r>
      <w:r w:rsidRPr="00D942F0">
        <w:rPr>
          <w:sz w:val="20"/>
          <w:szCs w:val="20"/>
        </w:rPr>
        <w:t xml:space="preserve"> </w:t>
      </w:r>
      <w:r w:rsidRPr="00D942F0">
        <w:rPr>
          <w:rFonts w:hint="eastAsia"/>
          <w:sz w:val="20"/>
          <w:szCs w:val="20"/>
        </w:rPr>
        <w:t>과연</w:t>
      </w:r>
      <w:r w:rsidRPr="00D942F0">
        <w:rPr>
          <w:sz w:val="20"/>
          <w:szCs w:val="20"/>
        </w:rPr>
        <w:t xml:space="preserve"> </w:t>
      </w:r>
      <w:r w:rsidRPr="00D942F0">
        <w:rPr>
          <w:rFonts w:hint="eastAsia"/>
          <w:sz w:val="20"/>
          <w:szCs w:val="20"/>
        </w:rPr>
        <w:t>법이</w:t>
      </w:r>
      <w:r w:rsidRPr="00D942F0">
        <w:rPr>
          <w:sz w:val="20"/>
          <w:szCs w:val="20"/>
        </w:rPr>
        <w:t xml:space="preserve"> </w:t>
      </w:r>
      <w:r w:rsidRPr="00D942F0">
        <w:rPr>
          <w:rFonts w:hint="eastAsia"/>
          <w:sz w:val="20"/>
          <w:szCs w:val="20"/>
        </w:rPr>
        <w:t>이상적인</w:t>
      </w:r>
      <w:r w:rsidRPr="00D942F0">
        <w:rPr>
          <w:sz w:val="20"/>
          <w:szCs w:val="20"/>
        </w:rPr>
        <w:t xml:space="preserve"> </w:t>
      </w:r>
      <w:r w:rsidRPr="00D942F0">
        <w:rPr>
          <w:rFonts w:hint="eastAsia"/>
          <w:sz w:val="20"/>
          <w:szCs w:val="20"/>
        </w:rPr>
        <w:t>완벽함에</w:t>
      </w:r>
      <w:r w:rsidRPr="00D942F0">
        <w:rPr>
          <w:sz w:val="20"/>
          <w:szCs w:val="20"/>
        </w:rPr>
        <w:t xml:space="preserve"> </w:t>
      </w:r>
      <w:r w:rsidRPr="00D942F0">
        <w:rPr>
          <w:rFonts w:hint="eastAsia"/>
          <w:sz w:val="20"/>
          <w:szCs w:val="20"/>
        </w:rPr>
        <w:t>닿기</w:t>
      </w:r>
      <w:r w:rsidRPr="00D942F0">
        <w:rPr>
          <w:sz w:val="20"/>
          <w:szCs w:val="20"/>
        </w:rPr>
        <w:t xml:space="preserve"> </w:t>
      </w:r>
      <w:r w:rsidRPr="00D942F0">
        <w:rPr>
          <w:rFonts w:hint="eastAsia"/>
          <w:sz w:val="20"/>
          <w:szCs w:val="20"/>
        </w:rPr>
        <w:t>위해서는</w:t>
      </w:r>
      <w:r w:rsidRPr="00D942F0">
        <w:rPr>
          <w:sz w:val="20"/>
          <w:szCs w:val="20"/>
        </w:rPr>
        <w:t xml:space="preserve"> </w:t>
      </w:r>
      <w:r w:rsidRPr="00D942F0">
        <w:rPr>
          <w:rFonts w:hint="eastAsia"/>
          <w:sz w:val="20"/>
          <w:szCs w:val="20"/>
        </w:rPr>
        <w:t>앞으로</w:t>
      </w:r>
      <w:r w:rsidRPr="00D942F0">
        <w:rPr>
          <w:sz w:val="20"/>
          <w:szCs w:val="20"/>
        </w:rPr>
        <w:t xml:space="preserve"> </w:t>
      </w:r>
      <w:r w:rsidRPr="00D942F0">
        <w:rPr>
          <w:rFonts w:hint="eastAsia"/>
          <w:sz w:val="20"/>
          <w:szCs w:val="20"/>
        </w:rPr>
        <w:t>어떻게</w:t>
      </w:r>
      <w:r w:rsidRPr="00D942F0">
        <w:rPr>
          <w:sz w:val="20"/>
          <w:szCs w:val="20"/>
        </w:rPr>
        <w:t xml:space="preserve"> </w:t>
      </w:r>
      <w:r w:rsidRPr="00D942F0">
        <w:rPr>
          <w:rFonts w:hint="eastAsia"/>
          <w:sz w:val="20"/>
          <w:szCs w:val="20"/>
        </w:rPr>
        <w:t>나아가야</w:t>
      </w:r>
      <w:r w:rsidRPr="00D942F0">
        <w:rPr>
          <w:sz w:val="20"/>
          <w:szCs w:val="20"/>
        </w:rPr>
        <w:t xml:space="preserve"> </w:t>
      </w:r>
      <w:r w:rsidRPr="00D942F0">
        <w:rPr>
          <w:rFonts w:hint="eastAsia"/>
          <w:sz w:val="20"/>
          <w:szCs w:val="20"/>
        </w:rPr>
        <w:t>할까</w:t>
      </w:r>
      <w:r w:rsidRPr="00D942F0">
        <w:rPr>
          <w:sz w:val="20"/>
          <w:szCs w:val="20"/>
        </w:rPr>
        <w:t xml:space="preserve"> </w:t>
      </w:r>
      <w:r w:rsidRPr="00D942F0">
        <w:rPr>
          <w:rFonts w:hint="eastAsia"/>
          <w:sz w:val="20"/>
          <w:szCs w:val="20"/>
        </w:rPr>
        <w:t>깊이</w:t>
      </w:r>
      <w:r w:rsidRPr="00D942F0">
        <w:rPr>
          <w:sz w:val="20"/>
          <w:szCs w:val="20"/>
        </w:rPr>
        <w:t xml:space="preserve"> </w:t>
      </w:r>
      <w:r w:rsidRPr="00D942F0">
        <w:rPr>
          <w:rFonts w:hint="eastAsia"/>
          <w:sz w:val="20"/>
          <w:szCs w:val="20"/>
        </w:rPr>
        <w:t>사색</w:t>
      </w:r>
      <w:r w:rsidRPr="00D942F0">
        <w:rPr>
          <w:rFonts w:hint="eastAsia"/>
          <w:sz w:val="20"/>
          <w:szCs w:val="20"/>
        </w:rPr>
        <w:lastRenderedPageBreak/>
        <w:t>해</w:t>
      </w:r>
      <w:r w:rsidRPr="00D942F0">
        <w:rPr>
          <w:sz w:val="20"/>
          <w:szCs w:val="20"/>
        </w:rPr>
        <w:t xml:space="preserve"> </w:t>
      </w:r>
      <w:r w:rsidRPr="00D942F0">
        <w:rPr>
          <w:rFonts w:hint="eastAsia"/>
          <w:sz w:val="20"/>
          <w:szCs w:val="20"/>
        </w:rPr>
        <w:t>볼</w:t>
      </w:r>
      <w:r w:rsidRPr="00D942F0">
        <w:rPr>
          <w:sz w:val="20"/>
          <w:szCs w:val="20"/>
        </w:rPr>
        <w:t xml:space="preserve"> </w:t>
      </w:r>
      <w:r w:rsidRPr="00D942F0">
        <w:rPr>
          <w:rFonts w:hint="eastAsia"/>
          <w:sz w:val="20"/>
          <w:szCs w:val="20"/>
        </w:rPr>
        <w:t>수</w:t>
      </w:r>
      <w:r w:rsidRPr="00D942F0">
        <w:rPr>
          <w:sz w:val="20"/>
          <w:szCs w:val="20"/>
        </w:rPr>
        <w:t xml:space="preserve"> </w:t>
      </w:r>
      <w:r w:rsidRPr="00D942F0">
        <w:rPr>
          <w:rFonts w:hint="eastAsia"/>
          <w:sz w:val="20"/>
          <w:szCs w:val="20"/>
        </w:rPr>
        <w:t>있었기에</w:t>
      </w:r>
      <w:r w:rsidRPr="00D942F0">
        <w:rPr>
          <w:sz w:val="20"/>
          <w:szCs w:val="20"/>
        </w:rPr>
        <w:t xml:space="preserve"> </w:t>
      </w:r>
      <w:r w:rsidRPr="00D942F0">
        <w:rPr>
          <w:rFonts w:hint="eastAsia"/>
          <w:sz w:val="20"/>
          <w:szCs w:val="20"/>
        </w:rPr>
        <w:t>인상깊은</w:t>
      </w:r>
      <w:r w:rsidRPr="00D942F0">
        <w:rPr>
          <w:sz w:val="20"/>
          <w:szCs w:val="20"/>
        </w:rPr>
        <w:t xml:space="preserve"> </w:t>
      </w:r>
      <w:r w:rsidRPr="00D942F0">
        <w:rPr>
          <w:rFonts w:hint="eastAsia"/>
          <w:sz w:val="20"/>
          <w:szCs w:val="20"/>
        </w:rPr>
        <w:t>시간이었습니다</w:t>
      </w:r>
      <w:r w:rsidRPr="00D942F0">
        <w:rPr>
          <w:sz w:val="20"/>
          <w:szCs w:val="20"/>
        </w:rPr>
        <w:t>.</w:t>
      </w:r>
    </w:p>
    <w:p w14:paraId="6885E729" w14:textId="5A647237" w:rsidR="00AF56CF" w:rsidRDefault="00D942F0" w:rsidP="00D942F0">
      <w:pPr>
        <w:ind w:leftChars="100" w:left="220"/>
        <w:rPr>
          <w:sz w:val="20"/>
          <w:szCs w:val="20"/>
        </w:rPr>
      </w:pPr>
      <w:r w:rsidRPr="00D942F0">
        <w:rPr>
          <w:rFonts w:hint="eastAsia"/>
          <w:sz w:val="20"/>
          <w:szCs w:val="20"/>
        </w:rPr>
        <w:t>또한</w:t>
      </w:r>
      <w:r w:rsidRPr="00D942F0">
        <w:rPr>
          <w:sz w:val="20"/>
          <w:szCs w:val="20"/>
        </w:rPr>
        <w:t xml:space="preserve"> </w:t>
      </w:r>
      <w:r w:rsidRPr="00D942F0">
        <w:rPr>
          <w:rFonts w:hint="eastAsia"/>
          <w:sz w:val="20"/>
          <w:szCs w:val="20"/>
        </w:rPr>
        <w:t>팀프로젝트이기에</w:t>
      </w:r>
      <w:r w:rsidRPr="00D942F0">
        <w:rPr>
          <w:sz w:val="20"/>
          <w:szCs w:val="20"/>
        </w:rPr>
        <w:t xml:space="preserve"> </w:t>
      </w:r>
      <w:r w:rsidRPr="00D942F0">
        <w:rPr>
          <w:rFonts w:hint="eastAsia"/>
          <w:sz w:val="20"/>
          <w:szCs w:val="20"/>
        </w:rPr>
        <w:t>조원들과</w:t>
      </w:r>
      <w:r w:rsidRPr="00D942F0">
        <w:rPr>
          <w:sz w:val="20"/>
          <w:szCs w:val="20"/>
        </w:rPr>
        <w:t xml:space="preserve"> </w:t>
      </w:r>
      <w:r w:rsidRPr="00D942F0">
        <w:rPr>
          <w:rFonts w:hint="eastAsia"/>
          <w:sz w:val="20"/>
          <w:szCs w:val="20"/>
        </w:rPr>
        <w:t>함께</w:t>
      </w:r>
      <w:r w:rsidRPr="00D942F0">
        <w:rPr>
          <w:sz w:val="20"/>
          <w:szCs w:val="20"/>
        </w:rPr>
        <w:t xml:space="preserve"> </w:t>
      </w:r>
      <w:r w:rsidRPr="00D942F0">
        <w:rPr>
          <w:rFonts w:hint="eastAsia"/>
          <w:sz w:val="20"/>
          <w:szCs w:val="20"/>
        </w:rPr>
        <w:t>시간을</w:t>
      </w:r>
      <w:r w:rsidRPr="00D942F0">
        <w:rPr>
          <w:sz w:val="20"/>
          <w:szCs w:val="20"/>
        </w:rPr>
        <w:t xml:space="preserve"> </w:t>
      </w:r>
      <w:r w:rsidRPr="00D942F0">
        <w:rPr>
          <w:rFonts w:hint="eastAsia"/>
          <w:sz w:val="20"/>
          <w:szCs w:val="20"/>
        </w:rPr>
        <w:t>많이</w:t>
      </w:r>
      <w:r w:rsidRPr="00D942F0">
        <w:rPr>
          <w:sz w:val="20"/>
          <w:szCs w:val="20"/>
        </w:rPr>
        <w:t xml:space="preserve"> </w:t>
      </w:r>
      <w:r w:rsidRPr="00D942F0">
        <w:rPr>
          <w:rFonts w:hint="eastAsia"/>
          <w:sz w:val="20"/>
          <w:szCs w:val="20"/>
        </w:rPr>
        <w:t>보내야</w:t>
      </w:r>
      <w:r w:rsidRPr="00D942F0">
        <w:rPr>
          <w:sz w:val="20"/>
          <w:szCs w:val="20"/>
        </w:rPr>
        <w:t xml:space="preserve"> </w:t>
      </w:r>
      <w:r w:rsidRPr="00D942F0">
        <w:rPr>
          <w:rFonts w:hint="eastAsia"/>
          <w:sz w:val="20"/>
          <w:szCs w:val="20"/>
        </w:rPr>
        <w:t>했는데</w:t>
      </w:r>
      <w:r w:rsidRPr="00D942F0">
        <w:rPr>
          <w:sz w:val="20"/>
          <w:szCs w:val="20"/>
        </w:rPr>
        <w:t xml:space="preserve">, </w:t>
      </w:r>
      <w:r w:rsidRPr="00D942F0">
        <w:rPr>
          <w:rFonts w:hint="eastAsia"/>
          <w:sz w:val="20"/>
          <w:szCs w:val="20"/>
        </w:rPr>
        <w:t>혼자만의</w:t>
      </w:r>
      <w:r w:rsidRPr="00D942F0">
        <w:rPr>
          <w:sz w:val="20"/>
          <w:szCs w:val="20"/>
        </w:rPr>
        <w:t xml:space="preserve"> </w:t>
      </w:r>
      <w:r w:rsidRPr="00D942F0">
        <w:rPr>
          <w:rFonts w:hint="eastAsia"/>
          <w:sz w:val="20"/>
          <w:szCs w:val="20"/>
        </w:rPr>
        <w:t>생각보다는</w:t>
      </w:r>
      <w:r w:rsidRPr="00D942F0">
        <w:rPr>
          <w:sz w:val="20"/>
          <w:szCs w:val="20"/>
        </w:rPr>
        <w:t xml:space="preserve"> </w:t>
      </w:r>
      <w:r w:rsidRPr="00D942F0">
        <w:rPr>
          <w:rFonts w:hint="eastAsia"/>
          <w:sz w:val="20"/>
          <w:szCs w:val="20"/>
        </w:rPr>
        <w:t>여러사람들과</w:t>
      </w:r>
      <w:r w:rsidRPr="00D942F0">
        <w:rPr>
          <w:sz w:val="20"/>
          <w:szCs w:val="20"/>
        </w:rPr>
        <w:t xml:space="preserve"> </w:t>
      </w:r>
      <w:r w:rsidRPr="00D942F0">
        <w:rPr>
          <w:rFonts w:hint="eastAsia"/>
          <w:sz w:val="20"/>
          <w:szCs w:val="20"/>
        </w:rPr>
        <w:t>의견을</w:t>
      </w:r>
      <w:r w:rsidRPr="00D942F0">
        <w:rPr>
          <w:sz w:val="20"/>
          <w:szCs w:val="20"/>
        </w:rPr>
        <w:t xml:space="preserve"> </w:t>
      </w:r>
      <w:r w:rsidRPr="00D942F0">
        <w:rPr>
          <w:rFonts w:hint="eastAsia"/>
          <w:sz w:val="20"/>
          <w:szCs w:val="20"/>
        </w:rPr>
        <w:t>나누는</w:t>
      </w:r>
      <w:r w:rsidRPr="00D942F0">
        <w:rPr>
          <w:sz w:val="20"/>
          <w:szCs w:val="20"/>
        </w:rPr>
        <w:t xml:space="preserve"> </w:t>
      </w:r>
      <w:r w:rsidRPr="00D942F0">
        <w:rPr>
          <w:rFonts w:hint="eastAsia"/>
          <w:sz w:val="20"/>
          <w:szCs w:val="20"/>
        </w:rPr>
        <w:t>것이</w:t>
      </w:r>
      <w:r w:rsidRPr="00D942F0">
        <w:rPr>
          <w:sz w:val="20"/>
          <w:szCs w:val="20"/>
        </w:rPr>
        <w:t xml:space="preserve"> </w:t>
      </w:r>
      <w:r w:rsidRPr="00D942F0">
        <w:rPr>
          <w:rFonts w:hint="eastAsia"/>
          <w:sz w:val="20"/>
          <w:szCs w:val="20"/>
        </w:rPr>
        <w:t>확실히</w:t>
      </w:r>
      <w:r w:rsidRPr="00D942F0">
        <w:rPr>
          <w:sz w:val="20"/>
          <w:szCs w:val="20"/>
        </w:rPr>
        <w:t xml:space="preserve"> </w:t>
      </w:r>
      <w:r w:rsidRPr="00D942F0">
        <w:rPr>
          <w:rFonts w:hint="eastAsia"/>
          <w:sz w:val="20"/>
          <w:szCs w:val="20"/>
        </w:rPr>
        <w:t>다양한</w:t>
      </w:r>
      <w:r w:rsidRPr="00D942F0">
        <w:rPr>
          <w:sz w:val="20"/>
          <w:szCs w:val="20"/>
        </w:rPr>
        <w:t xml:space="preserve"> </w:t>
      </w:r>
      <w:r w:rsidRPr="00D942F0">
        <w:rPr>
          <w:rFonts w:hint="eastAsia"/>
          <w:sz w:val="20"/>
          <w:szCs w:val="20"/>
        </w:rPr>
        <w:t>관점과</w:t>
      </w:r>
      <w:r w:rsidRPr="00D942F0">
        <w:rPr>
          <w:sz w:val="20"/>
          <w:szCs w:val="20"/>
        </w:rPr>
        <w:t xml:space="preserve"> </w:t>
      </w:r>
      <w:r w:rsidRPr="00D942F0">
        <w:rPr>
          <w:rFonts w:hint="eastAsia"/>
          <w:sz w:val="20"/>
          <w:szCs w:val="20"/>
        </w:rPr>
        <w:t>깊이</w:t>
      </w:r>
      <w:r>
        <w:rPr>
          <w:rFonts w:hint="eastAsia"/>
          <w:sz w:val="20"/>
          <w:szCs w:val="20"/>
        </w:rPr>
        <w:t xml:space="preserve"> </w:t>
      </w:r>
      <w:r w:rsidRPr="00D942F0">
        <w:rPr>
          <w:rFonts w:hint="eastAsia"/>
          <w:sz w:val="20"/>
          <w:szCs w:val="20"/>
        </w:rPr>
        <w:t>있는</w:t>
      </w:r>
      <w:r w:rsidRPr="00D942F0">
        <w:rPr>
          <w:sz w:val="20"/>
          <w:szCs w:val="20"/>
        </w:rPr>
        <w:t xml:space="preserve"> </w:t>
      </w:r>
      <w:r w:rsidRPr="00D942F0">
        <w:rPr>
          <w:rFonts w:hint="eastAsia"/>
          <w:sz w:val="20"/>
          <w:szCs w:val="20"/>
        </w:rPr>
        <w:t>통찰을</w:t>
      </w:r>
      <w:r w:rsidRPr="00D942F0">
        <w:rPr>
          <w:sz w:val="20"/>
          <w:szCs w:val="20"/>
        </w:rPr>
        <w:t xml:space="preserve"> </w:t>
      </w:r>
      <w:r w:rsidRPr="00D942F0">
        <w:rPr>
          <w:rFonts w:hint="eastAsia"/>
          <w:sz w:val="20"/>
          <w:szCs w:val="20"/>
        </w:rPr>
        <w:t>얻을</w:t>
      </w:r>
      <w:r w:rsidRPr="00D942F0">
        <w:rPr>
          <w:sz w:val="20"/>
          <w:szCs w:val="20"/>
        </w:rPr>
        <w:t xml:space="preserve"> </w:t>
      </w:r>
      <w:r w:rsidRPr="00D942F0">
        <w:rPr>
          <w:rFonts w:hint="eastAsia"/>
          <w:sz w:val="20"/>
          <w:szCs w:val="20"/>
        </w:rPr>
        <w:t>수</w:t>
      </w:r>
      <w:r w:rsidRPr="00D942F0">
        <w:rPr>
          <w:sz w:val="20"/>
          <w:szCs w:val="20"/>
        </w:rPr>
        <w:t xml:space="preserve"> </w:t>
      </w:r>
      <w:r w:rsidRPr="00D942F0">
        <w:rPr>
          <w:rFonts w:hint="eastAsia"/>
          <w:sz w:val="20"/>
          <w:szCs w:val="20"/>
        </w:rPr>
        <w:t>있다는</w:t>
      </w:r>
      <w:r w:rsidRPr="00D942F0">
        <w:rPr>
          <w:sz w:val="20"/>
          <w:szCs w:val="20"/>
        </w:rPr>
        <w:t xml:space="preserve"> </w:t>
      </w:r>
      <w:r w:rsidRPr="00D942F0">
        <w:rPr>
          <w:rFonts w:hint="eastAsia"/>
          <w:sz w:val="20"/>
          <w:szCs w:val="20"/>
        </w:rPr>
        <w:t>것을</w:t>
      </w:r>
      <w:r w:rsidRPr="00D942F0">
        <w:rPr>
          <w:sz w:val="20"/>
          <w:szCs w:val="20"/>
        </w:rPr>
        <w:t xml:space="preserve"> </w:t>
      </w:r>
      <w:r w:rsidRPr="00D942F0">
        <w:rPr>
          <w:rFonts w:hint="eastAsia"/>
          <w:sz w:val="20"/>
          <w:szCs w:val="20"/>
        </w:rPr>
        <w:t>다시</w:t>
      </w:r>
      <w:r w:rsidRPr="00D942F0">
        <w:rPr>
          <w:sz w:val="20"/>
          <w:szCs w:val="20"/>
        </w:rPr>
        <w:t xml:space="preserve"> </w:t>
      </w:r>
      <w:r w:rsidRPr="00D942F0">
        <w:rPr>
          <w:rFonts w:hint="eastAsia"/>
          <w:sz w:val="20"/>
          <w:szCs w:val="20"/>
        </w:rPr>
        <w:t>한번</w:t>
      </w:r>
      <w:r w:rsidRPr="00D942F0">
        <w:rPr>
          <w:sz w:val="20"/>
          <w:szCs w:val="20"/>
        </w:rPr>
        <w:t xml:space="preserve"> </w:t>
      </w:r>
      <w:r w:rsidRPr="00D942F0">
        <w:rPr>
          <w:rFonts w:hint="eastAsia"/>
          <w:sz w:val="20"/>
          <w:szCs w:val="20"/>
        </w:rPr>
        <w:t>느끼게</w:t>
      </w:r>
      <w:r w:rsidRPr="00D942F0">
        <w:rPr>
          <w:sz w:val="20"/>
          <w:szCs w:val="20"/>
        </w:rPr>
        <w:t xml:space="preserve"> </w:t>
      </w:r>
      <w:r w:rsidRPr="00D942F0">
        <w:rPr>
          <w:rFonts w:hint="eastAsia"/>
          <w:sz w:val="20"/>
          <w:szCs w:val="20"/>
        </w:rPr>
        <w:t>되었으며</w:t>
      </w:r>
      <w:r w:rsidRPr="00D942F0">
        <w:rPr>
          <w:sz w:val="20"/>
          <w:szCs w:val="20"/>
        </w:rPr>
        <w:t xml:space="preserve"> </w:t>
      </w:r>
      <w:r w:rsidRPr="00D942F0">
        <w:rPr>
          <w:rFonts w:hint="eastAsia"/>
          <w:sz w:val="20"/>
          <w:szCs w:val="20"/>
        </w:rPr>
        <w:t>토론의</w:t>
      </w:r>
      <w:r w:rsidRPr="00D942F0">
        <w:rPr>
          <w:sz w:val="20"/>
          <w:szCs w:val="20"/>
        </w:rPr>
        <w:t xml:space="preserve"> </w:t>
      </w:r>
      <w:r w:rsidRPr="00D942F0">
        <w:rPr>
          <w:rFonts w:hint="eastAsia"/>
          <w:sz w:val="20"/>
          <w:szCs w:val="20"/>
        </w:rPr>
        <w:t>즐거움</w:t>
      </w:r>
      <w:r w:rsidRPr="00D942F0">
        <w:rPr>
          <w:sz w:val="20"/>
          <w:szCs w:val="20"/>
        </w:rPr>
        <w:t xml:space="preserve"> </w:t>
      </w:r>
      <w:r w:rsidRPr="00D942F0">
        <w:rPr>
          <w:rFonts w:hint="eastAsia"/>
          <w:sz w:val="20"/>
          <w:szCs w:val="20"/>
        </w:rPr>
        <w:t>또한</w:t>
      </w:r>
      <w:r w:rsidRPr="00D942F0">
        <w:rPr>
          <w:sz w:val="20"/>
          <w:szCs w:val="20"/>
        </w:rPr>
        <w:t xml:space="preserve"> </w:t>
      </w:r>
      <w:r w:rsidRPr="00D942F0">
        <w:rPr>
          <w:rFonts w:hint="eastAsia"/>
          <w:sz w:val="20"/>
          <w:szCs w:val="20"/>
        </w:rPr>
        <w:t>얻어</w:t>
      </w:r>
      <w:r w:rsidRPr="00D942F0">
        <w:rPr>
          <w:sz w:val="20"/>
          <w:szCs w:val="20"/>
        </w:rPr>
        <w:t xml:space="preserve"> </w:t>
      </w:r>
      <w:r w:rsidRPr="00D942F0">
        <w:rPr>
          <w:rFonts w:hint="eastAsia"/>
          <w:sz w:val="20"/>
          <w:szCs w:val="20"/>
        </w:rPr>
        <w:t>갈</w:t>
      </w:r>
      <w:r w:rsidRPr="00D942F0">
        <w:rPr>
          <w:sz w:val="20"/>
          <w:szCs w:val="20"/>
        </w:rPr>
        <w:t xml:space="preserve"> </w:t>
      </w:r>
      <w:r w:rsidRPr="00D942F0">
        <w:rPr>
          <w:rFonts w:hint="eastAsia"/>
          <w:sz w:val="20"/>
          <w:szCs w:val="20"/>
        </w:rPr>
        <w:t>수</w:t>
      </w:r>
      <w:r w:rsidRPr="00D942F0">
        <w:rPr>
          <w:sz w:val="20"/>
          <w:szCs w:val="20"/>
        </w:rPr>
        <w:t xml:space="preserve"> </w:t>
      </w:r>
      <w:r w:rsidRPr="00D942F0">
        <w:rPr>
          <w:rFonts w:hint="eastAsia"/>
          <w:sz w:val="20"/>
          <w:szCs w:val="20"/>
        </w:rPr>
        <w:t>있었던</w:t>
      </w:r>
      <w:r w:rsidRPr="00D942F0">
        <w:rPr>
          <w:sz w:val="20"/>
          <w:szCs w:val="20"/>
        </w:rPr>
        <w:t xml:space="preserve">, </w:t>
      </w:r>
      <w:r w:rsidRPr="00D942F0">
        <w:rPr>
          <w:rFonts w:hint="eastAsia"/>
          <w:sz w:val="20"/>
          <w:szCs w:val="20"/>
        </w:rPr>
        <w:t>저에게는</w:t>
      </w:r>
      <w:r w:rsidRPr="00D942F0">
        <w:rPr>
          <w:sz w:val="20"/>
          <w:szCs w:val="20"/>
        </w:rPr>
        <w:t xml:space="preserve"> </w:t>
      </w:r>
      <w:r w:rsidRPr="00D942F0">
        <w:rPr>
          <w:rFonts w:hint="eastAsia"/>
          <w:sz w:val="20"/>
          <w:szCs w:val="20"/>
        </w:rPr>
        <w:t>정말</w:t>
      </w:r>
      <w:r w:rsidRPr="00D942F0">
        <w:rPr>
          <w:sz w:val="20"/>
          <w:szCs w:val="20"/>
        </w:rPr>
        <w:t xml:space="preserve"> </w:t>
      </w:r>
      <w:r w:rsidRPr="00D942F0">
        <w:rPr>
          <w:rFonts w:hint="eastAsia"/>
          <w:sz w:val="20"/>
          <w:szCs w:val="20"/>
        </w:rPr>
        <w:t>의미</w:t>
      </w:r>
      <w:r>
        <w:rPr>
          <w:rFonts w:hint="eastAsia"/>
          <w:sz w:val="20"/>
          <w:szCs w:val="20"/>
        </w:rPr>
        <w:t xml:space="preserve"> </w:t>
      </w:r>
      <w:r w:rsidRPr="00D942F0">
        <w:rPr>
          <w:rFonts w:hint="eastAsia"/>
          <w:sz w:val="20"/>
          <w:szCs w:val="20"/>
        </w:rPr>
        <w:t>있는</w:t>
      </w:r>
      <w:r w:rsidRPr="00D942F0">
        <w:rPr>
          <w:sz w:val="20"/>
          <w:szCs w:val="20"/>
        </w:rPr>
        <w:t xml:space="preserve"> </w:t>
      </w:r>
      <w:r w:rsidRPr="00D942F0">
        <w:rPr>
          <w:rFonts w:hint="eastAsia"/>
          <w:sz w:val="20"/>
          <w:szCs w:val="20"/>
        </w:rPr>
        <w:t>프로젝트였습니다</w:t>
      </w:r>
      <w:r w:rsidRPr="00D942F0">
        <w:rPr>
          <w:sz w:val="20"/>
          <w:szCs w:val="20"/>
        </w:rPr>
        <w:t>.</w:t>
      </w:r>
    </w:p>
    <w:p w14:paraId="5077671F" w14:textId="77777777" w:rsidR="00AF56CF" w:rsidRDefault="00AF56CF" w:rsidP="00A750A6">
      <w:pPr>
        <w:ind w:leftChars="100" w:left="220"/>
        <w:rPr>
          <w:rFonts w:hint="eastAsia"/>
          <w:sz w:val="20"/>
          <w:szCs w:val="20"/>
        </w:rPr>
      </w:pPr>
    </w:p>
    <w:p w14:paraId="34781715" w14:textId="6BBD799C" w:rsidR="00A750A6" w:rsidRPr="0077560C" w:rsidRDefault="00A750A6" w:rsidP="00A750A6">
      <w:pPr>
        <w:ind w:leftChars="100" w:left="220"/>
        <w:rPr>
          <w:b/>
          <w:bCs/>
          <w:sz w:val="20"/>
          <w:szCs w:val="20"/>
        </w:rPr>
      </w:pPr>
      <w:r w:rsidRPr="0077560C">
        <w:rPr>
          <w:rFonts w:hint="eastAsia"/>
          <w:b/>
          <w:bCs/>
          <w:sz w:val="20"/>
          <w:szCs w:val="20"/>
        </w:rPr>
        <w:t>202337387 장효희</w:t>
      </w:r>
    </w:p>
    <w:p w14:paraId="59BF61AC" w14:textId="4F6BCE26" w:rsidR="00B8170B" w:rsidRPr="00B8170B" w:rsidRDefault="00B8170B" w:rsidP="00B8170B">
      <w:pPr>
        <w:ind w:leftChars="100" w:left="220"/>
        <w:rPr>
          <w:sz w:val="20"/>
          <w:szCs w:val="20"/>
        </w:rPr>
      </w:pPr>
      <w:r w:rsidRPr="00B8170B">
        <w:rPr>
          <w:sz w:val="20"/>
          <w:szCs w:val="20"/>
        </w:rPr>
        <w:t>레포트를 작성하기 전까지는 지배주주 규제 논의가 형식적인 법 개정 문제로만 보였습니다. 그</w:t>
      </w:r>
      <w:r>
        <w:rPr>
          <w:rFonts w:hint="eastAsia"/>
          <w:sz w:val="20"/>
          <w:szCs w:val="20"/>
        </w:rPr>
        <w:t>런데</w:t>
      </w:r>
      <w:r w:rsidRPr="00B8170B">
        <w:rPr>
          <w:sz w:val="20"/>
          <w:szCs w:val="20"/>
        </w:rPr>
        <w:t xml:space="preserve"> </w:t>
      </w:r>
      <w:r w:rsidR="00513D64">
        <w:rPr>
          <w:rFonts w:hint="eastAsia"/>
          <w:sz w:val="20"/>
          <w:szCs w:val="20"/>
        </w:rPr>
        <w:t>레포트를 작성하면</w:t>
      </w:r>
      <w:r w:rsidRPr="00B8170B">
        <w:rPr>
          <w:sz w:val="20"/>
          <w:szCs w:val="20"/>
        </w:rPr>
        <w:t>서, 주주유한책임이라는 기업법의 기본 원칙이 한국의 지배구조 안에서는 실질적 경영자에게 책임 회피의 기반을 제공</w:t>
      </w:r>
      <w:r w:rsidR="00513D64">
        <w:rPr>
          <w:rFonts w:hint="eastAsia"/>
          <w:sz w:val="20"/>
          <w:szCs w:val="20"/>
        </w:rPr>
        <w:t>한다는</w:t>
      </w:r>
      <w:r w:rsidRPr="00B8170B">
        <w:rPr>
          <w:sz w:val="20"/>
          <w:szCs w:val="20"/>
        </w:rPr>
        <w:t xml:space="preserve"> 사실을 </w:t>
      </w:r>
      <w:r w:rsidR="00513D64">
        <w:rPr>
          <w:rFonts w:hint="eastAsia"/>
          <w:sz w:val="20"/>
          <w:szCs w:val="20"/>
        </w:rPr>
        <w:t>알 수 있었습니다.</w:t>
      </w:r>
    </w:p>
    <w:p w14:paraId="37E66C6A" w14:textId="0F779F76" w:rsidR="00D740C2" w:rsidRDefault="00B8170B" w:rsidP="00513D64">
      <w:pPr>
        <w:ind w:leftChars="100" w:left="220"/>
        <w:rPr>
          <w:sz w:val="20"/>
          <w:szCs w:val="20"/>
        </w:rPr>
      </w:pPr>
      <w:r w:rsidRPr="00B8170B">
        <w:rPr>
          <w:sz w:val="20"/>
          <w:szCs w:val="20"/>
        </w:rPr>
        <w:t xml:space="preserve">이 과정에서  흥미로웠던 점은, 이사 충실의무 확대론과 지배주주 충실의무 도입론이 단순한 선택의 문제가 아니라, 서로 보완적 관계에 놓여 있다는 점을 알게 된 것입니다. 이사회의 책임 범위를 수평적으로 넓히는 조치와, 실질적 지배자의 책임을 수직적으로 강화하는 제도가 병행되어야만 기존의 책임 공백을 메우는 것이 가능하다는 것을 알게 </w:t>
      </w:r>
      <w:r w:rsidR="005E0F66">
        <w:rPr>
          <w:rFonts w:hint="eastAsia"/>
          <w:sz w:val="20"/>
          <w:szCs w:val="20"/>
        </w:rPr>
        <w:t>되었</w:t>
      </w:r>
      <w:r w:rsidRPr="00B8170B">
        <w:rPr>
          <w:sz w:val="20"/>
          <w:szCs w:val="20"/>
        </w:rPr>
        <w:t>습니다.</w:t>
      </w:r>
      <w:r w:rsidR="00513D64">
        <w:rPr>
          <w:rFonts w:hint="eastAsia"/>
          <w:sz w:val="20"/>
          <w:szCs w:val="20"/>
        </w:rPr>
        <w:t xml:space="preserve"> 과제 수행 후</w:t>
      </w:r>
      <w:r w:rsidRPr="00B8170B">
        <w:rPr>
          <w:sz w:val="20"/>
          <w:szCs w:val="20"/>
        </w:rPr>
        <w:t xml:space="preserve"> ‘지배력에 상응하는 책임’이라는 원칙이 한국 상법 체계에서 왜 중요한지 이해하는</w:t>
      </w:r>
      <w:r w:rsidR="00513D64">
        <w:rPr>
          <w:rFonts w:hint="eastAsia"/>
          <w:sz w:val="20"/>
          <w:szCs w:val="20"/>
        </w:rPr>
        <w:t>데 도움이</w:t>
      </w:r>
      <w:r w:rsidRPr="00B8170B">
        <w:rPr>
          <w:sz w:val="20"/>
          <w:szCs w:val="20"/>
        </w:rPr>
        <w:t xml:space="preserve"> 되었</w:t>
      </w:r>
      <w:r w:rsidR="00513D64">
        <w:rPr>
          <w:rFonts w:hint="eastAsia"/>
          <w:sz w:val="20"/>
          <w:szCs w:val="20"/>
        </w:rPr>
        <w:t>습니다.</w:t>
      </w:r>
    </w:p>
    <w:p w14:paraId="37709B86" w14:textId="42419785" w:rsidR="00B8170B" w:rsidRDefault="00513D64" w:rsidP="00B8170B">
      <w:pPr>
        <w:ind w:leftChars="100" w:left="220"/>
        <w:rPr>
          <w:sz w:val="20"/>
          <w:szCs w:val="20"/>
        </w:rPr>
      </w:pPr>
      <w:r>
        <w:rPr>
          <w:rFonts w:hint="eastAsia"/>
          <w:sz w:val="20"/>
          <w:szCs w:val="20"/>
        </w:rPr>
        <w:t xml:space="preserve">그리고 혼자 했으면 어려워서 막혔을 주제로 팀원들과 소통하여 머리를 합쳐 결론까지 도달하는 과정에서 팀원들의 다양한 의견들을 알 수 있었습니다. 나와 다른 의견들을 듣고 </w:t>
      </w:r>
      <w:proofErr w:type="spellStart"/>
      <w:r>
        <w:rPr>
          <w:rFonts w:hint="eastAsia"/>
          <w:sz w:val="20"/>
          <w:szCs w:val="20"/>
        </w:rPr>
        <w:t>배워나가는</w:t>
      </w:r>
      <w:proofErr w:type="spellEnd"/>
      <w:r>
        <w:rPr>
          <w:rFonts w:hint="eastAsia"/>
          <w:sz w:val="20"/>
          <w:szCs w:val="20"/>
        </w:rPr>
        <w:t xml:space="preserve"> 팀 활동이 큰 도움이 됐습니다.</w:t>
      </w:r>
    </w:p>
    <w:p w14:paraId="402238F1" w14:textId="77777777" w:rsidR="00513D64" w:rsidRDefault="00513D64" w:rsidP="00B8170B">
      <w:pPr>
        <w:ind w:leftChars="100" w:left="220"/>
        <w:rPr>
          <w:sz w:val="20"/>
          <w:szCs w:val="20"/>
        </w:rPr>
      </w:pPr>
    </w:p>
    <w:p w14:paraId="61CD7CC1" w14:textId="77777777" w:rsidR="00C42425" w:rsidRPr="00C42425" w:rsidRDefault="00C42425" w:rsidP="00B8170B">
      <w:pPr>
        <w:ind w:leftChars="100" w:left="220"/>
        <w:rPr>
          <w:sz w:val="20"/>
          <w:szCs w:val="20"/>
        </w:rPr>
      </w:pPr>
    </w:p>
    <w:p w14:paraId="5ACFA033" w14:textId="6AF59116" w:rsidR="00436863" w:rsidRPr="0077560C" w:rsidRDefault="00C8386A" w:rsidP="00436863">
      <w:pPr>
        <w:rPr>
          <w:b/>
          <w:bCs/>
          <w:sz w:val="20"/>
          <w:szCs w:val="20"/>
        </w:rPr>
      </w:pPr>
      <w:r w:rsidRPr="0077560C">
        <w:rPr>
          <w:rFonts w:hint="eastAsia"/>
          <w:b/>
          <w:bCs/>
          <w:sz w:val="20"/>
          <w:szCs w:val="20"/>
        </w:rPr>
        <w:t>2)</w:t>
      </w:r>
      <w:r w:rsidR="00436863" w:rsidRPr="0077560C">
        <w:rPr>
          <w:rFonts w:hint="eastAsia"/>
          <w:b/>
          <w:bCs/>
          <w:sz w:val="20"/>
          <w:szCs w:val="20"/>
        </w:rPr>
        <w:t>구성원들에 대한 자체 평가 내용 </w:t>
      </w:r>
    </w:p>
    <w:tbl>
      <w:tblPr>
        <w:tblW w:w="0" w:type="auto"/>
        <w:tblInd w:w="440" w:type="dxa"/>
        <w:tblCellMar>
          <w:top w:w="142" w:type="dxa"/>
          <w:left w:w="15" w:type="dxa"/>
          <w:bottom w:w="15" w:type="dxa"/>
          <w:right w:w="15" w:type="dxa"/>
        </w:tblCellMar>
        <w:tblLook w:val="04A0" w:firstRow="1" w:lastRow="0" w:firstColumn="1" w:lastColumn="0" w:noHBand="0" w:noVBand="1"/>
      </w:tblPr>
      <w:tblGrid>
        <w:gridCol w:w="3021"/>
        <w:gridCol w:w="695"/>
        <w:gridCol w:w="695"/>
        <w:gridCol w:w="695"/>
        <w:gridCol w:w="696"/>
      </w:tblGrid>
      <w:tr w:rsidR="00436863" w:rsidRPr="00436863" w14:paraId="60D95FA4" w14:textId="77777777" w:rsidTr="000913E9">
        <w:trPr>
          <w:trHeight w:val="540"/>
          <w:tblHeader/>
        </w:trPr>
        <w:tc>
          <w:tcPr>
            <w:tcW w:w="302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0" w:type="dxa"/>
              <w:bottom w:w="0" w:type="dxa"/>
              <w:right w:w="100" w:type="dxa"/>
            </w:tcMar>
            <w:hideMark/>
          </w:tcPr>
          <w:p w14:paraId="6A419838" w14:textId="72B53246" w:rsidR="00436863" w:rsidRPr="00436863" w:rsidRDefault="00436863" w:rsidP="00967672">
            <w:pPr>
              <w:jc w:val="center"/>
              <w:rPr>
                <w:b/>
                <w:bCs/>
                <w:sz w:val="20"/>
                <w:szCs w:val="20"/>
              </w:rPr>
            </w:pPr>
            <w:r w:rsidRPr="00436863">
              <w:rPr>
                <w:rFonts w:hint="eastAsia"/>
                <w:sz w:val="20"/>
                <w:szCs w:val="20"/>
              </w:rPr>
              <w:t>학번</w:t>
            </w:r>
            <w:r w:rsidR="00967672" w:rsidRPr="00967672">
              <w:rPr>
                <w:rFonts w:hint="eastAsia"/>
                <w:sz w:val="20"/>
                <w:szCs w:val="20"/>
              </w:rPr>
              <w:t xml:space="preserve"> </w:t>
            </w:r>
            <w:r w:rsidR="00967672" w:rsidRPr="00967672">
              <w:rPr>
                <w:rFonts w:hAnsiTheme="minorEastAsia" w:hint="eastAsia"/>
                <w:sz w:val="20"/>
                <w:szCs w:val="20"/>
              </w:rPr>
              <w:t>∙</w:t>
            </w:r>
            <w:r w:rsidR="00967672" w:rsidRPr="00967672">
              <w:rPr>
                <w:rFonts w:hint="eastAsia"/>
                <w:sz w:val="20"/>
                <w:szCs w:val="20"/>
              </w:rPr>
              <w:t xml:space="preserve"> </w:t>
            </w:r>
            <w:r w:rsidRPr="00436863">
              <w:rPr>
                <w:rFonts w:hint="eastAsia"/>
                <w:sz w:val="20"/>
                <w:szCs w:val="20"/>
              </w:rPr>
              <w:t>이름</w:t>
            </w:r>
          </w:p>
        </w:tc>
        <w:tc>
          <w:tcPr>
            <w:tcW w:w="2781"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0" w:type="dxa"/>
              <w:bottom w:w="0" w:type="dxa"/>
              <w:right w:w="100" w:type="dxa"/>
            </w:tcMar>
            <w:hideMark/>
          </w:tcPr>
          <w:p w14:paraId="7179986C" w14:textId="4A7E5A62" w:rsidR="00436863" w:rsidRPr="00436863" w:rsidRDefault="00967672" w:rsidP="00967672">
            <w:pPr>
              <w:jc w:val="center"/>
              <w:rPr>
                <w:b/>
                <w:bCs/>
                <w:sz w:val="20"/>
                <w:szCs w:val="20"/>
              </w:rPr>
            </w:pPr>
            <w:r w:rsidRPr="00967672">
              <w:rPr>
                <w:rFonts w:hint="eastAsia"/>
                <w:sz w:val="20"/>
                <w:szCs w:val="20"/>
              </w:rPr>
              <w:t>평가</w:t>
            </w:r>
          </w:p>
        </w:tc>
      </w:tr>
      <w:tr w:rsidR="00967672" w:rsidRPr="00967672" w14:paraId="7887BEEA" w14:textId="77777777" w:rsidTr="000913E9">
        <w:trPr>
          <w:trHeight w:val="540"/>
        </w:trPr>
        <w:tc>
          <w:tcPr>
            <w:tcW w:w="302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E3712E3" w14:textId="39715421" w:rsidR="00436863" w:rsidRPr="00436863" w:rsidRDefault="00BD323E" w:rsidP="00967672">
            <w:pPr>
              <w:jc w:val="center"/>
              <w:rPr>
                <w:sz w:val="20"/>
                <w:szCs w:val="20"/>
              </w:rPr>
            </w:pPr>
            <w:r w:rsidRPr="00436863">
              <w:rPr>
                <w:rFonts w:hint="eastAsia"/>
                <w:sz w:val="20"/>
                <w:szCs w:val="20"/>
              </w:rPr>
              <w:t xml:space="preserve">202135119 </w:t>
            </w:r>
            <w:proofErr w:type="spellStart"/>
            <w:r w:rsidRPr="00436863">
              <w:rPr>
                <w:rFonts w:hint="eastAsia"/>
                <w:sz w:val="20"/>
                <w:szCs w:val="20"/>
              </w:rPr>
              <w:t>박세림</w:t>
            </w:r>
            <w:proofErr w:type="spellEnd"/>
          </w:p>
        </w:tc>
        <w:tc>
          <w:tcPr>
            <w:tcW w:w="6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1DC4F0D" w14:textId="77777777" w:rsidR="00436863" w:rsidRPr="00436863" w:rsidRDefault="00436863" w:rsidP="00967672">
            <w:pPr>
              <w:jc w:val="center"/>
              <w:rPr>
                <w:sz w:val="20"/>
                <w:szCs w:val="20"/>
              </w:rPr>
            </w:pPr>
            <w:r w:rsidRPr="00436863">
              <w:rPr>
                <w:rFonts w:hint="eastAsia"/>
                <w:sz w:val="20"/>
                <w:szCs w:val="20"/>
              </w:rPr>
              <w:t>A</w:t>
            </w:r>
            <w:r w:rsidRPr="00436863">
              <w:rPr>
                <w:rFonts w:ascii="Cambria Math" w:hAnsi="Cambria Math" w:cs="Cambria Math"/>
                <w:sz w:val="20"/>
                <w:szCs w:val="20"/>
              </w:rPr>
              <w:t>⁺</w:t>
            </w:r>
          </w:p>
        </w:tc>
        <w:tc>
          <w:tcPr>
            <w:tcW w:w="6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BD19598" w14:textId="6C5E2C01" w:rsidR="00436863" w:rsidRPr="00436863" w:rsidRDefault="00436863" w:rsidP="00967672">
            <w:pPr>
              <w:jc w:val="center"/>
              <w:rPr>
                <w:sz w:val="20"/>
                <w:szCs w:val="20"/>
              </w:rPr>
            </w:pPr>
            <w:r w:rsidRPr="00436863">
              <w:rPr>
                <w:rFonts w:hint="eastAsia"/>
                <w:sz w:val="20"/>
                <w:szCs w:val="20"/>
              </w:rPr>
              <w:t>A</w:t>
            </w:r>
            <w:r w:rsidRPr="00436863">
              <w:rPr>
                <w:rFonts w:ascii="Cambria Math" w:hAnsi="Cambria Math" w:cs="Cambria Math"/>
                <w:sz w:val="20"/>
                <w:szCs w:val="20"/>
              </w:rPr>
              <w:t>⁺</w:t>
            </w:r>
          </w:p>
        </w:tc>
        <w:tc>
          <w:tcPr>
            <w:tcW w:w="6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264A30A" w14:textId="77777777" w:rsidR="00436863" w:rsidRPr="00436863" w:rsidRDefault="00436863" w:rsidP="00967672">
            <w:pPr>
              <w:jc w:val="center"/>
              <w:rPr>
                <w:sz w:val="20"/>
                <w:szCs w:val="20"/>
              </w:rPr>
            </w:pPr>
            <w:r w:rsidRPr="00436863">
              <w:rPr>
                <w:rFonts w:hint="eastAsia"/>
                <w:sz w:val="20"/>
                <w:szCs w:val="20"/>
              </w:rPr>
              <w:t>A</w:t>
            </w:r>
            <w:r w:rsidRPr="00436863">
              <w:rPr>
                <w:rFonts w:ascii="Cambria Math" w:hAnsi="Cambria Math" w:cs="Cambria Math"/>
                <w:sz w:val="20"/>
                <w:szCs w:val="20"/>
              </w:rPr>
              <w:t>⁺</w:t>
            </w:r>
          </w:p>
        </w:tc>
        <w:tc>
          <w:tcPr>
            <w:tcW w:w="69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9CF80AA" w14:textId="73CB0A5C" w:rsidR="00436863" w:rsidRPr="00436863" w:rsidRDefault="00436863" w:rsidP="00967672">
            <w:pPr>
              <w:jc w:val="center"/>
              <w:rPr>
                <w:sz w:val="20"/>
                <w:szCs w:val="20"/>
              </w:rPr>
            </w:pPr>
            <w:r w:rsidRPr="00436863">
              <w:rPr>
                <w:rFonts w:hint="eastAsia"/>
                <w:sz w:val="20"/>
                <w:szCs w:val="20"/>
              </w:rPr>
              <w:t>A</w:t>
            </w:r>
            <w:r w:rsidRPr="00436863">
              <w:rPr>
                <w:rFonts w:ascii="Cambria Math" w:hAnsi="Cambria Math" w:cs="Cambria Math"/>
                <w:sz w:val="20"/>
                <w:szCs w:val="20"/>
              </w:rPr>
              <w:t>⁺</w:t>
            </w:r>
          </w:p>
        </w:tc>
      </w:tr>
      <w:tr w:rsidR="00967672" w:rsidRPr="00967672" w14:paraId="0262864D" w14:textId="77777777" w:rsidTr="000913E9">
        <w:trPr>
          <w:trHeight w:val="541"/>
        </w:trPr>
        <w:tc>
          <w:tcPr>
            <w:tcW w:w="302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AB409F4" w14:textId="3319FE7A" w:rsidR="00436863" w:rsidRPr="00436863" w:rsidRDefault="00BD323E" w:rsidP="00967672">
            <w:pPr>
              <w:jc w:val="center"/>
              <w:rPr>
                <w:sz w:val="20"/>
                <w:szCs w:val="20"/>
              </w:rPr>
            </w:pPr>
            <w:r w:rsidRPr="00436863">
              <w:rPr>
                <w:rFonts w:hint="eastAsia"/>
                <w:sz w:val="20"/>
                <w:szCs w:val="20"/>
              </w:rPr>
              <w:t xml:space="preserve">202337375 </w:t>
            </w:r>
            <w:proofErr w:type="spellStart"/>
            <w:r w:rsidRPr="00436863">
              <w:rPr>
                <w:rFonts w:hint="eastAsia"/>
                <w:sz w:val="20"/>
                <w:szCs w:val="20"/>
              </w:rPr>
              <w:t>김주빈</w:t>
            </w:r>
            <w:proofErr w:type="spellEnd"/>
          </w:p>
        </w:tc>
        <w:tc>
          <w:tcPr>
            <w:tcW w:w="6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7EE7B55" w14:textId="4F59701F" w:rsidR="00436863" w:rsidRPr="00436863" w:rsidRDefault="00436863" w:rsidP="00967672">
            <w:pPr>
              <w:jc w:val="center"/>
              <w:rPr>
                <w:sz w:val="20"/>
                <w:szCs w:val="20"/>
              </w:rPr>
            </w:pPr>
            <w:r w:rsidRPr="00436863">
              <w:rPr>
                <w:rFonts w:hint="eastAsia"/>
                <w:sz w:val="20"/>
                <w:szCs w:val="20"/>
              </w:rPr>
              <w:t>A</w:t>
            </w:r>
            <w:r w:rsidRPr="00436863">
              <w:rPr>
                <w:rFonts w:ascii="Cambria Math" w:hAnsi="Cambria Math" w:cs="Cambria Math"/>
                <w:sz w:val="20"/>
                <w:szCs w:val="20"/>
              </w:rPr>
              <w:t>⁺</w:t>
            </w:r>
          </w:p>
        </w:tc>
        <w:tc>
          <w:tcPr>
            <w:tcW w:w="6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2FE2D5E" w14:textId="352F231D" w:rsidR="00436863" w:rsidRPr="00436863" w:rsidRDefault="00436863" w:rsidP="00967672">
            <w:pPr>
              <w:jc w:val="center"/>
              <w:rPr>
                <w:sz w:val="20"/>
                <w:szCs w:val="20"/>
              </w:rPr>
            </w:pPr>
            <w:r w:rsidRPr="00436863">
              <w:rPr>
                <w:rFonts w:hint="eastAsia"/>
                <w:sz w:val="20"/>
                <w:szCs w:val="20"/>
              </w:rPr>
              <w:t>A</w:t>
            </w:r>
            <w:r w:rsidRPr="00436863">
              <w:rPr>
                <w:rFonts w:ascii="Cambria Math" w:hAnsi="Cambria Math" w:cs="Cambria Math"/>
                <w:sz w:val="20"/>
                <w:szCs w:val="20"/>
              </w:rPr>
              <w:t>⁺</w:t>
            </w:r>
          </w:p>
        </w:tc>
        <w:tc>
          <w:tcPr>
            <w:tcW w:w="6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C1F3F8B" w14:textId="6C62DECF" w:rsidR="00436863" w:rsidRPr="00436863" w:rsidRDefault="00436863" w:rsidP="00967672">
            <w:pPr>
              <w:jc w:val="center"/>
              <w:rPr>
                <w:sz w:val="20"/>
                <w:szCs w:val="20"/>
              </w:rPr>
            </w:pPr>
            <w:r w:rsidRPr="00436863">
              <w:rPr>
                <w:rFonts w:hint="eastAsia"/>
                <w:sz w:val="20"/>
                <w:szCs w:val="20"/>
              </w:rPr>
              <w:t>A</w:t>
            </w:r>
            <w:r w:rsidRPr="00436863">
              <w:rPr>
                <w:rFonts w:ascii="Cambria Math" w:hAnsi="Cambria Math" w:cs="Cambria Math"/>
                <w:sz w:val="20"/>
                <w:szCs w:val="20"/>
              </w:rPr>
              <w:t>⁺</w:t>
            </w:r>
          </w:p>
        </w:tc>
        <w:tc>
          <w:tcPr>
            <w:tcW w:w="69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5D5B3E0" w14:textId="280A8BC9" w:rsidR="00436863" w:rsidRPr="00436863" w:rsidRDefault="00436863" w:rsidP="00967672">
            <w:pPr>
              <w:jc w:val="center"/>
              <w:rPr>
                <w:sz w:val="20"/>
                <w:szCs w:val="20"/>
              </w:rPr>
            </w:pPr>
            <w:r w:rsidRPr="00436863">
              <w:rPr>
                <w:rFonts w:hint="eastAsia"/>
                <w:sz w:val="20"/>
                <w:szCs w:val="20"/>
              </w:rPr>
              <w:t>A</w:t>
            </w:r>
            <w:r w:rsidRPr="00436863">
              <w:rPr>
                <w:rFonts w:ascii="Cambria Math" w:hAnsi="Cambria Math" w:cs="Cambria Math"/>
                <w:sz w:val="20"/>
                <w:szCs w:val="20"/>
              </w:rPr>
              <w:t>⁺</w:t>
            </w:r>
          </w:p>
        </w:tc>
      </w:tr>
      <w:tr w:rsidR="00967672" w:rsidRPr="00967672" w14:paraId="5D12F700" w14:textId="77777777" w:rsidTr="000913E9">
        <w:trPr>
          <w:trHeight w:val="540"/>
        </w:trPr>
        <w:tc>
          <w:tcPr>
            <w:tcW w:w="302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8C6D6FF" w14:textId="574CA9C6" w:rsidR="00BD323E" w:rsidRPr="00436863" w:rsidRDefault="00BD323E" w:rsidP="00967672">
            <w:pPr>
              <w:jc w:val="center"/>
              <w:rPr>
                <w:sz w:val="20"/>
                <w:szCs w:val="20"/>
              </w:rPr>
            </w:pPr>
            <w:r w:rsidRPr="00967672">
              <w:rPr>
                <w:rFonts w:hint="eastAsia"/>
                <w:sz w:val="20"/>
                <w:szCs w:val="20"/>
              </w:rPr>
              <w:t xml:space="preserve">202337376 </w:t>
            </w:r>
            <w:r w:rsidRPr="00436863">
              <w:rPr>
                <w:rFonts w:hint="eastAsia"/>
                <w:sz w:val="20"/>
                <w:szCs w:val="20"/>
              </w:rPr>
              <w:t>김해원</w:t>
            </w:r>
          </w:p>
        </w:tc>
        <w:tc>
          <w:tcPr>
            <w:tcW w:w="6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F32AFC3" w14:textId="37A156BE" w:rsidR="00436863" w:rsidRPr="00436863" w:rsidRDefault="00436863" w:rsidP="00967672">
            <w:pPr>
              <w:jc w:val="center"/>
              <w:rPr>
                <w:sz w:val="20"/>
                <w:szCs w:val="20"/>
              </w:rPr>
            </w:pPr>
            <w:r w:rsidRPr="00436863">
              <w:rPr>
                <w:rFonts w:hint="eastAsia"/>
                <w:sz w:val="20"/>
                <w:szCs w:val="20"/>
              </w:rPr>
              <w:t>A</w:t>
            </w:r>
            <w:r w:rsidRPr="00436863">
              <w:rPr>
                <w:rFonts w:ascii="Cambria Math" w:hAnsi="Cambria Math" w:cs="Cambria Math"/>
                <w:sz w:val="20"/>
                <w:szCs w:val="20"/>
              </w:rPr>
              <w:t>⁺</w:t>
            </w:r>
          </w:p>
        </w:tc>
        <w:tc>
          <w:tcPr>
            <w:tcW w:w="6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68D7C04" w14:textId="43897DC1" w:rsidR="00436863" w:rsidRPr="00436863" w:rsidRDefault="00436863" w:rsidP="00967672">
            <w:pPr>
              <w:jc w:val="center"/>
              <w:rPr>
                <w:sz w:val="20"/>
                <w:szCs w:val="20"/>
              </w:rPr>
            </w:pPr>
            <w:r w:rsidRPr="00436863">
              <w:rPr>
                <w:rFonts w:hint="eastAsia"/>
                <w:sz w:val="20"/>
                <w:szCs w:val="20"/>
              </w:rPr>
              <w:t>A</w:t>
            </w:r>
            <w:r w:rsidRPr="00436863">
              <w:rPr>
                <w:rFonts w:ascii="Cambria Math" w:hAnsi="Cambria Math" w:cs="Cambria Math"/>
                <w:sz w:val="20"/>
                <w:szCs w:val="20"/>
              </w:rPr>
              <w:t>⁺</w:t>
            </w:r>
          </w:p>
        </w:tc>
        <w:tc>
          <w:tcPr>
            <w:tcW w:w="6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CDB9DCA" w14:textId="0CAA40F0" w:rsidR="00436863" w:rsidRPr="00436863" w:rsidRDefault="00436863" w:rsidP="00967672">
            <w:pPr>
              <w:jc w:val="center"/>
              <w:rPr>
                <w:sz w:val="20"/>
                <w:szCs w:val="20"/>
              </w:rPr>
            </w:pPr>
            <w:r w:rsidRPr="00436863">
              <w:rPr>
                <w:rFonts w:hint="eastAsia"/>
                <w:sz w:val="20"/>
                <w:szCs w:val="20"/>
              </w:rPr>
              <w:t>A</w:t>
            </w:r>
            <w:r w:rsidRPr="00436863">
              <w:rPr>
                <w:rFonts w:ascii="Cambria Math" w:hAnsi="Cambria Math" w:cs="Cambria Math"/>
                <w:sz w:val="20"/>
                <w:szCs w:val="20"/>
              </w:rPr>
              <w:t>⁺</w:t>
            </w:r>
          </w:p>
        </w:tc>
        <w:tc>
          <w:tcPr>
            <w:tcW w:w="69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0411D70" w14:textId="7A89F945" w:rsidR="00436863" w:rsidRPr="00436863" w:rsidRDefault="00436863" w:rsidP="00967672">
            <w:pPr>
              <w:jc w:val="center"/>
              <w:rPr>
                <w:sz w:val="20"/>
                <w:szCs w:val="20"/>
              </w:rPr>
            </w:pPr>
            <w:r w:rsidRPr="00436863">
              <w:rPr>
                <w:rFonts w:hint="eastAsia"/>
                <w:sz w:val="20"/>
                <w:szCs w:val="20"/>
              </w:rPr>
              <w:t>A</w:t>
            </w:r>
            <w:r w:rsidRPr="00436863">
              <w:rPr>
                <w:rFonts w:ascii="Cambria Math" w:hAnsi="Cambria Math" w:cs="Cambria Math"/>
                <w:sz w:val="20"/>
                <w:szCs w:val="20"/>
              </w:rPr>
              <w:t>⁺</w:t>
            </w:r>
          </w:p>
        </w:tc>
      </w:tr>
      <w:tr w:rsidR="00967672" w:rsidRPr="00967672" w14:paraId="78025300" w14:textId="77777777" w:rsidTr="000913E9">
        <w:trPr>
          <w:trHeight w:val="541"/>
        </w:trPr>
        <w:tc>
          <w:tcPr>
            <w:tcW w:w="302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B9AA660" w14:textId="4EAD0FC3" w:rsidR="00436863" w:rsidRPr="00436863" w:rsidRDefault="00967672" w:rsidP="00967672">
            <w:pPr>
              <w:jc w:val="center"/>
              <w:rPr>
                <w:sz w:val="20"/>
                <w:szCs w:val="20"/>
              </w:rPr>
            </w:pPr>
            <w:r w:rsidRPr="00967672">
              <w:rPr>
                <w:rFonts w:hint="eastAsia"/>
                <w:sz w:val="20"/>
                <w:szCs w:val="20"/>
              </w:rPr>
              <w:t xml:space="preserve">202337387 </w:t>
            </w:r>
            <w:r w:rsidR="00436863" w:rsidRPr="00436863">
              <w:rPr>
                <w:rFonts w:hint="eastAsia"/>
                <w:sz w:val="20"/>
                <w:szCs w:val="20"/>
              </w:rPr>
              <w:t>장효희</w:t>
            </w:r>
          </w:p>
        </w:tc>
        <w:tc>
          <w:tcPr>
            <w:tcW w:w="6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6ED7DE7" w14:textId="1A2CD437" w:rsidR="00436863" w:rsidRPr="00436863" w:rsidRDefault="00436863" w:rsidP="00967672">
            <w:pPr>
              <w:jc w:val="center"/>
              <w:rPr>
                <w:sz w:val="20"/>
                <w:szCs w:val="20"/>
              </w:rPr>
            </w:pPr>
            <w:r w:rsidRPr="00436863">
              <w:rPr>
                <w:rFonts w:hint="eastAsia"/>
                <w:sz w:val="20"/>
                <w:szCs w:val="20"/>
              </w:rPr>
              <w:t>A</w:t>
            </w:r>
            <w:r w:rsidRPr="00436863">
              <w:rPr>
                <w:rFonts w:ascii="Cambria Math" w:hAnsi="Cambria Math" w:cs="Cambria Math"/>
                <w:sz w:val="20"/>
                <w:szCs w:val="20"/>
              </w:rPr>
              <w:t>⁺</w:t>
            </w:r>
          </w:p>
        </w:tc>
        <w:tc>
          <w:tcPr>
            <w:tcW w:w="6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003D644" w14:textId="44D5F71B" w:rsidR="00436863" w:rsidRPr="00436863" w:rsidRDefault="00436863" w:rsidP="00967672">
            <w:pPr>
              <w:jc w:val="center"/>
              <w:rPr>
                <w:sz w:val="20"/>
                <w:szCs w:val="20"/>
              </w:rPr>
            </w:pPr>
            <w:r w:rsidRPr="00436863">
              <w:rPr>
                <w:rFonts w:hint="eastAsia"/>
                <w:sz w:val="20"/>
                <w:szCs w:val="20"/>
              </w:rPr>
              <w:t>A</w:t>
            </w:r>
            <w:r w:rsidRPr="00436863">
              <w:rPr>
                <w:rFonts w:ascii="Cambria Math" w:hAnsi="Cambria Math" w:cs="Cambria Math"/>
                <w:sz w:val="20"/>
                <w:szCs w:val="20"/>
              </w:rPr>
              <w:t>⁺</w:t>
            </w:r>
          </w:p>
        </w:tc>
        <w:tc>
          <w:tcPr>
            <w:tcW w:w="6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E3FD641" w14:textId="5F759854" w:rsidR="00436863" w:rsidRPr="00436863" w:rsidRDefault="00436863" w:rsidP="00967672">
            <w:pPr>
              <w:jc w:val="center"/>
              <w:rPr>
                <w:sz w:val="20"/>
                <w:szCs w:val="20"/>
              </w:rPr>
            </w:pPr>
            <w:r w:rsidRPr="00436863">
              <w:rPr>
                <w:rFonts w:hint="eastAsia"/>
                <w:sz w:val="20"/>
                <w:szCs w:val="20"/>
              </w:rPr>
              <w:t>A</w:t>
            </w:r>
            <w:r w:rsidRPr="00436863">
              <w:rPr>
                <w:rFonts w:ascii="Cambria Math" w:hAnsi="Cambria Math" w:cs="Cambria Math"/>
                <w:sz w:val="20"/>
                <w:szCs w:val="20"/>
              </w:rPr>
              <w:t>⁺</w:t>
            </w:r>
          </w:p>
        </w:tc>
        <w:tc>
          <w:tcPr>
            <w:tcW w:w="69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20B5681" w14:textId="3D61C055" w:rsidR="00436863" w:rsidRPr="00436863" w:rsidRDefault="00436863" w:rsidP="00967672">
            <w:pPr>
              <w:jc w:val="center"/>
              <w:rPr>
                <w:sz w:val="20"/>
                <w:szCs w:val="20"/>
              </w:rPr>
            </w:pPr>
            <w:r w:rsidRPr="00436863">
              <w:rPr>
                <w:rFonts w:hint="eastAsia"/>
                <w:sz w:val="20"/>
                <w:szCs w:val="20"/>
              </w:rPr>
              <w:t>A</w:t>
            </w:r>
            <w:r w:rsidRPr="00436863">
              <w:rPr>
                <w:rFonts w:ascii="Cambria Math" w:hAnsi="Cambria Math" w:cs="Cambria Math"/>
                <w:sz w:val="20"/>
                <w:szCs w:val="20"/>
              </w:rPr>
              <w:t>⁺</w:t>
            </w:r>
          </w:p>
        </w:tc>
      </w:tr>
    </w:tbl>
    <w:p w14:paraId="5B2D9F5E" w14:textId="77777777" w:rsidR="00436863" w:rsidRPr="00967672" w:rsidRDefault="00436863" w:rsidP="000913E9">
      <w:pPr>
        <w:ind w:leftChars="200" w:left="440"/>
        <w:rPr>
          <w:sz w:val="20"/>
          <w:szCs w:val="20"/>
        </w:rPr>
      </w:pPr>
    </w:p>
    <w:sectPr w:rsidR="00436863" w:rsidRPr="00967672" w:rsidSect="00A05848">
      <w:footerReference w:type="default" r:id="rId10"/>
      <w:pgSz w:w="11906" w:h="16838"/>
      <w:pgMar w:top="1701" w:right="1440" w:bottom="1440" w:left="1440" w:header="851" w:footer="567"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F6574" w14:textId="77777777" w:rsidR="00C3709B" w:rsidRDefault="00C3709B" w:rsidP="00F52061">
      <w:pPr>
        <w:spacing w:after="0"/>
      </w:pPr>
      <w:r>
        <w:separator/>
      </w:r>
    </w:p>
  </w:endnote>
  <w:endnote w:type="continuationSeparator" w:id="0">
    <w:p w14:paraId="636998D3" w14:textId="77777777" w:rsidR="00C3709B" w:rsidRDefault="00C3709B" w:rsidP="00F520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Semilight">
    <w:altName w:val="맑은 고딕"/>
    <w:panose1 w:val="020B0502040204020203"/>
    <w:charset w:val="81"/>
    <w:family w:val="modern"/>
    <w:pitch w:val="variable"/>
    <w:sig w:usb0="B0000AAF" w:usb1="09DF7CFB" w:usb2="00000012" w:usb3="00000000" w:csb0="003E01BD" w:csb1="00000000"/>
  </w:font>
  <w:font w:name="Microsoft GothicNeo">
    <w:charset w:val="81"/>
    <w:family w:val="swiss"/>
    <w:pitch w:val="variable"/>
    <w:sig w:usb0="800002BF" w:usb1="29D7A47B" w:usb2="00000010" w:usb3="00000000" w:csb0="0029009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667395"/>
      <w:docPartObj>
        <w:docPartGallery w:val="Page Numbers (Bottom of Page)"/>
        <w:docPartUnique/>
      </w:docPartObj>
    </w:sdtPr>
    <w:sdtContent>
      <w:sdt>
        <w:sdtPr>
          <w:id w:val="-1769616900"/>
          <w:docPartObj>
            <w:docPartGallery w:val="Page Numbers (Top of Page)"/>
            <w:docPartUnique/>
          </w:docPartObj>
        </w:sdtPr>
        <w:sdtContent>
          <w:p w14:paraId="33DB3891" w14:textId="7FC939E4" w:rsidR="003D43F8" w:rsidRDefault="003D43F8">
            <w:pPr>
              <w:pStyle w:val="ae"/>
              <w:jc w:val="right"/>
            </w:pPr>
            <w:r>
              <w:rPr>
                <w:rFonts w:hint="eastAsia"/>
              </w:rPr>
              <w:t xml:space="preserve"> </w:t>
            </w:r>
            <w:r>
              <w:rPr>
                <w:lang w:val="ko-KR"/>
              </w:rPr>
              <w:t xml:space="preserve"> </w:t>
            </w:r>
            <w:r>
              <w:rPr>
                <w:b/>
                <w:bCs/>
                <w:sz w:val="24"/>
              </w:rPr>
              <w:fldChar w:fldCharType="begin"/>
            </w:r>
            <w:r>
              <w:rPr>
                <w:b/>
                <w:bCs/>
              </w:rPr>
              <w:instrText>PAGE</w:instrText>
            </w:r>
            <w:r>
              <w:rPr>
                <w:b/>
                <w:bCs/>
                <w:sz w:val="24"/>
              </w:rPr>
              <w:fldChar w:fldCharType="separate"/>
            </w:r>
            <w:r>
              <w:rPr>
                <w:b/>
                <w:bCs/>
                <w:lang w:val="ko-KR"/>
              </w:rPr>
              <w:t>2</w:t>
            </w:r>
            <w:r>
              <w:rPr>
                <w:b/>
                <w:bCs/>
                <w:sz w:val="24"/>
              </w:rPr>
              <w:fldChar w:fldCharType="end"/>
            </w:r>
            <w:r>
              <w:rPr>
                <w:lang w:val="ko-KR"/>
              </w:rPr>
              <w:t xml:space="preserve"> / </w:t>
            </w:r>
            <w:r>
              <w:rPr>
                <w:b/>
                <w:bCs/>
                <w:sz w:val="24"/>
              </w:rPr>
              <w:fldChar w:fldCharType="begin"/>
            </w:r>
            <w:r>
              <w:rPr>
                <w:b/>
                <w:bCs/>
              </w:rPr>
              <w:instrText>NUMPAGES</w:instrText>
            </w:r>
            <w:r>
              <w:rPr>
                <w:b/>
                <w:bCs/>
                <w:sz w:val="24"/>
              </w:rPr>
              <w:fldChar w:fldCharType="separate"/>
            </w:r>
            <w:r>
              <w:rPr>
                <w:b/>
                <w:bCs/>
                <w:lang w:val="ko-KR"/>
              </w:rPr>
              <w:t>2</w:t>
            </w:r>
            <w:r>
              <w:rPr>
                <w:b/>
                <w:bCs/>
                <w:sz w:val="24"/>
              </w:rPr>
              <w:fldChar w:fldCharType="end"/>
            </w:r>
          </w:p>
        </w:sdtContent>
      </w:sdt>
    </w:sdtContent>
  </w:sdt>
  <w:p w14:paraId="300D728E" w14:textId="734EDF58" w:rsidR="002D1541" w:rsidRDefault="002D154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A06FB" w14:textId="77777777" w:rsidR="00C3709B" w:rsidRDefault="00C3709B" w:rsidP="00F52061">
      <w:pPr>
        <w:spacing w:after="0"/>
      </w:pPr>
      <w:r>
        <w:separator/>
      </w:r>
    </w:p>
  </w:footnote>
  <w:footnote w:type="continuationSeparator" w:id="0">
    <w:p w14:paraId="6278D133" w14:textId="77777777" w:rsidR="00C3709B" w:rsidRDefault="00C3709B" w:rsidP="00F52061">
      <w:pPr>
        <w:spacing w:after="0"/>
      </w:pPr>
      <w:r>
        <w:continuationSeparator/>
      </w:r>
    </w:p>
  </w:footnote>
  <w:footnote w:id="1">
    <w:p w14:paraId="454945FE" w14:textId="03FEF7D9" w:rsidR="00631537" w:rsidRPr="00631537" w:rsidRDefault="00631537">
      <w:pPr>
        <w:pStyle w:val="aa"/>
        <w:rPr>
          <w:sz w:val="18"/>
          <w:szCs w:val="18"/>
        </w:rPr>
      </w:pPr>
      <w:r w:rsidRPr="00631537">
        <w:rPr>
          <w:rStyle w:val="ab"/>
          <w:sz w:val="18"/>
          <w:szCs w:val="18"/>
        </w:rPr>
        <w:footnoteRef/>
      </w:r>
      <w:r w:rsidR="003702C0">
        <w:rPr>
          <w:rFonts w:hint="eastAsia"/>
          <w:sz w:val="18"/>
          <w:szCs w:val="18"/>
        </w:rPr>
        <w:t xml:space="preserve"> </w:t>
      </w:r>
      <w:r w:rsidR="003702C0" w:rsidRPr="003702C0">
        <w:rPr>
          <w:rFonts w:hint="eastAsia"/>
          <w:sz w:val="18"/>
          <w:szCs w:val="18"/>
        </w:rPr>
        <w:t>상법 제382조의 3 &lt;이사의 충실의무&gt;.</w:t>
      </w:r>
    </w:p>
  </w:footnote>
  <w:footnote w:id="2">
    <w:p w14:paraId="63C7BC86" w14:textId="5904F382" w:rsidR="00631537" w:rsidRPr="003702C0" w:rsidRDefault="00631537">
      <w:pPr>
        <w:pStyle w:val="aa"/>
        <w:rPr>
          <w:sz w:val="18"/>
          <w:szCs w:val="18"/>
        </w:rPr>
      </w:pPr>
      <w:r w:rsidRPr="003702C0">
        <w:rPr>
          <w:rStyle w:val="ab"/>
          <w:sz w:val="18"/>
          <w:szCs w:val="18"/>
        </w:rPr>
        <w:footnoteRef/>
      </w:r>
      <w:r w:rsidR="003702C0">
        <w:rPr>
          <w:rFonts w:hint="eastAsia"/>
          <w:sz w:val="18"/>
          <w:szCs w:val="18"/>
        </w:rPr>
        <w:t xml:space="preserve"> </w:t>
      </w:r>
      <w:r w:rsidR="003702C0" w:rsidRPr="003702C0">
        <w:rPr>
          <w:rFonts w:hint="eastAsia"/>
          <w:sz w:val="18"/>
          <w:szCs w:val="18"/>
        </w:rPr>
        <w:t>송지민, 「영국 회사법상 이사의 충실의무 위반에 대한 구제수단 연구」, 성균관대학교 법학전문대학원, 2022.</w:t>
      </w:r>
    </w:p>
  </w:footnote>
  <w:footnote w:id="3">
    <w:p w14:paraId="605A15E2" w14:textId="1D36BDFB" w:rsidR="00631537" w:rsidRPr="00631537" w:rsidRDefault="00631537">
      <w:pPr>
        <w:pStyle w:val="aa"/>
        <w:rPr>
          <w:sz w:val="18"/>
          <w:szCs w:val="18"/>
        </w:rPr>
      </w:pPr>
      <w:r w:rsidRPr="00631537">
        <w:rPr>
          <w:rStyle w:val="ab"/>
          <w:sz w:val="18"/>
          <w:szCs w:val="18"/>
        </w:rPr>
        <w:footnoteRef/>
      </w:r>
      <w:r w:rsidRPr="00631537">
        <w:rPr>
          <w:sz w:val="18"/>
          <w:szCs w:val="18"/>
        </w:rPr>
        <w:t xml:space="preserve"> </w:t>
      </w:r>
      <w:r w:rsidR="003702C0" w:rsidRPr="003702C0">
        <w:rPr>
          <w:rFonts w:hint="eastAsia"/>
          <w:sz w:val="18"/>
          <w:szCs w:val="18"/>
        </w:rPr>
        <w:t>최준선, 「이사의 충실의무와 세부 의무에 관한 연구」, 『법학논집』 제42권 제4호, 2020, 100면 이하 참조.</w:t>
      </w:r>
    </w:p>
  </w:footnote>
  <w:footnote w:id="4">
    <w:p w14:paraId="56389B66" w14:textId="391C0BD7" w:rsidR="00631537" w:rsidRPr="00631537" w:rsidRDefault="00631537" w:rsidP="00631537">
      <w:pPr>
        <w:pStyle w:val="aa"/>
        <w:rPr>
          <w:sz w:val="18"/>
          <w:szCs w:val="18"/>
        </w:rPr>
      </w:pPr>
      <w:r w:rsidRPr="00631537">
        <w:rPr>
          <w:rStyle w:val="ab"/>
          <w:sz w:val="18"/>
          <w:szCs w:val="18"/>
        </w:rPr>
        <w:footnoteRef/>
      </w:r>
      <w:r w:rsidR="003702C0">
        <w:rPr>
          <w:rFonts w:hint="eastAsia"/>
          <w:sz w:val="18"/>
          <w:szCs w:val="18"/>
        </w:rPr>
        <w:t xml:space="preserve"> </w:t>
      </w:r>
      <w:r w:rsidR="003702C0" w:rsidRPr="003702C0">
        <w:rPr>
          <w:rFonts w:hint="eastAsia"/>
          <w:sz w:val="18"/>
          <w:szCs w:val="18"/>
        </w:rPr>
        <w:t>Robert C. Clark, 「Corporate Law, Little, Brown and Co」, 1986, p. 174.</w:t>
      </w:r>
    </w:p>
    <w:p w14:paraId="2931AC2B" w14:textId="54AE89CB" w:rsidR="00631537" w:rsidRPr="00631537" w:rsidRDefault="00631537">
      <w:pPr>
        <w:pStyle w:val="aa"/>
      </w:pPr>
    </w:p>
  </w:footnote>
  <w:footnote w:id="5">
    <w:p w14:paraId="229D026B" w14:textId="0592B3ED" w:rsidR="00631537" w:rsidRPr="003702C0" w:rsidRDefault="00631537">
      <w:pPr>
        <w:pStyle w:val="aa"/>
        <w:rPr>
          <w:sz w:val="18"/>
          <w:szCs w:val="18"/>
        </w:rPr>
      </w:pPr>
      <w:r w:rsidRPr="00631537">
        <w:rPr>
          <w:rStyle w:val="ab"/>
          <w:sz w:val="18"/>
          <w:szCs w:val="18"/>
        </w:rPr>
        <w:footnoteRef/>
      </w:r>
      <w:r w:rsidRPr="00631537">
        <w:rPr>
          <w:sz w:val="18"/>
          <w:szCs w:val="18"/>
        </w:rPr>
        <w:t xml:space="preserve"> </w:t>
      </w:r>
      <w:r w:rsidR="003702C0" w:rsidRPr="003702C0">
        <w:rPr>
          <w:rFonts w:hint="eastAsia"/>
          <w:sz w:val="18"/>
          <w:szCs w:val="18"/>
        </w:rPr>
        <w:t>채이배, 「상법 제382조의 3 (이사의 충실의무) 개정 필요성」, 경제개혁연구소, 2013.</w:t>
      </w:r>
    </w:p>
  </w:footnote>
  <w:footnote w:id="6">
    <w:p w14:paraId="55856946" w14:textId="01FB7619" w:rsidR="00631537" w:rsidRPr="003702C0" w:rsidRDefault="00631537">
      <w:pPr>
        <w:pStyle w:val="aa"/>
        <w:rPr>
          <w:sz w:val="18"/>
          <w:szCs w:val="18"/>
        </w:rPr>
      </w:pPr>
      <w:r w:rsidRPr="00631537">
        <w:rPr>
          <w:rStyle w:val="ab"/>
          <w:sz w:val="18"/>
          <w:szCs w:val="18"/>
        </w:rPr>
        <w:footnoteRef/>
      </w:r>
      <w:r w:rsidRPr="00631537">
        <w:rPr>
          <w:sz w:val="18"/>
          <w:szCs w:val="18"/>
        </w:rPr>
        <w:t xml:space="preserve"> </w:t>
      </w:r>
      <w:r w:rsidR="003702C0" w:rsidRPr="003702C0">
        <w:rPr>
          <w:rFonts w:hint="eastAsia"/>
          <w:sz w:val="18"/>
          <w:szCs w:val="18"/>
        </w:rPr>
        <w:t>이상훈, 「이사의 주주에 대한 충실의무」, 경북대학교 출판부, 2025.</w:t>
      </w:r>
    </w:p>
  </w:footnote>
  <w:footnote w:id="7">
    <w:p w14:paraId="4DA30740" w14:textId="2E8F1723" w:rsidR="00631537" w:rsidRPr="00157860" w:rsidRDefault="00631537">
      <w:pPr>
        <w:pStyle w:val="aa"/>
        <w:rPr>
          <w:sz w:val="18"/>
          <w:szCs w:val="18"/>
        </w:rPr>
      </w:pPr>
      <w:r w:rsidRPr="00631537">
        <w:rPr>
          <w:rStyle w:val="ab"/>
          <w:sz w:val="18"/>
          <w:szCs w:val="18"/>
        </w:rPr>
        <w:footnoteRef/>
      </w:r>
      <w:r w:rsidRPr="00631537">
        <w:rPr>
          <w:sz w:val="18"/>
          <w:szCs w:val="18"/>
        </w:rPr>
        <w:t xml:space="preserve"> </w:t>
      </w:r>
      <w:r w:rsidR="003702C0" w:rsidRPr="00157860">
        <w:rPr>
          <w:rFonts w:hint="eastAsia"/>
          <w:sz w:val="18"/>
          <w:szCs w:val="18"/>
        </w:rPr>
        <w:t>최준선, 「회사법강의」, 삼영사, 2020, p. 612.</w:t>
      </w:r>
    </w:p>
  </w:footnote>
  <w:footnote w:id="8">
    <w:p w14:paraId="123159E1" w14:textId="7085C280" w:rsidR="00631537" w:rsidRPr="00157860" w:rsidRDefault="00631537">
      <w:pPr>
        <w:pStyle w:val="aa"/>
        <w:rPr>
          <w:sz w:val="18"/>
          <w:szCs w:val="18"/>
        </w:rPr>
      </w:pPr>
      <w:r w:rsidRPr="00157860">
        <w:rPr>
          <w:rStyle w:val="ab"/>
          <w:sz w:val="18"/>
          <w:szCs w:val="18"/>
        </w:rPr>
        <w:footnoteRef/>
      </w:r>
      <w:r w:rsidRPr="00157860">
        <w:rPr>
          <w:sz w:val="18"/>
          <w:szCs w:val="18"/>
        </w:rPr>
        <w:t xml:space="preserve"> </w:t>
      </w:r>
      <w:r w:rsidR="003702C0" w:rsidRPr="00157860">
        <w:rPr>
          <w:rFonts w:hint="eastAsia"/>
          <w:sz w:val="18"/>
          <w:szCs w:val="18"/>
        </w:rPr>
        <w:t>영국 회사법 2006 (Companies Act 2006)172조 1항 (Duty to promote the success of the company: 이사의 회사 성공 촉진 의무).</w:t>
      </w:r>
    </w:p>
  </w:footnote>
  <w:footnote w:id="9">
    <w:p w14:paraId="6CA0AB93" w14:textId="391B8F41" w:rsidR="00631537" w:rsidRPr="00157860" w:rsidRDefault="00631537">
      <w:pPr>
        <w:pStyle w:val="aa"/>
        <w:rPr>
          <w:sz w:val="18"/>
          <w:szCs w:val="18"/>
        </w:rPr>
      </w:pPr>
      <w:r w:rsidRPr="00157860">
        <w:rPr>
          <w:rStyle w:val="ab"/>
          <w:sz w:val="18"/>
          <w:szCs w:val="18"/>
        </w:rPr>
        <w:footnoteRef/>
      </w:r>
      <w:r w:rsidRPr="00157860">
        <w:rPr>
          <w:sz w:val="18"/>
          <w:szCs w:val="18"/>
        </w:rPr>
        <w:t xml:space="preserve"> </w:t>
      </w:r>
      <w:r w:rsidR="00A26B89" w:rsidRPr="00157860">
        <w:rPr>
          <w:rFonts w:hint="eastAsia"/>
          <w:sz w:val="18"/>
          <w:szCs w:val="18"/>
        </w:rPr>
        <w:t>정</w:t>
      </w:r>
      <w:r w:rsidR="003702C0" w:rsidRPr="00157860">
        <w:rPr>
          <w:rFonts w:hint="eastAsia"/>
          <w:sz w:val="18"/>
          <w:szCs w:val="18"/>
        </w:rPr>
        <w:t>준호 의원 등 11인, 「상법 일부개정법률안 제안 이유」 전문, 의안번호:2200358, 2024. 6.12.</w:t>
      </w:r>
    </w:p>
  </w:footnote>
  <w:footnote w:id="10">
    <w:p w14:paraId="4D755E06" w14:textId="743864C5" w:rsidR="00303197" w:rsidRPr="00157860" w:rsidRDefault="00303197" w:rsidP="00157860">
      <w:pPr>
        <w:spacing w:after="180" w:line="276" w:lineRule="auto"/>
        <w:rPr>
          <w:rFonts w:hAnsiTheme="minorEastAsia" w:hint="eastAsia"/>
          <w:sz w:val="18"/>
          <w:szCs w:val="18"/>
        </w:rPr>
      </w:pPr>
      <w:r w:rsidRPr="00157860">
        <w:rPr>
          <w:rStyle w:val="ab"/>
          <w:sz w:val="18"/>
          <w:szCs w:val="18"/>
        </w:rPr>
        <w:footnoteRef/>
      </w:r>
      <w:r w:rsidRPr="00157860">
        <w:rPr>
          <w:sz w:val="18"/>
          <w:szCs w:val="18"/>
        </w:rPr>
        <w:t xml:space="preserve"> </w:t>
      </w:r>
      <w:r w:rsidR="00DD0FBA" w:rsidRPr="00157860">
        <w:rPr>
          <w:rFonts w:hAnsiTheme="minorEastAsia"/>
          <w:sz w:val="18"/>
          <w:szCs w:val="18"/>
        </w:rPr>
        <w:t>(</w:t>
      </w:r>
      <w:r w:rsidR="00DD0FBA" w:rsidRPr="00157860">
        <w:rPr>
          <w:rFonts w:hAnsiTheme="minorEastAsia" w:hint="eastAsia"/>
          <w:sz w:val="18"/>
          <w:szCs w:val="18"/>
        </w:rPr>
        <w:t>개정 상법 제</w:t>
      </w:r>
      <w:r w:rsidR="00DD0FBA" w:rsidRPr="00157860">
        <w:rPr>
          <w:rFonts w:hAnsiTheme="minorEastAsia"/>
          <w:sz w:val="18"/>
          <w:szCs w:val="18"/>
        </w:rPr>
        <w:t>382</w:t>
      </w:r>
      <w:r w:rsidR="00DD0FBA" w:rsidRPr="00157860">
        <w:rPr>
          <w:rFonts w:hAnsiTheme="minorEastAsia" w:hint="eastAsia"/>
          <w:sz w:val="18"/>
          <w:szCs w:val="18"/>
        </w:rPr>
        <w:t>조의</w:t>
      </w:r>
      <w:r w:rsidR="00DD0FBA" w:rsidRPr="00157860">
        <w:rPr>
          <w:rFonts w:hAnsiTheme="minorEastAsia"/>
          <w:sz w:val="18"/>
          <w:szCs w:val="18"/>
        </w:rPr>
        <w:t xml:space="preserve">3: </w:t>
      </w:r>
      <w:r w:rsidR="00DD0FBA" w:rsidRPr="00157860">
        <w:rPr>
          <w:rFonts w:hAnsiTheme="minorEastAsia" w:hint="eastAsia"/>
          <w:sz w:val="18"/>
          <w:szCs w:val="18"/>
        </w:rPr>
        <w:t>이사의 충실의무 등</w:t>
      </w:r>
      <w:r w:rsidR="00DD0FBA" w:rsidRPr="00157860">
        <w:rPr>
          <w:rFonts w:hAnsiTheme="minorEastAsia"/>
          <w:sz w:val="18"/>
          <w:szCs w:val="18"/>
        </w:rPr>
        <w:t>)</w:t>
      </w:r>
    </w:p>
  </w:footnote>
  <w:footnote w:id="11">
    <w:p w14:paraId="29231AA7" w14:textId="0C1958BD" w:rsidR="000D6DA3" w:rsidRPr="00157860" w:rsidRDefault="00C056F0" w:rsidP="00B6166B">
      <w:pPr>
        <w:widowControl/>
        <w:wordWrap/>
        <w:autoSpaceDE/>
        <w:autoSpaceDN/>
        <w:rPr>
          <w:rFonts w:hAnsiTheme="minorEastAsia"/>
          <w:sz w:val="18"/>
          <w:szCs w:val="18"/>
        </w:rPr>
      </w:pPr>
      <w:r w:rsidRPr="00157860">
        <w:rPr>
          <w:rStyle w:val="ab"/>
          <w:sz w:val="18"/>
          <w:szCs w:val="18"/>
        </w:rPr>
        <w:footnoteRef/>
      </w:r>
      <w:r w:rsidR="00170FB1" w:rsidRPr="00157860">
        <w:rPr>
          <w:rFonts w:hint="eastAsia"/>
          <w:sz w:val="18"/>
          <w:szCs w:val="18"/>
        </w:rPr>
        <w:t>법무법인 세종, 「이사의 충실의무에 관한 상법 개정과 그 법적 시사점」, 신킴 뉴스레터, 2025.07.</w:t>
      </w:r>
    </w:p>
  </w:footnote>
  <w:footnote w:id="12">
    <w:p w14:paraId="3F3C9BF5" w14:textId="4D82EB3C" w:rsidR="00631537" w:rsidRPr="00631537" w:rsidRDefault="00631537">
      <w:pPr>
        <w:pStyle w:val="aa"/>
        <w:rPr>
          <w:sz w:val="18"/>
          <w:szCs w:val="18"/>
        </w:rPr>
      </w:pPr>
      <w:r w:rsidRPr="00631537">
        <w:rPr>
          <w:rStyle w:val="ab"/>
          <w:sz w:val="18"/>
          <w:szCs w:val="18"/>
        </w:rPr>
        <w:footnoteRef/>
      </w:r>
      <w:r w:rsidRPr="00631537">
        <w:rPr>
          <w:sz w:val="18"/>
          <w:szCs w:val="18"/>
        </w:rPr>
        <w:t xml:space="preserve"> </w:t>
      </w:r>
      <w:r w:rsidR="003702C0" w:rsidRPr="003702C0">
        <w:rPr>
          <w:rFonts w:hint="eastAsia"/>
          <w:sz w:val="18"/>
          <w:szCs w:val="18"/>
        </w:rPr>
        <w:t>박상인, 「주주의 비례적 이익을 전제로 하는 이사의 충실의무 인정 여부 검토」, 『한국경제연구원 연구용역 보고서』, 2024.</w:t>
      </w:r>
    </w:p>
  </w:footnote>
  <w:footnote w:id="13">
    <w:p w14:paraId="589863A5" w14:textId="77777777" w:rsidR="003702C0" w:rsidRPr="003702C0" w:rsidRDefault="00F52061" w:rsidP="003702C0">
      <w:pPr>
        <w:pStyle w:val="aa"/>
        <w:rPr>
          <w:sz w:val="18"/>
          <w:szCs w:val="18"/>
        </w:rPr>
      </w:pPr>
      <w:r w:rsidRPr="00C76EC5">
        <w:rPr>
          <w:rStyle w:val="ab"/>
          <w:sz w:val="18"/>
          <w:szCs w:val="18"/>
        </w:rPr>
        <w:footnoteRef/>
      </w:r>
      <w:r w:rsidRPr="00C76EC5">
        <w:rPr>
          <w:sz w:val="18"/>
          <w:szCs w:val="18"/>
        </w:rPr>
        <w:t xml:space="preserve"> </w:t>
      </w:r>
      <w:r w:rsidR="003702C0" w:rsidRPr="003702C0">
        <w:rPr>
          <w:rFonts w:hint="eastAsia"/>
          <w:sz w:val="18"/>
          <w:szCs w:val="18"/>
        </w:rPr>
        <w:t>L. Bebchuk &amp; J. Fried, 「Pay Without Performance: The Unfulfilled Promise of Executive Compensation」,</w:t>
      </w:r>
    </w:p>
    <w:p w14:paraId="35AB991D" w14:textId="21A61DBE" w:rsidR="00F52061" w:rsidRPr="003702C0" w:rsidRDefault="003702C0" w:rsidP="00F52061">
      <w:pPr>
        <w:pStyle w:val="aa"/>
        <w:rPr>
          <w:sz w:val="18"/>
          <w:szCs w:val="18"/>
        </w:rPr>
      </w:pPr>
      <w:r w:rsidRPr="003702C0">
        <w:rPr>
          <w:rFonts w:hint="eastAsia"/>
          <w:sz w:val="18"/>
          <w:szCs w:val="18"/>
        </w:rPr>
        <w:t> 『Harvard University Press』, 2004, pp. 120-125.</w:t>
      </w:r>
    </w:p>
  </w:footnote>
  <w:footnote w:id="14">
    <w:p w14:paraId="131DB253" w14:textId="3DC77CDF" w:rsidR="00F52061" w:rsidRPr="00C76EC5" w:rsidRDefault="00F52061" w:rsidP="00F52061">
      <w:pPr>
        <w:pStyle w:val="aa"/>
        <w:rPr>
          <w:sz w:val="18"/>
          <w:szCs w:val="18"/>
        </w:rPr>
      </w:pPr>
      <w:r w:rsidRPr="00C76EC5">
        <w:rPr>
          <w:rStyle w:val="ab"/>
          <w:sz w:val="18"/>
          <w:szCs w:val="18"/>
        </w:rPr>
        <w:footnoteRef/>
      </w:r>
      <w:r w:rsidRPr="00C76EC5">
        <w:rPr>
          <w:sz w:val="18"/>
          <w:szCs w:val="18"/>
        </w:rPr>
        <w:t xml:space="preserve"> </w:t>
      </w:r>
      <w:r w:rsidR="003702C0" w:rsidRPr="003702C0">
        <w:rPr>
          <w:rFonts w:hint="eastAsia"/>
          <w:sz w:val="18"/>
          <w:szCs w:val="18"/>
        </w:rPr>
        <w:t>이영희, 「지배주주의 충실의무 도입에 관한 연구」, 『상사법연구 제55권 제3호』, 2024, p. 15.</w:t>
      </w:r>
    </w:p>
  </w:footnote>
  <w:footnote w:id="15">
    <w:p w14:paraId="754EC3E2" w14:textId="59130942" w:rsidR="00F52061" w:rsidRPr="00C76EC5" w:rsidRDefault="00F52061" w:rsidP="00F52061">
      <w:pPr>
        <w:pStyle w:val="aa"/>
        <w:rPr>
          <w:sz w:val="18"/>
          <w:szCs w:val="18"/>
        </w:rPr>
      </w:pPr>
      <w:r w:rsidRPr="00C76EC5">
        <w:rPr>
          <w:rStyle w:val="ab"/>
          <w:sz w:val="18"/>
          <w:szCs w:val="18"/>
        </w:rPr>
        <w:footnoteRef/>
      </w:r>
      <w:r w:rsidR="003702C0" w:rsidRPr="003702C0">
        <w:rPr>
          <w:rFonts w:hint="eastAsia"/>
          <w:sz w:val="18"/>
          <w:szCs w:val="18"/>
        </w:rPr>
        <w:t> 서완석, 「지배주주와 주주유한책임원칙」, 『상사법연구』 제23권 제3호, 2004, p. 30.</w:t>
      </w:r>
    </w:p>
  </w:footnote>
  <w:footnote w:id="16">
    <w:p w14:paraId="38FAE334" w14:textId="77777777" w:rsidR="003702C0" w:rsidRPr="003702C0" w:rsidRDefault="00F52061" w:rsidP="003702C0">
      <w:pPr>
        <w:pStyle w:val="aa"/>
        <w:rPr>
          <w:sz w:val="18"/>
          <w:szCs w:val="18"/>
        </w:rPr>
      </w:pPr>
      <w:r w:rsidRPr="00C76EC5">
        <w:rPr>
          <w:rStyle w:val="ab"/>
          <w:sz w:val="18"/>
          <w:szCs w:val="18"/>
        </w:rPr>
        <w:footnoteRef/>
      </w:r>
      <w:r w:rsidRPr="00C76EC5">
        <w:rPr>
          <w:sz w:val="18"/>
          <w:szCs w:val="18"/>
        </w:rPr>
        <w:t xml:space="preserve"> </w:t>
      </w:r>
      <w:r w:rsidR="003702C0" w:rsidRPr="003702C0">
        <w:rPr>
          <w:rFonts w:hint="eastAsia"/>
          <w:sz w:val="18"/>
          <w:szCs w:val="18"/>
        </w:rPr>
        <w:t>박지훈, 「미국 델라웨어 회사법상 지배주주의 충실의무에 관한 연구」, 『외국법연구』 제30권 제2호, 2022,</w:t>
      </w:r>
    </w:p>
    <w:p w14:paraId="69BDBBF8" w14:textId="1CC45715" w:rsidR="00F52061" w:rsidRPr="00C76EC5" w:rsidRDefault="003702C0" w:rsidP="00F52061">
      <w:pPr>
        <w:pStyle w:val="aa"/>
        <w:rPr>
          <w:sz w:val="18"/>
          <w:szCs w:val="18"/>
        </w:rPr>
      </w:pPr>
      <w:r w:rsidRPr="003702C0">
        <w:rPr>
          <w:rFonts w:hint="eastAsia"/>
          <w:sz w:val="18"/>
          <w:szCs w:val="18"/>
        </w:rPr>
        <w:t>p. 50.</w:t>
      </w:r>
    </w:p>
  </w:footnote>
  <w:footnote w:id="17">
    <w:p w14:paraId="2EE11780" w14:textId="657413E2" w:rsidR="00F52061" w:rsidRPr="00C76EC5" w:rsidRDefault="00F52061" w:rsidP="00F52061">
      <w:pPr>
        <w:pStyle w:val="aa"/>
        <w:rPr>
          <w:sz w:val="18"/>
          <w:szCs w:val="18"/>
        </w:rPr>
      </w:pPr>
      <w:r w:rsidRPr="00C76EC5">
        <w:rPr>
          <w:rStyle w:val="ab"/>
          <w:sz w:val="18"/>
          <w:szCs w:val="18"/>
        </w:rPr>
        <w:footnoteRef/>
      </w:r>
      <w:r w:rsidRPr="00C76EC5">
        <w:rPr>
          <w:sz w:val="18"/>
          <w:szCs w:val="18"/>
        </w:rPr>
        <w:t xml:space="preserve"> </w:t>
      </w:r>
      <w:r w:rsidR="003702C0" w:rsidRPr="003702C0">
        <w:rPr>
          <w:rFonts w:hint="eastAsia"/>
          <w:sz w:val="18"/>
          <w:szCs w:val="18"/>
        </w:rPr>
        <w:t>최진수, 「독일 기업집단법상 책임제도의 한국적 수용 가능성」, 『법학논총』 제40권 제1호, 2021, p. 62.</w:t>
      </w:r>
    </w:p>
  </w:footnote>
  <w:footnote w:id="18">
    <w:p w14:paraId="0C4F4D63" w14:textId="6D41342E" w:rsidR="00F52061" w:rsidRPr="00C76EC5" w:rsidRDefault="00F52061" w:rsidP="00F52061">
      <w:pPr>
        <w:pStyle w:val="aa"/>
        <w:rPr>
          <w:sz w:val="18"/>
          <w:szCs w:val="18"/>
        </w:rPr>
      </w:pPr>
      <w:r w:rsidRPr="00C76EC5">
        <w:rPr>
          <w:rStyle w:val="ab"/>
          <w:sz w:val="18"/>
          <w:szCs w:val="18"/>
        </w:rPr>
        <w:footnoteRef/>
      </w:r>
      <w:r w:rsidRPr="00C76EC5">
        <w:rPr>
          <w:sz w:val="18"/>
          <w:szCs w:val="18"/>
        </w:rPr>
        <w:t xml:space="preserve"> </w:t>
      </w:r>
      <w:r w:rsidR="003702C0" w:rsidRPr="003702C0">
        <w:rPr>
          <w:rFonts w:hint="eastAsia"/>
          <w:sz w:val="18"/>
          <w:szCs w:val="18"/>
        </w:rPr>
        <w:t>김영철, 「지배주주의 법적 지위와 책임의 문제」, 『회사법연구』 제35권 제2호, 2023, p. 45.</w:t>
      </w:r>
    </w:p>
  </w:footnote>
  <w:footnote w:id="19">
    <w:p w14:paraId="1C3ADDED" w14:textId="77777777" w:rsidR="003702C0" w:rsidRPr="003702C0" w:rsidRDefault="00F52061" w:rsidP="003702C0">
      <w:pPr>
        <w:pStyle w:val="aa"/>
        <w:rPr>
          <w:sz w:val="18"/>
          <w:szCs w:val="18"/>
        </w:rPr>
      </w:pPr>
      <w:r w:rsidRPr="00C76EC5">
        <w:rPr>
          <w:rStyle w:val="ab"/>
          <w:sz w:val="18"/>
          <w:szCs w:val="18"/>
        </w:rPr>
        <w:footnoteRef/>
      </w:r>
      <w:r w:rsidRPr="00C76EC5">
        <w:rPr>
          <w:sz w:val="18"/>
          <w:szCs w:val="18"/>
        </w:rPr>
        <w:t xml:space="preserve"> </w:t>
      </w:r>
      <w:r w:rsidR="003702C0" w:rsidRPr="003702C0">
        <w:rPr>
          <w:rFonts w:hint="eastAsia"/>
          <w:sz w:val="18"/>
          <w:szCs w:val="18"/>
        </w:rPr>
        <w:t>R. H. Winter, 「State Law, Shareholder Protection, and the Theory of the Corporation」,</w:t>
      </w:r>
    </w:p>
    <w:p w14:paraId="36D29538" w14:textId="32FEB3BA" w:rsidR="00F52061" w:rsidRPr="00C76EC5" w:rsidRDefault="003702C0" w:rsidP="00F52061">
      <w:pPr>
        <w:pStyle w:val="aa"/>
        <w:rPr>
          <w:sz w:val="18"/>
          <w:szCs w:val="18"/>
        </w:rPr>
      </w:pPr>
      <w:r w:rsidRPr="003702C0">
        <w:rPr>
          <w:rFonts w:hint="eastAsia"/>
          <w:sz w:val="18"/>
          <w:szCs w:val="18"/>
        </w:rPr>
        <w:t>『Journal of Legal Studies』 Vol. 6 No. 2, 1977, pp. 27-30.</w:t>
      </w:r>
    </w:p>
  </w:footnote>
  <w:footnote w:id="20">
    <w:p w14:paraId="47B358E3" w14:textId="6BE534F8" w:rsidR="00F52061" w:rsidRPr="00C76EC5" w:rsidRDefault="00F52061" w:rsidP="00F52061">
      <w:pPr>
        <w:pStyle w:val="aa"/>
        <w:rPr>
          <w:sz w:val="18"/>
          <w:szCs w:val="18"/>
        </w:rPr>
      </w:pPr>
      <w:r w:rsidRPr="00C76EC5">
        <w:rPr>
          <w:rStyle w:val="ab"/>
          <w:sz w:val="18"/>
          <w:szCs w:val="18"/>
        </w:rPr>
        <w:footnoteRef/>
      </w:r>
      <w:r w:rsidRPr="00C76EC5">
        <w:rPr>
          <w:sz w:val="18"/>
          <w:szCs w:val="18"/>
        </w:rPr>
        <w:t xml:space="preserve"> </w:t>
      </w:r>
      <w:r w:rsidR="003702C0" w:rsidRPr="003702C0">
        <w:rPr>
          <w:rFonts w:hint="eastAsia"/>
          <w:sz w:val="18"/>
          <w:szCs w:val="18"/>
        </w:rPr>
        <w:t>A. Easterbrook &amp; D. Fischel, 「The Economic Structure of Corporate Law」, 『Harvard University Press』, 1991, pp. 29-30.</w:t>
      </w:r>
    </w:p>
  </w:footnote>
  <w:footnote w:id="21">
    <w:p w14:paraId="4665EA9C" w14:textId="1D74FB97" w:rsidR="00F52061" w:rsidRPr="00276C6D" w:rsidRDefault="00F52061" w:rsidP="00F52061">
      <w:pPr>
        <w:pStyle w:val="aa"/>
        <w:rPr>
          <w:sz w:val="20"/>
          <w:szCs w:val="20"/>
        </w:rPr>
      </w:pPr>
      <w:r w:rsidRPr="00C76EC5">
        <w:rPr>
          <w:rStyle w:val="ab"/>
          <w:sz w:val="18"/>
          <w:szCs w:val="18"/>
        </w:rPr>
        <w:footnoteRef/>
      </w:r>
      <w:r w:rsidRPr="00C76EC5">
        <w:rPr>
          <w:sz w:val="18"/>
          <w:szCs w:val="18"/>
        </w:rPr>
        <w:t xml:space="preserve"> </w:t>
      </w:r>
      <w:r w:rsidR="005B3F4A" w:rsidRPr="005B3F4A">
        <w:rPr>
          <w:rFonts w:hint="eastAsia"/>
          <w:sz w:val="18"/>
          <w:szCs w:val="18"/>
        </w:rPr>
        <w:t>홍성민, 「주주의 권한 남용과 지배주주 책임 법리의 비교」, 『증권법연구』 제45권 제4호, 2019, p. 75.</w:t>
      </w:r>
    </w:p>
  </w:footnote>
  <w:footnote w:id="22">
    <w:p w14:paraId="5945792D" w14:textId="77777777" w:rsidR="00030445" w:rsidRPr="0036537F" w:rsidRDefault="00030445" w:rsidP="00030445">
      <w:pPr>
        <w:pStyle w:val="aa"/>
        <w:rPr>
          <w:sz w:val="18"/>
          <w:szCs w:val="18"/>
        </w:rPr>
      </w:pPr>
      <w:r>
        <w:rPr>
          <w:rStyle w:val="ab"/>
        </w:rPr>
        <w:footnoteRef/>
      </w:r>
      <w:r>
        <w:t xml:space="preserve"> </w:t>
      </w:r>
      <w:r w:rsidRPr="005B3F4A">
        <w:rPr>
          <w:rFonts w:hint="eastAsia"/>
          <w:sz w:val="18"/>
          <w:szCs w:val="20"/>
        </w:rPr>
        <w:t>서완석, 「지배주주와 주주유한책임원칙」, 『상사법연구』 제23권 제3호, 2004.</w:t>
      </w:r>
    </w:p>
  </w:footnote>
  <w:footnote w:id="23">
    <w:p w14:paraId="5946A83C" w14:textId="77777777" w:rsidR="00030445" w:rsidRPr="00C91783" w:rsidRDefault="00030445" w:rsidP="00030445">
      <w:pPr>
        <w:pStyle w:val="aa"/>
        <w:rPr>
          <w:sz w:val="18"/>
          <w:szCs w:val="18"/>
        </w:rPr>
      </w:pPr>
      <w:r>
        <w:rPr>
          <w:rStyle w:val="ab"/>
        </w:rPr>
        <w:footnoteRef/>
      </w:r>
      <w:r>
        <w:t xml:space="preserve"> </w:t>
      </w:r>
      <w:r>
        <w:rPr>
          <w:rFonts w:ascii="맑은 고딕" w:eastAsia="맑은 고딕" w:hAnsi="맑은 고딕" w:hint="eastAsia"/>
          <w:color w:val="000000"/>
          <w:sz w:val="18"/>
          <w:szCs w:val="18"/>
          <w:shd w:val="clear" w:color="auto" w:fill="FFFFFF"/>
        </w:rPr>
        <w:t>김앤장, 「이사의 주주 이익 보호 충실의무 등 도입 개정 상법 공포 및 시행」, 김앤장 인사이트, 2025.07.</w:t>
      </w:r>
    </w:p>
  </w:footnote>
  <w:footnote w:id="24">
    <w:p w14:paraId="06B0ED6D" w14:textId="77777777" w:rsidR="00030445" w:rsidRPr="00157860" w:rsidRDefault="00030445" w:rsidP="00030445">
      <w:pPr>
        <w:pStyle w:val="aa"/>
        <w:rPr>
          <w:sz w:val="18"/>
          <w:szCs w:val="18"/>
        </w:rPr>
      </w:pPr>
      <w:r w:rsidRPr="0036537F">
        <w:rPr>
          <w:rStyle w:val="ab"/>
          <w:sz w:val="18"/>
          <w:szCs w:val="18"/>
        </w:rPr>
        <w:footnoteRef/>
      </w:r>
      <w:r w:rsidRPr="0036537F">
        <w:rPr>
          <w:sz w:val="18"/>
          <w:szCs w:val="18"/>
        </w:rPr>
        <w:t xml:space="preserve"> </w:t>
      </w:r>
      <w:r w:rsidRPr="00157860">
        <w:rPr>
          <w:rFonts w:hint="eastAsia"/>
          <w:sz w:val="18"/>
          <w:szCs w:val="18"/>
        </w:rPr>
        <w:t>법무법인 세종, 「이사의 충실의무에 관한 상법 개정과 그 법적 시사점」, 신킴 뉴스레터, 2025.07.</w:t>
      </w:r>
    </w:p>
  </w:footnote>
  <w:footnote w:id="25">
    <w:p w14:paraId="4C912A17" w14:textId="77777777" w:rsidR="00030445" w:rsidRPr="00157860" w:rsidRDefault="00030445" w:rsidP="00030445">
      <w:pPr>
        <w:pStyle w:val="aa"/>
        <w:rPr>
          <w:sz w:val="18"/>
          <w:szCs w:val="18"/>
        </w:rPr>
      </w:pPr>
      <w:r w:rsidRPr="00157860">
        <w:rPr>
          <w:rStyle w:val="ab"/>
          <w:sz w:val="18"/>
          <w:szCs w:val="18"/>
        </w:rPr>
        <w:footnoteRef/>
      </w:r>
      <w:r w:rsidRPr="00157860">
        <w:rPr>
          <w:sz w:val="18"/>
          <w:szCs w:val="18"/>
        </w:rPr>
        <w:t xml:space="preserve"> </w:t>
      </w:r>
      <w:r w:rsidRPr="00157860">
        <w:rPr>
          <w:rFonts w:hint="eastAsia"/>
          <w:sz w:val="18"/>
          <w:szCs w:val="18"/>
        </w:rPr>
        <w:t>ESG경제, 「이사의 주주 충실의무에 대한 오해와 진실」, ESG경제, 2025.04.</w:t>
      </w:r>
    </w:p>
  </w:footnote>
  <w:footnote w:id="26">
    <w:p w14:paraId="780896BC" w14:textId="77777777" w:rsidR="00030445" w:rsidRPr="00157860" w:rsidRDefault="00030445" w:rsidP="00030445">
      <w:pPr>
        <w:pStyle w:val="aa"/>
        <w:rPr>
          <w:sz w:val="18"/>
          <w:szCs w:val="18"/>
        </w:rPr>
      </w:pPr>
      <w:r w:rsidRPr="00157860">
        <w:rPr>
          <w:rStyle w:val="ab"/>
          <w:sz w:val="18"/>
          <w:szCs w:val="18"/>
        </w:rPr>
        <w:footnoteRef/>
      </w:r>
      <w:r w:rsidRPr="00157860">
        <w:rPr>
          <w:sz w:val="18"/>
          <w:szCs w:val="18"/>
        </w:rPr>
        <w:t xml:space="preserve"> </w:t>
      </w:r>
      <w:r w:rsidRPr="00157860">
        <w:rPr>
          <w:rFonts w:ascii="맑은 고딕" w:eastAsia="맑은 고딕" w:hAnsi="맑은 고딕" w:hint="eastAsia"/>
          <w:color w:val="000000"/>
          <w:sz w:val="18"/>
          <w:szCs w:val="18"/>
          <w:shd w:val="clear" w:color="auto" w:fill="FFFFFF"/>
        </w:rPr>
        <w:t>김영국, 「경영판단원칙 입법화를 위한 법 정책 소고」, 『법과 기업 연구』 제11권 제1호, 2021.05, p. 36.</w:t>
      </w:r>
    </w:p>
  </w:footnote>
  <w:footnote w:id="27">
    <w:p w14:paraId="7C8B9717" w14:textId="77777777" w:rsidR="00030445" w:rsidRPr="00157860" w:rsidRDefault="00030445" w:rsidP="00030445">
      <w:pPr>
        <w:pStyle w:val="aa"/>
        <w:rPr>
          <w:sz w:val="18"/>
          <w:szCs w:val="18"/>
        </w:rPr>
      </w:pPr>
      <w:r w:rsidRPr="00157860">
        <w:rPr>
          <w:rStyle w:val="ab"/>
          <w:sz w:val="18"/>
          <w:szCs w:val="18"/>
        </w:rPr>
        <w:footnoteRef/>
      </w:r>
      <w:r w:rsidRPr="00157860">
        <w:rPr>
          <w:sz w:val="18"/>
          <w:szCs w:val="18"/>
        </w:rPr>
        <w:t xml:space="preserve"> 대법원, 대법원 2005. 10. 28. 선고 2003다69638 판결 (손해배상(기)), 국가법령정보센터, 2005.10.</w:t>
      </w:r>
    </w:p>
  </w:footnote>
  <w:footnote w:id="28">
    <w:p w14:paraId="123043AC" w14:textId="77777777" w:rsidR="00030445" w:rsidRPr="00157860" w:rsidRDefault="00030445" w:rsidP="00030445">
      <w:pPr>
        <w:pStyle w:val="aa"/>
        <w:rPr>
          <w:sz w:val="18"/>
          <w:szCs w:val="18"/>
        </w:rPr>
      </w:pPr>
      <w:r w:rsidRPr="00157860">
        <w:rPr>
          <w:rStyle w:val="ab"/>
          <w:sz w:val="18"/>
          <w:szCs w:val="18"/>
        </w:rPr>
        <w:footnoteRef/>
      </w:r>
      <w:r w:rsidRPr="00157860">
        <w:rPr>
          <w:sz w:val="18"/>
          <w:szCs w:val="18"/>
        </w:rPr>
        <w:t xml:space="preserve"> 대법원, 대법원 2006. 11. 9. 선고 2006다33333 판결 (손해배상(기)), 국가법령정보센터, 2006.11.</w:t>
      </w:r>
    </w:p>
  </w:footnote>
  <w:footnote w:id="29">
    <w:p w14:paraId="60A0C9C4" w14:textId="77777777" w:rsidR="00030445" w:rsidRPr="00157860" w:rsidRDefault="00030445" w:rsidP="00030445">
      <w:pPr>
        <w:pStyle w:val="aa"/>
        <w:rPr>
          <w:sz w:val="18"/>
          <w:szCs w:val="18"/>
        </w:rPr>
      </w:pPr>
      <w:r w:rsidRPr="00157860">
        <w:rPr>
          <w:rStyle w:val="ab"/>
          <w:sz w:val="18"/>
          <w:szCs w:val="18"/>
        </w:rPr>
        <w:footnoteRef/>
      </w:r>
      <w:r w:rsidRPr="00157860">
        <w:rPr>
          <w:sz w:val="18"/>
          <w:szCs w:val="18"/>
        </w:rPr>
        <w:t xml:space="preserve"> 대법원, 대법원 2008.9.11. 선고 2007다90982 판결 (매매대금), 주요판례, 2008.09.</w:t>
      </w:r>
    </w:p>
  </w:footnote>
  <w:footnote w:id="30">
    <w:p w14:paraId="13694B75" w14:textId="77777777" w:rsidR="00030445" w:rsidRPr="00194889" w:rsidRDefault="00030445" w:rsidP="00030445">
      <w:pPr>
        <w:pStyle w:val="aa"/>
        <w:rPr>
          <w:sz w:val="18"/>
          <w:szCs w:val="18"/>
        </w:rPr>
      </w:pPr>
      <w:r w:rsidRPr="00194889">
        <w:rPr>
          <w:rStyle w:val="ab"/>
          <w:sz w:val="18"/>
          <w:szCs w:val="18"/>
        </w:rPr>
        <w:footnoteRef/>
      </w:r>
      <w:r>
        <w:rPr>
          <w:rFonts w:hint="eastAsia"/>
          <w:sz w:val="18"/>
          <w:szCs w:val="18"/>
        </w:rPr>
        <w:t xml:space="preserve"> </w:t>
      </w:r>
      <w:r w:rsidRPr="005B3F4A">
        <w:rPr>
          <w:rFonts w:hint="eastAsia"/>
          <w:sz w:val="18"/>
          <w:szCs w:val="18"/>
        </w:rPr>
        <w:t>박원희, 「법인격부인론의 적용요건에 관한 비교법적 고찰: 미국/일본의 판례를 중심으로」, 2017, p. 8.</w:t>
      </w:r>
    </w:p>
  </w:footnote>
  <w:footnote w:id="31">
    <w:p w14:paraId="49808685" w14:textId="77777777" w:rsidR="00030445" w:rsidRPr="005B3F4A" w:rsidRDefault="00030445" w:rsidP="00030445">
      <w:pPr>
        <w:pStyle w:val="aa"/>
        <w:rPr>
          <w:sz w:val="18"/>
          <w:szCs w:val="18"/>
        </w:rPr>
      </w:pPr>
      <w:r w:rsidRPr="00194889">
        <w:rPr>
          <w:rStyle w:val="ab"/>
          <w:sz w:val="18"/>
          <w:szCs w:val="18"/>
        </w:rPr>
        <w:footnoteRef/>
      </w:r>
      <w:r w:rsidRPr="00194889">
        <w:rPr>
          <w:sz w:val="18"/>
          <w:szCs w:val="18"/>
        </w:rPr>
        <w:t xml:space="preserve"> </w:t>
      </w:r>
      <w:r w:rsidRPr="005B3F4A">
        <w:rPr>
          <w:rFonts w:hint="eastAsia"/>
          <w:sz w:val="18"/>
          <w:szCs w:val="18"/>
        </w:rPr>
        <w:t>정완용, 「법인격부인론의 적용요건과 법인격의 남용」, 『경희 법학』 제52권 제3호, p. 155.</w:t>
      </w:r>
    </w:p>
  </w:footnote>
  <w:footnote w:id="32">
    <w:p w14:paraId="62B56CF0" w14:textId="77777777" w:rsidR="00030445" w:rsidRPr="00194889" w:rsidRDefault="00030445" w:rsidP="00030445">
      <w:pPr>
        <w:pStyle w:val="aa"/>
        <w:rPr>
          <w:sz w:val="18"/>
          <w:szCs w:val="18"/>
        </w:rPr>
      </w:pPr>
      <w:r w:rsidRPr="00194889">
        <w:rPr>
          <w:rStyle w:val="ab"/>
          <w:sz w:val="18"/>
          <w:szCs w:val="18"/>
        </w:rPr>
        <w:footnoteRef/>
      </w:r>
      <w:r w:rsidRPr="00194889">
        <w:rPr>
          <w:sz w:val="18"/>
          <w:szCs w:val="18"/>
        </w:rPr>
        <w:t xml:space="preserve"> </w:t>
      </w:r>
      <w:r w:rsidRPr="005B3F4A">
        <w:rPr>
          <w:rFonts w:hint="eastAsia"/>
          <w:sz w:val="18"/>
          <w:szCs w:val="18"/>
        </w:rPr>
        <w:t>이준영, 「법인격 부인과 사례 분석」, 법원도서관, 2025.08.</w:t>
      </w:r>
    </w:p>
  </w:footnote>
  <w:footnote w:id="33">
    <w:p w14:paraId="65211E1C" w14:textId="77777777" w:rsidR="00030445" w:rsidRPr="005B3F4A" w:rsidRDefault="00030445" w:rsidP="00030445">
      <w:pPr>
        <w:pStyle w:val="aa"/>
        <w:rPr>
          <w:sz w:val="18"/>
          <w:szCs w:val="18"/>
        </w:rPr>
      </w:pPr>
      <w:r w:rsidRPr="003A530D">
        <w:rPr>
          <w:rStyle w:val="ab"/>
          <w:sz w:val="18"/>
          <w:szCs w:val="18"/>
        </w:rPr>
        <w:footnoteRef/>
      </w:r>
      <w:r w:rsidRPr="003A530D">
        <w:rPr>
          <w:sz w:val="18"/>
          <w:szCs w:val="18"/>
        </w:rPr>
        <w:t xml:space="preserve"> </w:t>
      </w:r>
      <w:r>
        <w:rPr>
          <w:rFonts w:hint="eastAsia"/>
          <w:sz w:val="18"/>
          <w:szCs w:val="18"/>
        </w:rPr>
        <w:t>법제처,</w:t>
      </w:r>
      <w:r w:rsidRPr="005B3F4A">
        <w:rPr>
          <w:rFonts w:hint="eastAsia"/>
          <w:sz w:val="18"/>
          <w:szCs w:val="18"/>
        </w:rPr>
        <w:t> 「이사의 충실의무 대상을 주주로 확대하는 상법 개정 법률안 등 16개 법률 공포안 국무회의 상정」, 2025.07.</w:t>
      </w:r>
    </w:p>
  </w:footnote>
  <w:footnote w:id="34">
    <w:p w14:paraId="39F7592B" w14:textId="15BCBDA2" w:rsidR="00F52061" w:rsidRPr="005B3F4A" w:rsidRDefault="00F52061" w:rsidP="00F52061">
      <w:pPr>
        <w:pStyle w:val="aa"/>
        <w:rPr>
          <w:sz w:val="18"/>
          <w:szCs w:val="18"/>
        </w:rPr>
      </w:pPr>
      <w:r w:rsidRPr="003B2451">
        <w:rPr>
          <w:rStyle w:val="ab"/>
          <w:sz w:val="18"/>
          <w:szCs w:val="18"/>
        </w:rPr>
        <w:footnoteRef/>
      </w:r>
      <w:r w:rsidRPr="003B2451">
        <w:rPr>
          <w:sz w:val="18"/>
          <w:szCs w:val="18"/>
        </w:rPr>
        <w:t xml:space="preserve"> </w:t>
      </w:r>
      <w:r w:rsidR="005B3F4A" w:rsidRPr="005B3F4A">
        <w:rPr>
          <w:rFonts w:hint="eastAsia"/>
          <w:sz w:val="18"/>
          <w:szCs w:val="18"/>
        </w:rPr>
        <w:t>채이배, 「상법 제382조의 3 (이사의 충실의무) 개정 필요성」, 『기업지배구조연구』 46, 2013, pp. 65-66.</w:t>
      </w:r>
    </w:p>
  </w:footnote>
  <w:footnote w:id="35">
    <w:p w14:paraId="6124AB8C" w14:textId="462C2C87" w:rsidR="00F52061" w:rsidRPr="005B3F4A" w:rsidRDefault="00F52061" w:rsidP="00F52061">
      <w:pPr>
        <w:pStyle w:val="aa"/>
        <w:rPr>
          <w:sz w:val="18"/>
          <w:szCs w:val="18"/>
        </w:rPr>
      </w:pPr>
      <w:r w:rsidRPr="003B2451">
        <w:rPr>
          <w:rStyle w:val="ab"/>
          <w:sz w:val="18"/>
          <w:szCs w:val="18"/>
        </w:rPr>
        <w:footnoteRef/>
      </w:r>
      <w:r w:rsidRPr="003B2451">
        <w:rPr>
          <w:sz w:val="18"/>
          <w:szCs w:val="18"/>
        </w:rPr>
        <w:t xml:space="preserve"> </w:t>
      </w:r>
      <w:r w:rsidR="005B3F4A" w:rsidRPr="005B3F4A">
        <w:rPr>
          <w:rFonts w:hint="eastAsia"/>
          <w:sz w:val="18"/>
          <w:szCs w:val="18"/>
        </w:rPr>
        <w:t>강영기, 「상법상 이사의 주주에 대한 충실의무 및 지배주주의 충실의무 명문화에 관한 소고」, 『기업법연구』, 2024.12, p. 113.</w:t>
      </w:r>
    </w:p>
  </w:footnote>
  <w:footnote w:id="36">
    <w:p w14:paraId="56D60D66" w14:textId="6C7F9E1B" w:rsidR="00F52061" w:rsidRPr="005B3F4A" w:rsidRDefault="00F52061" w:rsidP="005B3F4A">
      <w:pPr>
        <w:pStyle w:val="af1"/>
        <w:spacing w:after="0"/>
        <w:rPr>
          <w:rFonts w:ascii="맑은 고딕" w:eastAsia="맑은 고딕" w:hAnsi="맑은 고딕" w:cs="굴림"/>
          <w:color w:val="000000"/>
          <w:kern w:val="0"/>
          <w:sz w:val="22"/>
          <w:szCs w:val="22"/>
          <w14:ligatures w14:val="none"/>
        </w:rPr>
      </w:pPr>
      <w:r>
        <w:rPr>
          <w:rStyle w:val="ab"/>
        </w:rPr>
        <w:footnoteRef/>
      </w:r>
      <w:r>
        <w:t xml:space="preserve"> </w:t>
      </w:r>
      <w:r w:rsidR="005B3F4A" w:rsidRPr="005B3F4A">
        <w:rPr>
          <w:rFonts w:ascii="맑은 고딕" w:eastAsia="맑은 고딕" w:hAnsi="맑은 고딕" w:cs="굴림" w:hint="eastAsia"/>
          <w:color w:val="000000"/>
          <w:kern w:val="0"/>
          <w:sz w:val="18"/>
          <w:szCs w:val="18"/>
          <w14:ligatures w14:val="none"/>
        </w:rPr>
        <w:t>채이배, 「상법 제382조의 3 (이사의 충실의무) 개정 필요성」, 『기업지배구조연구』 46, 2013, p. 99.</w:t>
      </w:r>
    </w:p>
  </w:footnote>
  <w:footnote w:id="37">
    <w:p w14:paraId="6CCCDF57" w14:textId="6A0E8965" w:rsidR="00F52061" w:rsidRPr="00E1324C" w:rsidRDefault="00F52061" w:rsidP="00F52061">
      <w:pPr>
        <w:pStyle w:val="aa"/>
      </w:pPr>
      <w:r>
        <w:rPr>
          <w:rStyle w:val="ab"/>
        </w:rPr>
        <w:footnoteRef/>
      </w:r>
      <w:r>
        <w:t xml:space="preserve"> </w:t>
      </w:r>
      <w:r w:rsidR="005B3F4A">
        <w:rPr>
          <w:rFonts w:ascii="맑은 고딕" w:eastAsia="맑은 고딕" w:hAnsi="맑은 고딕" w:hint="eastAsia"/>
          <w:color w:val="000000"/>
          <w:sz w:val="18"/>
          <w:szCs w:val="18"/>
          <w:shd w:val="clear" w:color="auto" w:fill="FFFFFF"/>
        </w:rPr>
        <w:t>고은정, 「상법상 소수주주권 강화를 위한 다중대표소송제도의 실효성 강화방안 연구」, 『법학논집』 26(4), 2022, pp. 273-299.</w:t>
      </w:r>
    </w:p>
  </w:footnote>
  <w:footnote w:id="38">
    <w:p w14:paraId="0AA0EBEB" w14:textId="2DCD892F" w:rsidR="00F52061" w:rsidRPr="005B3F4A" w:rsidRDefault="00F52061" w:rsidP="00F52061">
      <w:pPr>
        <w:pStyle w:val="aa"/>
        <w:rPr>
          <w:sz w:val="18"/>
          <w:szCs w:val="20"/>
        </w:rPr>
      </w:pPr>
      <w:r w:rsidRPr="00B06E5E">
        <w:rPr>
          <w:rStyle w:val="ab"/>
          <w:sz w:val="18"/>
          <w:szCs w:val="20"/>
        </w:rPr>
        <w:footnoteRef/>
      </w:r>
      <w:r w:rsidRPr="00B06E5E">
        <w:rPr>
          <w:sz w:val="18"/>
          <w:szCs w:val="20"/>
        </w:rPr>
        <w:t xml:space="preserve"> </w:t>
      </w:r>
      <w:r w:rsidR="005B3F4A" w:rsidRPr="005B3F4A">
        <w:rPr>
          <w:rFonts w:hint="eastAsia"/>
          <w:sz w:val="18"/>
          <w:szCs w:val="20"/>
        </w:rPr>
        <w:t>김효정, 「이사의 주주에 대한 충실의무 입법의 타당성 및 입법방향」, 『경제법연구』 4(2), 2025, pp. 19-27.</w:t>
      </w:r>
    </w:p>
  </w:footnote>
  <w:footnote w:id="39">
    <w:p w14:paraId="4638EA14" w14:textId="7D80431C" w:rsidR="00F07046" w:rsidRPr="00B06E5E" w:rsidRDefault="00F52061" w:rsidP="00F52061">
      <w:pPr>
        <w:pStyle w:val="aa"/>
        <w:rPr>
          <w:sz w:val="18"/>
          <w:szCs w:val="20"/>
        </w:rPr>
      </w:pPr>
      <w:r w:rsidRPr="00B06E5E">
        <w:rPr>
          <w:rStyle w:val="ab"/>
          <w:sz w:val="18"/>
          <w:szCs w:val="20"/>
        </w:rPr>
        <w:footnoteRef/>
      </w:r>
      <w:r w:rsidRPr="00B06E5E">
        <w:rPr>
          <w:sz w:val="18"/>
          <w:szCs w:val="20"/>
        </w:rPr>
        <w:t xml:space="preserve"> </w:t>
      </w:r>
      <w:r w:rsidR="005B3F4A" w:rsidRPr="005B3F4A">
        <w:rPr>
          <w:rFonts w:hint="eastAsia"/>
          <w:sz w:val="18"/>
          <w:szCs w:val="20"/>
        </w:rPr>
        <w:t>이현균, 「지배주주의 충실의무에 관한 미국의 논의 및 시사점 검토」, 『증권법연구』 26(2), 2025.8, pp. 1-45.</w:t>
      </w:r>
    </w:p>
  </w:footnote>
  <w:footnote w:id="40">
    <w:p w14:paraId="3D4AE89A" w14:textId="77777777" w:rsidR="005B3F4A" w:rsidRPr="005B3F4A" w:rsidRDefault="00593056" w:rsidP="005B3F4A">
      <w:pPr>
        <w:pStyle w:val="aa"/>
        <w:rPr>
          <w:sz w:val="18"/>
          <w:szCs w:val="18"/>
        </w:rPr>
      </w:pPr>
      <w:r w:rsidRPr="003C7D28">
        <w:rPr>
          <w:rStyle w:val="ab"/>
          <w:sz w:val="18"/>
          <w:szCs w:val="18"/>
        </w:rPr>
        <w:footnoteRef/>
      </w:r>
      <w:r w:rsidRPr="003C7D28">
        <w:rPr>
          <w:sz w:val="18"/>
          <w:szCs w:val="18"/>
        </w:rPr>
        <w:t xml:space="preserve"> </w:t>
      </w:r>
      <w:r w:rsidR="005B3F4A" w:rsidRPr="005B3F4A">
        <w:rPr>
          <w:rFonts w:hint="eastAsia"/>
          <w:sz w:val="18"/>
          <w:szCs w:val="18"/>
        </w:rPr>
        <w:t>홍복기, 「이사의 충실의무에 대한 논쟁」, 『한국경제법학회 하계학술대회 자료집 기조 발제문』, 2024,</w:t>
      </w:r>
    </w:p>
    <w:p w14:paraId="04514852" w14:textId="3CA898C0" w:rsidR="00593056" w:rsidRPr="003C7D28" w:rsidRDefault="005B3F4A" w:rsidP="00593056">
      <w:pPr>
        <w:pStyle w:val="aa"/>
        <w:rPr>
          <w:sz w:val="18"/>
          <w:szCs w:val="18"/>
        </w:rPr>
      </w:pPr>
      <w:r w:rsidRPr="005B3F4A">
        <w:rPr>
          <w:rFonts w:hint="eastAsia"/>
          <w:sz w:val="18"/>
          <w:szCs w:val="18"/>
        </w:rPr>
        <w:t>pp. 10-11.</w:t>
      </w:r>
    </w:p>
  </w:footnote>
  <w:footnote w:id="41">
    <w:p w14:paraId="3D501B00" w14:textId="32D814FF" w:rsidR="00593056" w:rsidRPr="003B2451" w:rsidRDefault="00593056" w:rsidP="00593056">
      <w:pPr>
        <w:pStyle w:val="aa"/>
        <w:rPr>
          <w:sz w:val="18"/>
          <w:szCs w:val="18"/>
        </w:rPr>
      </w:pPr>
      <w:r w:rsidRPr="003B2451">
        <w:rPr>
          <w:rStyle w:val="ab"/>
          <w:sz w:val="18"/>
          <w:szCs w:val="18"/>
        </w:rPr>
        <w:footnoteRef/>
      </w:r>
      <w:r w:rsidRPr="003B2451">
        <w:rPr>
          <w:sz w:val="18"/>
          <w:szCs w:val="18"/>
        </w:rPr>
        <w:t xml:space="preserve"> </w:t>
      </w:r>
      <w:r w:rsidR="005B3F4A" w:rsidRPr="005B3F4A">
        <w:rPr>
          <w:rFonts w:hint="eastAsia"/>
          <w:sz w:val="18"/>
          <w:szCs w:val="18"/>
        </w:rPr>
        <w:t>김민지, 「[단독] '주 4일제' 도입 기업, 1년 만에 2배 급증…왜?」, 『이데일리』, 2025.05.14, https://n.news.naver.com/article/018/0006017652?sid=101.</w:t>
      </w:r>
    </w:p>
  </w:footnote>
  <w:footnote w:id="42">
    <w:p w14:paraId="4528A518" w14:textId="3F9BE0E2" w:rsidR="00593056" w:rsidRPr="003B2451" w:rsidRDefault="00593056" w:rsidP="00593056">
      <w:pPr>
        <w:pStyle w:val="aa"/>
        <w:rPr>
          <w:sz w:val="18"/>
          <w:szCs w:val="18"/>
        </w:rPr>
      </w:pPr>
      <w:r w:rsidRPr="003B2451">
        <w:rPr>
          <w:rStyle w:val="ab"/>
          <w:sz w:val="18"/>
          <w:szCs w:val="18"/>
        </w:rPr>
        <w:footnoteRef/>
      </w:r>
      <w:r w:rsidRPr="003B2451">
        <w:rPr>
          <w:sz w:val="18"/>
          <w:szCs w:val="18"/>
        </w:rPr>
        <w:t xml:space="preserve"> </w:t>
      </w:r>
      <w:r w:rsidR="005B3F4A" w:rsidRPr="005B3F4A">
        <w:rPr>
          <w:rFonts w:hint="eastAsia"/>
          <w:sz w:val="18"/>
          <w:szCs w:val="18"/>
        </w:rPr>
        <w:t>서완석, 「이사의 충실의무 대상」, 『상사법연구』, 2024.08, p. 346.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FFFFFFFF">
      <w:start w:val="1"/>
      <w:numFmt w:val="decimal"/>
      <w:lvlText w:val="%1."/>
      <w:lvlJc w:val="left"/>
      <w:pPr>
        <w:tabs>
          <w:tab w:val="num" w:pos="0"/>
        </w:tabs>
      </w:pPr>
    </w:lvl>
    <w:lvl w:ilvl="1" w:tplc="FFFFFFFF">
      <w:start w:val="1"/>
      <w:numFmt w:val="decimal"/>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CE1660"/>
    <w:multiLevelType w:val="hybridMultilevel"/>
    <w:tmpl w:val="C512D884"/>
    <w:lvl w:ilvl="0" w:tplc="1ACC74D6">
      <w:start w:val="1"/>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250F5F19"/>
    <w:multiLevelType w:val="multilevel"/>
    <w:tmpl w:val="34947BE8"/>
    <w:lvl w:ilvl="0">
      <w:start w:val="1"/>
      <w:numFmt w:val="decimal"/>
      <w:lvlText w:val="%1."/>
      <w:lvlJc w:val="left"/>
      <w:pPr>
        <w:ind w:left="800" w:hanging="360"/>
      </w:pPr>
      <w:rPr>
        <w:rFonts w:hint="default"/>
      </w:rPr>
    </w:lvl>
    <w:lvl w:ilvl="1">
      <w:start w:val="1"/>
      <w:numFmt w:val="decimal"/>
      <w:isLgl/>
      <w:lvlText w:val="%1.%2."/>
      <w:lvlJc w:val="left"/>
      <w:pPr>
        <w:ind w:left="1160" w:hanging="720"/>
      </w:pPr>
      <w:rPr>
        <w:rFonts w:hint="default"/>
      </w:rPr>
    </w:lvl>
    <w:lvl w:ilvl="2">
      <w:start w:val="1"/>
      <w:numFmt w:val="decimal"/>
      <w:isLgl/>
      <w:lvlText w:val="%1.%2.%3."/>
      <w:lvlJc w:val="left"/>
      <w:pPr>
        <w:ind w:left="1160" w:hanging="720"/>
      </w:pPr>
      <w:rPr>
        <w:rFonts w:hint="default"/>
      </w:rPr>
    </w:lvl>
    <w:lvl w:ilvl="3">
      <w:start w:val="1"/>
      <w:numFmt w:val="decimal"/>
      <w:isLgl/>
      <w:lvlText w:val="%1.%2.%3.%4."/>
      <w:lvlJc w:val="left"/>
      <w:pPr>
        <w:ind w:left="1520" w:hanging="1080"/>
      </w:pPr>
      <w:rPr>
        <w:rFonts w:hint="default"/>
      </w:rPr>
    </w:lvl>
    <w:lvl w:ilvl="4">
      <w:start w:val="1"/>
      <w:numFmt w:val="decimal"/>
      <w:isLgl/>
      <w:lvlText w:val="%1.%2.%3.%4.%5."/>
      <w:lvlJc w:val="left"/>
      <w:pPr>
        <w:ind w:left="1520" w:hanging="1080"/>
      </w:pPr>
      <w:rPr>
        <w:rFonts w:hint="default"/>
      </w:rPr>
    </w:lvl>
    <w:lvl w:ilvl="5">
      <w:start w:val="1"/>
      <w:numFmt w:val="decimal"/>
      <w:isLgl/>
      <w:lvlText w:val="%1.%2.%3.%4.%5.%6."/>
      <w:lvlJc w:val="left"/>
      <w:pPr>
        <w:ind w:left="1880" w:hanging="1440"/>
      </w:pPr>
      <w:rPr>
        <w:rFonts w:hint="default"/>
      </w:rPr>
    </w:lvl>
    <w:lvl w:ilvl="6">
      <w:start w:val="1"/>
      <w:numFmt w:val="decimal"/>
      <w:isLgl/>
      <w:lvlText w:val="%1.%2.%3.%4.%5.%6.%7."/>
      <w:lvlJc w:val="left"/>
      <w:pPr>
        <w:ind w:left="1880" w:hanging="1440"/>
      </w:pPr>
      <w:rPr>
        <w:rFonts w:hint="default"/>
      </w:rPr>
    </w:lvl>
    <w:lvl w:ilvl="7">
      <w:start w:val="1"/>
      <w:numFmt w:val="decimal"/>
      <w:isLgl/>
      <w:lvlText w:val="%1.%2.%3.%4.%5.%6.%7.%8."/>
      <w:lvlJc w:val="left"/>
      <w:pPr>
        <w:ind w:left="2240" w:hanging="1800"/>
      </w:pPr>
      <w:rPr>
        <w:rFonts w:hint="default"/>
      </w:rPr>
    </w:lvl>
    <w:lvl w:ilvl="8">
      <w:start w:val="1"/>
      <w:numFmt w:val="decimal"/>
      <w:isLgl/>
      <w:lvlText w:val="%1.%2.%3.%4.%5.%6.%7.%8.%9."/>
      <w:lvlJc w:val="left"/>
      <w:pPr>
        <w:ind w:left="2240" w:hanging="1800"/>
      </w:pPr>
      <w:rPr>
        <w:rFonts w:hint="default"/>
      </w:rPr>
    </w:lvl>
  </w:abstractNum>
  <w:abstractNum w:abstractNumId="3" w15:restartNumberingAfterBreak="0">
    <w:nsid w:val="36297BAD"/>
    <w:multiLevelType w:val="hybridMultilevel"/>
    <w:tmpl w:val="E4B6D3EA"/>
    <w:lvl w:ilvl="0" w:tplc="A552E7D2">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52E85952"/>
    <w:multiLevelType w:val="hybridMultilevel"/>
    <w:tmpl w:val="2F4CD926"/>
    <w:lvl w:ilvl="0" w:tplc="2A3CA00A">
      <w:start w:val="1"/>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506140737">
    <w:abstractNumId w:val="2"/>
  </w:num>
  <w:num w:numId="2" w16cid:durableId="454442913">
    <w:abstractNumId w:val="3"/>
  </w:num>
  <w:num w:numId="3" w16cid:durableId="1290742505">
    <w:abstractNumId w:val="0"/>
  </w:num>
  <w:num w:numId="4" w16cid:durableId="1564943739">
    <w:abstractNumId w:val="4"/>
  </w:num>
  <w:num w:numId="5" w16cid:durableId="1005744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E8C"/>
    <w:rsid w:val="00002552"/>
    <w:rsid w:val="000045DA"/>
    <w:rsid w:val="00006F0D"/>
    <w:rsid w:val="00013A5F"/>
    <w:rsid w:val="00030445"/>
    <w:rsid w:val="0003497C"/>
    <w:rsid w:val="00045202"/>
    <w:rsid w:val="00076B6E"/>
    <w:rsid w:val="000822A6"/>
    <w:rsid w:val="000837A3"/>
    <w:rsid w:val="00085180"/>
    <w:rsid w:val="000901B2"/>
    <w:rsid w:val="000913E9"/>
    <w:rsid w:val="000A62BA"/>
    <w:rsid w:val="000C05C3"/>
    <w:rsid w:val="000D6DA3"/>
    <w:rsid w:val="000E645D"/>
    <w:rsid w:val="000F7872"/>
    <w:rsid w:val="00100B2C"/>
    <w:rsid w:val="00102FAD"/>
    <w:rsid w:val="00104AA3"/>
    <w:rsid w:val="0013551F"/>
    <w:rsid w:val="00135DE7"/>
    <w:rsid w:val="00136D91"/>
    <w:rsid w:val="00157860"/>
    <w:rsid w:val="00170FB1"/>
    <w:rsid w:val="001735F6"/>
    <w:rsid w:val="00175AE5"/>
    <w:rsid w:val="00177AAF"/>
    <w:rsid w:val="0019168C"/>
    <w:rsid w:val="00192A6F"/>
    <w:rsid w:val="00194889"/>
    <w:rsid w:val="0019799D"/>
    <w:rsid w:val="001B5AEC"/>
    <w:rsid w:val="001B7772"/>
    <w:rsid w:val="001C7E4F"/>
    <w:rsid w:val="001D0E69"/>
    <w:rsid w:val="001D376F"/>
    <w:rsid w:val="001E429B"/>
    <w:rsid w:val="001E7E9E"/>
    <w:rsid w:val="001F27B9"/>
    <w:rsid w:val="001F5930"/>
    <w:rsid w:val="00214EF7"/>
    <w:rsid w:val="00221A5B"/>
    <w:rsid w:val="00241BFB"/>
    <w:rsid w:val="002470A0"/>
    <w:rsid w:val="00253826"/>
    <w:rsid w:val="00267F37"/>
    <w:rsid w:val="002751FE"/>
    <w:rsid w:val="00282EC6"/>
    <w:rsid w:val="002831BD"/>
    <w:rsid w:val="00283AF9"/>
    <w:rsid w:val="002B2B2F"/>
    <w:rsid w:val="002D1541"/>
    <w:rsid w:val="002D2182"/>
    <w:rsid w:val="002E4769"/>
    <w:rsid w:val="00303197"/>
    <w:rsid w:val="0030377B"/>
    <w:rsid w:val="003158A0"/>
    <w:rsid w:val="0032691E"/>
    <w:rsid w:val="00331AFA"/>
    <w:rsid w:val="00331E20"/>
    <w:rsid w:val="003613BD"/>
    <w:rsid w:val="0036537F"/>
    <w:rsid w:val="003702C0"/>
    <w:rsid w:val="00377F4C"/>
    <w:rsid w:val="003A1954"/>
    <w:rsid w:val="003A530D"/>
    <w:rsid w:val="003A7718"/>
    <w:rsid w:val="003B183B"/>
    <w:rsid w:val="003C154B"/>
    <w:rsid w:val="003D43F8"/>
    <w:rsid w:val="003E1D8B"/>
    <w:rsid w:val="003F7591"/>
    <w:rsid w:val="004126F2"/>
    <w:rsid w:val="00424CCE"/>
    <w:rsid w:val="00425DD2"/>
    <w:rsid w:val="00427359"/>
    <w:rsid w:val="00435031"/>
    <w:rsid w:val="00436863"/>
    <w:rsid w:val="00445B43"/>
    <w:rsid w:val="00464D44"/>
    <w:rsid w:val="00465861"/>
    <w:rsid w:val="004700E4"/>
    <w:rsid w:val="00470A4D"/>
    <w:rsid w:val="00481256"/>
    <w:rsid w:val="00486DB9"/>
    <w:rsid w:val="00487724"/>
    <w:rsid w:val="0049712E"/>
    <w:rsid w:val="004A2B11"/>
    <w:rsid w:val="004C5381"/>
    <w:rsid w:val="004D11F0"/>
    <w:rsid w:val="004D1C0A"/>
    <w:rsid w:val="004D20CA"/>
    <w:rsid w:val="004E76FD"/>
    <w:rsid w:val="004F05BE"/>
    <w:rsid w:val="00504295"/>
    <w:rsid w:val="00507420"/>
    <w:rsid w:val="00507C54"/>
    <w:rsid w:val="00513D64"/>
    <w:rsid w:val="00523212"/>
    <w:rsid w:val="00523287"/>
    <w:rsid w:val="00530D76"/>
    <w:rsid w:val="005377C7"/>
    <w:rsid w:val="00545A71"/>
    <w:rsid w:val="00547BF6"/>
    <w:rsid w:val="00557043"/>
    <w:rsid w:val="00557E3C"/>
    <w:rsid w:val="00562901"/>
    <w:rsid w:val="00567F12"/>
    <w:rsid w:val="00582C01"/>
    <w:rsid w:val="00593056"/>
    <w:rsid w:val="005A3205"/>
    <w:rsid w:val="005A685B"/>
    <w:rsid w:val="005B3F4A"/>
    <w:rsid w:val="005B6853"/>
    <w:rsid w:val="005C0900"/>
    <w:rsid w:val="005D570F"/>
    <w:rsid w:val="005E0385"/>
    <w:rsid w:val="005E0F66"/>
    <w:rsid w:val="005F0FF4"/>
    <w:rsid w:val="00624FB1"/>
    <w:rsid w:val="00626588"/>
    <w:rsid w:val="00631537"/>
    <w:rsid w:val="00643ED8"/>
    <w:rsid w:val="00646B7C"/>
    <w:rsid w:val="0066080A"/>
    <w:rsid w:val="006724BE"/>
    <w:rsid w:val="006757B1"/>
    <w:rsid w:val="00681E8D"/>
    <w:rsid w:val="00684272"/>
    <w:rsid w:val="00692514"/>
    <w:rsid w:val="006953D7"/>
    <w:rsid w:val="006A2DAE"/>
    <w:rsid w:val="006A6987"/>
    <w:rsid w:val="006B4E1A"/>
    <w:rsid w:val="006D63AC"/>
    <w:rsid w:val="006D7149"/>
    <w:rsid w:val="006E0B83"/>
    <w:rsid w:val="006F13A0"/>
    <w:rsid w:val="00700CCD"/>
    <w:rsid w:val="00715491"/>
    <w:rsid w:val="00717EFB"/>
    <w:rsid w:val="00734870"/>
    <w:rsid w:val="007374ED"/>
    <w:rsid w:val="00743248"/>
    <w:rsid w:val="0074605D"/>
    <w:rsid w:val="00774439"/>
    <w:rsid w:val="0077560C"/>
    <w:rsid w:val="007824DF"/>
    <w:rsid w:val="00795103"/>
    <w:rsid w:val="007A0581"/>
    <w:rsid w:val="007E3CC6"/>
    <w:rsid w:val="007E55AC"/>
    <w:rsid w:val="007F3A55"/>
    <w:rsid w:val="007F7E5B"/>
    <w:rsid w:val="00807B90"/>
    <w:rsid w:val="00813229"/>
    <w:rsid w:val="00827D0C"/>
    <w:rsid w:val="00856CC8"/>
    <w:rsid w:val="00886857"/>
    <w:rsid w:val="00891516"/>
    <w:rsid w:val="008979DD"/>
    <w:rsid w:val="008A48EF"/>
    <w:rsid w:val="008D696A"/>
    <w:rsid w:val="00906824"/>
    <w:rsid w:val="00912713"/>
    <w:rsid w:val="00924A49"/>
    <w:rsid w:val="00927D76"/>
    <w:rsid w:val="00940931"/>
    <w:rsid w:val="00953080"/>
    <w:rsid w:val="0095547C"/>
    <w:rsid w:val="00964F8D"/>
    <w:rsid w:val="00967672"/>
    <w:rsid w:val="00974B95"/>
    <w:rsid w:val="009859A1"/>
    <w:rsid w:val="00994D87"/>
    <w:rsid w:val="009B3C63"/>
    <w:rsid w:val="009F294D"/>
    <w:rsid w:val="009F7595"/>
    <w:rsid w:val="00A025B2"/>
    <w:rsid w:val="00A02C98"/>
    <w:rsid w:val="00A05848"/>
    <w:rsid w:val="00A11E8C"/>
    <w:rsid w:val="00A13534"/>
    <w:rsid w:val="00A209F5"/>
    <w:rsid w:val="00A23C3E"/>
    <w:rsid w:val="00A26B89"/>
    <w:rsid w:val="00A35626"/>
    <w:rsid w:val="00A40DF2"/>
    <w:rsid w:val="00A46A5E"/>
    <w:rsid w:val="00A750A6"/>
    <w:rsid w:val="00A75D9B"/>
    <w:rsid w:val="00A80DCF"/>
    <w:rsid w:val="00A8267A"/>
    <w:rsid w:val="00AA1FC4"/>
    <w:rsid w:val="00AC5950"/>
    <w:rsid w:val="00AD7DE8"/>
    <w:rsid w:val="00AD7EEC"/>
    <w:rsid w:val="00AE2D63"/>
    <w:rsid w:val="00AE41C2"/>
    <w:rsid w:val="00AF3A11"/>
    <w:rsid w:val="00AF56CF"/>
    <w:rsid w:val="00AF5728"/>
    <w:rsid w:val="00B02048"/>
    <w:rsid w:val="00B1025F"/>
    <w:rsid w:val="00B22E1E"/>
    <w:rsid w:val="00B24668"/>
    <w:rsid w:val="00B35C07"/>
    <w:rsid w:val="00B4369E"/>
    <w:rsid w:val="00B514E7"/>
    <w:rsid w:val="00B6166B"/>
    <w:rsid w:val="00B67CD9"/>
    <w:rsid w:val="00B8170B"/>
    <w:rsid w:val="00B956FD"/>
    <w:rsid w:val="00BD323E"/>
    <w:rsid w:val="00BD5CE2"/>
    <w:rsid w:val="00BD6A84"/>
    <w:rsid w:val="00BE13E2"/>
    <w:rsid w:val="00C056F0"/>
    <w:rsid w:val="00C142D6"/>
    <w:rsid w:val="00C14EA5"/>
    <w:rsid w:val="00C15FA9"/>
    <w:rsid w:val="00C23828"/>
    <w:rsid w:val="00C35396"/>
    <w:rsid w:val="00C3709B"/>
    <w:rsid w:val="00C41735"/>
    <w:rsid w:val="00C42425"/>
    <w:rsid w:val="00C55CBB"/>
    <w:rsid w:val="00C66083"/>
    <w:rsid w:val="00C76EC5"/>
    <w:rsid w:val="00C8386A"/>
    <w:rsid w:val="00C91783"/>
    <w:rsid w:val="00CA1116"/>
    <w:rsid w:val="00CB3779"/>
    <w:rsid w:val="00CB5643"/>
    <w:rsid w:val="00CB6AE8"/>
    <w:rsid w:val="00CC08CE"/>
    <w:rsid w:val="00CD338D"/>
    <w:rsid w:val="00CE2B45"/>
    <w:rsid w:val="00CE34D0"/>
    <w:rsid w:val="00CF2258"/>
    <w:rsid w:val="00CF243F"/>
    <w:rsid w:val="00CF45B8"/>
    <w:rsid w:val="00D12C38"/>
    <w:rsid w:val="00D740C2"/>
    <w:rsid w:val="00D91F11"/>
    <w:rsid w:val="00D942F0"/>
    <w:rsid w:val="00DD0FBA"/>
    <w:rsid w:val="00DD5F76"/>
    <w:rsid w:val="00DD7E2D"/>
    <w:rsid w:val="00DE69EA"/>
    <w:rsid w:val="00DF7FE5"/>
    <w:rsid w:val="00E0349E"/>
    <w:rsid w:val="00E060D9"/>
    <w:rsid w:val="00E06678"/>
    <w:rsid w:val="00E1295A"/>
    <w:rsid w:val="00E248FC"/>
    <w:rsid w:val="00E24CB3"/>
    <w:rsid w:val="00E50C7C"/>
    <w:rsid w:val="00E55156"/>
    <w:rsid w:val="00E95F6E"/>
    <w:rsid w:val="00EA2448"/>
    <w:rsid w:val="00EA4999"/>
    <w:rsid w:val="00EA4C0F"/>
    <w:rsid w:val="00EB203D"/>
    <w:rsid w:val="00EB704D"/>
    <w:rsid w:val="00EC1257"/>
    <w:rsid w:val="00F00417"/>
    <w:rsid w:val="00F07046"/>
    <w:rsid w:val="00F11B62"/>
    <w:rsid w:val="00F24CDF"/>
    <w:rsid w:val="00F51DA7"/>
    <w:rsid w:val="00F52061"/>
    <w:rsid w:val="00F65B68"/>
    <w:rsid w:val="00F70FA9"/>
    <w:rsid w:val="00FA7690"/>
    <w:rsid w:val="00FA76C3"/>
    <w:rsid w:val="00FB6618"/>
    <w:rsid w:val="00FE4757"/>
    <w:rsid w:val="00FE4CDE"/>
    <w:rsid w:val="00FE7C94"/>
    <w:rsid w:val="00FF7F3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1BF6A"/>
  <w15:chartTrackingRefBased/>
  <w15:docId w15:val="{70C16DEA-F130-42AB-9AE2-7D64FA546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E8C"/>
    <w:pPr>
      <w:widowControl w:val="0"/>
      <w:wordWrap w:val="0"/>
      <w:autoSpaceDE w:val="0"/>
      <w:autoSpaceDN w:val="0"/>
    </w:pPr>
    <w:rPr>
      <w:rFonts w:asciiTheme="minorEastAsia"/>
    </w:rPr>
  </w:style>
  <w:style w:type="paragraph" w:styleId="1">
    <w:name w:val="heading 1"/>
    <w:basedOn w:val="a"/>
    <w:next w:val="a"/>
    <w:link w:val="1Char"/>
    <w:uiPriority w:val="9"/>
    <w:qFormat/>
    <w:rsid w:val="00A11E8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A11E8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A11E8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A11E8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A11E8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A11E8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A11E8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A11E8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A11E8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A11E8C"/>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A11E8C"/>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A11E8C"/>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A11E8C"/>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A11E8C"/>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A11E8C"/>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A11E8C"/>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A11E8C"/>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A11E8C"/>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A11E8C"/>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A11E8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11E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A11E8C"/>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A11E8C"/>
    <w:pPr>
      <w:spacing w:before="160"/>
      <w:jc w:val="center"/>
    </w:pPr>
    <w:rPr>
      <w:i/>
      <w:iCs/>
      <w:color w:val="404040" w:themeColor="text1" w:themeTint="BF"/>
    </w:rPr>
  </w:style>
  <w:style w:type="character" w:customStyle="1" w:styleId="Char1">
    <w:name w:val="인용 Char"/>
    <w:basedOn w:val="a0"/>
    <w:link w:val="a5"/>
    <w:uiPriority w:val="29"/>
    <w:rsid w:val="00A11E8C"/>
    <w:rPr>
      <w:i/>
      <w:iCs/>
      <w:color w:val="404040" w:themeColor="text1" w:themeTint="BF"/>
    </w:rPr>
  </w:style>
  <w:style w:type="paragraph" w:styleId="a6">
    <w:name w:val="List Paragraph"/>
    <w:basedOn w:val="a"/>
    <w:uiPriority w:val="34"/>
    <w:qFormat/>
    <w:rsid w:val="00A11E8C"/>
    <w:pPr>
      <w:ind w:left="720"/>
      <w:contextualSpacing/>
    </w:pPr>
  </w:style>
  <w:style w:type="character" w:styleId="a7">
    <w:name w:val="Intense Emphasis"/>
    <w:basedOn w:val="a0"/>
    <w:uiPriority w:val="21"/>
    <w:qFormat/>
    <w:rsid w:val="00A11E8C"/>
    <w:rPr>
      <w:i/>
      <w:iCs/>
      <w:color w:val="2F5496" w:themeColor="accent1" w:themeShade="BF"/>
    </w:rPr>
  </w:style>
  <w:style w:type="paragraph" w:styleId="a8">
    <w:name w:val="Intense Quote"/>
    <w:basedOn w:val="a"/>
    <w:next w:val="a"/>
    <w:link w:val="Char2"/>
    <w:uiPriority w:val="30"/>
    <w:qFormat/>
    <w:rsid w:val="00A11E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강한 인용 Char"/>
    <w:basedOn w:val="a0"/>
    <w:link w:val="a8"/>
    <w:uiPriority w:val="30"/>
    <w:rsid w:val="00A11E8C"/>
    <w:rPr>
      <w:i/>
      <w:iCs/>
      <w:color w:val="2F5496" w:themeColor="accent1" w:themeShade="BF"/>
    </w:rPr>
  </w:style>
  <w:style w:type="character" w:styleId="a9">
    <w:name w:val="Intense Reference"/>
    <w:basedOn w:val="a0"/>
    <w:uiPriority w:val="32"/>
    <w:qFormat/>
    <w:rsid w:val="00A11E8C"/>
    <w:rPr>
      <w:b/>
      <w:bCs/>
      <w:smallCaps/>
      <w:color w:val="2F5496" w:themeColor="accent1" w:themeShade="BF"/>
      <w:spacing w:val="5"/>
    </w:rPr>
  </w:style>
  <w:style w:type="paragraph" w:styleId="aa">
    <w:name w:val="footnote text"/>
    <w:basedOn w:val="a"/>
    <w:link w:val="Char3"/>
    <w:uiPriority w:val="99"/>
    <w:unhideWhenUsed/>
    <w:rsid w:val="00F52061"/>
    <w:pPr>
      <w:snapToGrid w:val="0"/>
    </w:pPr>
  </w:style>
  <w:style w:type="character" w:customStyle="1" w:styleId="Char3">
    <w:name w:val="각주 텍스트 Char"/>
    <w:basedOn w:val="a0"/>
    <w:link w:val="aa"/>
    <w:uiPriority w:val="99"/>
    <w:rsid w:val="00F52061"/>
    <w:rPr>
      <w:rFonts w:asciiTheme="minorEastAsia"/>
    </w:rPr>
  </w:style>
  <w:style w:type="character" w:styleId="ab">
    <w:name w:val="footnote reference"/>
    <w:basedOn w:val="a0"/>
    <w:uiPriority w:val="99"/>
    <w:semiHidden/>
    <w:unhideWhenUsed/>
    <w:rsid w:val="00F52061"/>
    <w:rPr>
      <w:vertAlign w:val="superscript"/>
    </w:rPr>
  </w:style>
  <w:style w:type="table" w:styleId="ac">
    <w:name w:val="Table Grid"/>
    <w:basedOn w:val="a1"/>
    <w:uiPriority w:val="39"/>
    <w:rsid w:val="00F5206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Char4"/>
    <w:uiPriority w:val="99"/>
    <w:unhideWhenUsed/>
    <w:rsid w:val="002D1541"/>
    <w:pPr>
      <w:tabs>
        <w:tab w:val="center" w:pos="4513"/>
        <w:tab w:val="right" w:pos="9026"/>
      </w:tabs>
      <w:snapToGrid w:val="0"/>
    </w:pPr>
  </w:style>
  <w:style w:type="character" w:customStyle="1" w:styleId="Char4">
    <w:name w:val="머리글 Char"/>
    <w:basedOn w:val="a0"/>
    <w:link w:val="ad"/>
    <w:uiPriority w:val="99"/>
    <w:rsid w:val="002D1541"/>
    <w:rPr>
      <w:rFonts w:asciiTheme="minorEastAsia"/>
    </w:rPr>
  </w:style>
  <w:style w:type="paragraph" w:styleId="ae">
    <w:name w:val="footer"/>
    <w:basedOn w:val="a"/>
    <w:link w:val="Char5"/>
    <w:uiPriority w:val="99"/>
    <w:unhideWhenUsed/>
    <w:rsid w:val="002D1541"/>
    <w:pPr>
      <w:tabs>
        <w:tab w:val="center" w:pos="4513"/>
        <w:tab w:val="right" w:pos="9026"/>
      </w:tabs>
      <w:snapToGrid w:val="0"/>
    </w:pPr>
  </w:style>
  <w:style w:type="character" w:customStyle="1" w:styleId="Char5">
    <w:name w:val="바닥글 Char"/>
    <w:basedOn w:val="a0"/>
    <w:link w:val="ae"/>
    <w:uiPriority w:val="99"/>
    <w:rsid w:val="002D1541"/>
    <w:rPr>
      <w:rFonts w:asciiTheme="minorEastAsia"/>
    </w:rPr>
  </w:style>
  <w:style w:type="paragraph" w:styleId="TOC">
    <w:name w:val="TOC Heading"/>
    <w:basedOn w:val="1"/>
    <w:next w:val="a"/>
    <w:uiPriority w:val="39"/>
    <w:unhideWhenUsed/>
    <w:qFormat/>
    <w:rsid w:val="00424CCE"/>
    <w:pPr>
      <w:widowControl/>
      <w:wordWrap/>
      <w:autoSpaceDE/>
      <w:autoSpaceDN/>
      <w:spacing w:before="240" w:after="0" w:line="259" w:lineRule="auto"/>
      <w:outlineLvl w:val="9"/>
    </w:pPr>
    <w:rPr>
      <w:color w:val="2F5496" w:themeColor="accent1" w:themeShade="BF"/>
      <w:kern w:val="0"/>
      <w14:ligatures w14:val="none"/>
    </w:rPr>
  </w:style>
  <w:style w:type="paragraph" w:styleId="20">
    <w:name w:val="toc 2"/>
    <w:basedOn w:val="a"/>
    <w:next w:val="a"/>
    <w:autoRedefine/>
    <w:uiPriority w:val="39"/>
    <w:unhideWhenUsed/>
    <w:rsid w:val="00424CCE"/>
    <w:pPr>
      <w:widowControl/>
      <w:wordWrap/>
      <w:autoSpaceDE/>
      <w:autoSpaceDN/>
      <w:spacing w:after="100" w:line="259" w:lineRule="auto"/>
      <w:ind w:left="220"/>
    </w:pPr>
    <w:rPr>
      <w:rFonts w:asciiTheme="minorHAnsi" w:cs="Times New Roman"/>
      <w:kern w:val="0"/>
      <w:szCs w:val="22"/>
      <w14:ligatures w14:val="none"/>
    </w:rPr>
  </w:style>
  <w:style w:type="paragraph" w:styleId="10">
    <w:name w:val="toc 1"/>
    <w:basedOn w:val="a"/>
    <w:next w:val="a"/>
    <w:autoRedefine/>
    <w:uiPriority w:val="39"/>
    <w:unhideWhenUsed/>
    <w:rsid w:val="00424CCE"/>
    <w:pPr>
      <w:widowControl/>
      <w:wordWrap/>
      <w:autoSpaceDE/>
      <w:autoSpaceDN/>
      <w:spacing w:after="100" w:line="259" w:lineRule="auto"/>
    </w:pPr>
    <w:rPr>
      <w:rFonts w:asciiTheme="minorHAnsi" w:cs="Times New Roman"/>
      <w:kern w:val="0"/>
      <w:szCs w:val="22"/>
      <w14:ligatures w14:val="none"/>
    </w:rPr>
  </w:style>
  <w:style w:type="paragraph" w:styleId="30">
    <w:name w:val="toc 3"/>
    <w:basedOn w:val="a"/>
    <w:next w:val="a"/>
    <w:autoRedefine/>
    <w:uiPriority w:val="39"/>
    <w:unhideWhenUsed/>
    <w:rsid w:val="00424CCE"/>
    <w:pPr>
      <w:widowControl/>
      <w:wordWrap/>
      <w:autoSpaceDE/>
      <w:autoSpaceDN/>
      <w:spacing w:after="100" w:line="259" w:lineRule="auto"/>
      <w:ind w:left="440"/>
    </w:pPr>
    <w:rPr>
      <w:rFonts w:asciiTheme="minorHAnsi" w:cs="Times New Roman"/>
      <w:kern w:val="0"/>
      <w:szCs w:val="22"/>
      <w14:ligatures w14:val="none"/>
    </w:rPr>
  </w:style>
  <w:style w:type="character" w:styleId="af">
    <w:name w:val="Hyperlink"/>
    <w:basedOn w:val="a0"/>
    <w:uiPriority w:val="99"/>
    <w:unhideWhenUsed/>
    <w:rsid w:val="00593056"/>
    <w:rPr>
      <w:color w:val="0563C1" w:themeColor="hyperlink"/>
      <w:u w:val="single"/>
    </w:rPr>
  </w:style>
  <w:style w:type="character" w:styleId="af0">
    <w:name w:val="Strong"/>
    <w:basedOn w:val="a0"/>
    <w:uiPriority w:val="22"/>
    <w:qFormat/>
    <w:rsid w:val="00B956FD"/>
    <w:rPr>
      <w:b/>
      <w:bCs/>
    </w:rPr>
  </w:style>
  <w:style w:type="paragraph" w:styleId="af1">
    <w:name w:val="Normal (Web)"/>
    <w:basedOn w:val="a"/>
    <w:uiPriority w:val="99"/>
    <w:unhideWhenUsed/>
    <w:rsid w:val="003A530D"/>
    <w:rPr>
      <w:rFonts w:ascii="Times New Roman" w:hAnsi="Times New Roman" w:cs="Times New Roman"/>
      <w:sz w:val="24"/>
    </w:rPr>
  </w:style>
  <w:style w:type="character" w:styleId="af2">
    <w:name w:val="Unresolved Mention"/>
    <w:basedOn w:val="a0"/>
    <w:uiPriority w:val="99"/>
    <w:semiHidden/>
    <w:unhideWhenUsed/>
    <w:rsid w:val="00994D87"/>
    <w:rPr>
      <w:color w:val="605E5C"/>
      <w:shd w:val="clear" w:color="auto" w:fill="E1DFDD"/>
    </w:rPr>
  </w:style>
  <w:style w:type="character" w:styleId="af3">
    <w:name w:val="FollowedHyperlink"/>
    <w:basedOn w:val="a0"/>
    <w:uiPriority w:val="99"/>
    <w:semiHidden/>
    <w:unhideWhenUsed/>
    <w:rsid w:val="00856C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news.naver.com/article/018/0006017652?sid=101"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718EB-F880-4FEF-AD73-9F8B3111E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28</Pages>
  <Words>4254</Words>
  <Characters>24252</Characters>
  <Application>Microsoft Office Word</Application>
  <DocSecurity>0</DocSecurity>
  <Lines>202</Lines>
  <Paragraphs>56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김해원</dc:creator>
  <cp:keywords/>
  <dc:description/>
  <cp:lastModifiedBy>김해원</cp:lastModifiedBy>
  <cp:revision>13</cp:revision>
  <cp:lastPrinted>2025-11-16T12:07:00Z</cp:lastPrinted>
  <dcterms:created xsi:type="dcterms:W3CDTF">2025-11-21T19:50:00Z</dcterms:created>
  <dcterms:modified xsi:type="dcterms:W3CDTF">2025-11-21T20:56:00Z</dcterms:modified>
</cp:coreProperties>
</file>