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left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2호선을 타고 가다 보면 낙성대역을 종종 지나가게 됩니다.</w:t>
      </w:r>
    </w:p>
    <w:p>
      <w:pPr>
        <w:jc w:val="left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낙성대역에서 내려 2번출구로 나와 10분정도 걸어가다 보면 공원에 서 있는 말을 탄 동상이 보입니다. 바로 이곳이 </w:t>
      </w:r>
      <w:r>
        <w:rPr>
          <w:rFonts w:ascii="나눔고딕" w:eastAsia="나눔고딕" w:hAnsi="나눔고딕" w:hint="eastAsia"/>
          <w:szCs w:val="20"/>
        </w:rPr>
        <w:t>귀주대첩으로</w:t>
      </w:r>
      <w:r>
        <w:rPr>
          <w:rFonts w:ascii="나눔고딕" w:eastAsia="나눔고딕" w:hAnsi="나눔고딕" w:hint="eastAsia"/>
          <w:szCs w:val="20"/>
        </w:rPr>
        <w:t xml:space="preserve"> 유명한 고려의 명장 강감찬장군의 생가 터, </w:t>
      </w:r>
      <w:r>
        <w:rPr>
          <w:rFonts w:ascii="나눔고딕" w:eastAsia="나눔고딕" w:hAnsi="나눔고딕" w:hint="eastAsia"/>
          <w:szCs w:val="20"/>
        </w:rPr>
        <w:t>낙성대입니다</w:t>
      </w:r>
      <w:r>
        <w:rPr>
          <w:rFonts w:ascii="나눔고딕" w:eastAsia="나눔고딕" w:hAnsi="나눔고딕" w:hint="eastAsia"/>
          <w:szCs w:val="20"/>
        </w:rPr>
        <w:t>.</w:t>
      </w:r>
    </w:p>
    <w:p>
      <w:pPr>
        <w:rPr>
          <w:rFonts w:ascii="굴림" w:eastAsia="굴림" w:hAnsi="굴림" w:cs="굴림" w:hint="eastAsia"/>
          <w:color w:val="2F2F2F"/>
          <w:szCs w:val="20"/>
          <w:kern w:val="0"/>
          <w:shd w:val="clear" w:color="auto" w:fill="FFFFFF"/>
        </w:rPr>
      </w:pPr>
      <w:r>
        <w:rPr>
          <w:rFonts w:ascii="나눔고딕" w:eastAsia="나눔고딕" w:hAnsi="나눔고딕" w:cs="굴림" w:hint="eastAsia"/>
          <w:noProof/>
          <w:color w:val="2F2F2F"/>
          <w:szCs w:val="20"/>
          <w:kern w:val="0"/>
          <w:shd w:val="clear" w:color="auto" w:fill="FFFFFF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-86360</wp:posOffset>
            </wp:positionH>
            <wp:positionV relativeFrom="paragraph">
              <wp:posOffset>156845</wp:posOffset>
            </wp:positionV>
            <wp:extent cx="3459480" cy="2562860"/>
            <wp:effectExtent l="0" t="0" r="0" b="0"/>
            <wp:wrapTight wrapText="bothSides">
              <wp:wrapPolygon edited="0">
                <wp:start x="0" y="0"/>
                <wp:lineTo x="0" y="21514"/>
                <wp:lineTo x="21529" y="21514"/>
                <wp:lineTo x="21529" y="0"/>
                <wp:lineTo x="0" y="0"/>
              </wp:wrapPolygon>
            </wp:wrapTight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56286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나눔고딕" w:eastAsia="나눔고딕" w:hAnsi="나눔고딕" w:hint="eastAsia"/>
          <w:szCs w:val="20"/>
        </w:rPr>
        <w:t xml:space="preserve">강감찬 장군은 원래 무인은 아니었습니다. </w:t>
      </w:r>
    </w:p>
    <w:p>
      <w:pP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</w:pP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983년(</w:t>
      </w:r>
      <w:r>
        <w:rPr>
          <w:rFonts w:ascii="나눔고딕" w:eastAsia="나눔고딕" w:hAnsi="나눔고딕" w:cs="굴림" w:hint="eastAsia"/>
          <w:szCs w:val="20"/>
          <w:kern w:val="0"/>
        </w:rPr>
        <w:t>성종2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)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,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문과에 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장원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으로 급제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해서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예부시랑이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되었는데, 이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예부시장은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나라의 토지제도, 학교, 빈객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접대등을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하던 부서의 차관이었습니다.</w:t>
      </w:r>
    </w:p>
    <w:p>
      <w:pP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column">
                  <wp:posOffset>-3562350</wp:posOffset>
                </wp:positionH>
                <wp:positionV relativeFrom="paragraph">
                  <wp:posOffset>1215390</wp:posOffset>
                </wp:positionV>
                <wp:extent cx="3459480" cy="189230"/>
                <wp:effectExtent l="0" t="0" r="0" b="0"/>
                <wp:wrapTight wrapText="bothSides">
                  <wp:wrapPolygon edited="0">
                    <wp:start x="0" y="0"/>
                    <wp:lineTo x="0" y="19570"/>
                    <wp:lineTo x="21529" y="19570"/>
                    <wp:lineTo x="21529" y="0"/>
                    <wp:lineTo x="0" y="0"/>
                  </wp:wrapPolygon>
                </wp:wrapTight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9480" cy="1892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7"/>
                              <w:jc w:val="right"/>
                              <w:rPr>
                                <w:rFonts w:ascii="나눔고딕 ExtraBold" w:eastAsia="나눔고딕 ExtraBold" w:hAnsi="나눔고딕 ExtraBold" w:cs="굴림"/>
                                <w:noProof/>
                                <w:color w:val="2F2F2F"/>
                                <w:kern w:val="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나눔고딕 ExtraBold" w:eastAsia="나눔고딕 ExtraBold" w:hAnsi="나눔고딕 ExtraBold" w:hint="eastAsia"/>
                              </w:rPr>
                              <w:t>강감찬의 영정</w:t>
                            </w:r>
                          </w:p>
                        </w:txbxContent>
                      </wps:txbx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-280.5pt;margin-top:95.7pt;width:272.4pt;height:14.9pt;mso-position-horizontal-relative:column;mso-position-vertical-relative:line;v-text-anchor:top;mso-wrap-style:square;z-index:251660288" o:allowincell="t" filled="t" fillcolor="#ffffff" stroked="f">
                <w10:wrap type="tight"/>
                <v:textbox inset="0.0mm,0.0mm,0.0mm,0.0mm">
                  <w:txbxContent>
                    <w:p>
                      <w:pPr>
                        <w:pStyle w:val="a7"/>
                        <w:jc w:val="right"/>
                        <w:rPr>
                          <w:rFonts w:ascii="나눔고딕 ExtraBold" w:eastAsia="나눔고딕 ExtraBold" w:hAnsi="나눔고딕 ExtraBold" w:cs="굴림"/>
                          <w:noProof/>
                          <w:color w:val="2F2F2F"/>
                          <w:kern w:val="0"/>
                          <w:shd w:val="clear" w:color="auto" w:fill="FFFFFF"/>
                        </w:rPr>
                      </w:pPr>
                      <w:r>
                        <w:rPr>
                          <w:rFonts w:ascii="나눔고딕 ExtraBold" w:eastAsia="나눔고딕 ExtraBold" w:hAnsi="나눔고딕 ExtraBold" w:hint="eastAsia"/>
                        </w:rPr>
                        <w:t>강감찬의 영정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1018년년,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소배압을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필두로 한 거란이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서희가 외교담판으로 얻은 강동6주의 반환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과 국왕의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친조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요구에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응하지 않자 거란이 10만대군을 이끌고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침략을 시작하자 20만 8천명의 군사를 이끌고 곳곳에서 거란의 침략을 물리쳤습니다.</w:t>
      </w:r>
    </w:p>
    <w:p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특히 강감찬장군의 지략이 크게 발휘된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흥화진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전투에서는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1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만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2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천여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명의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기병을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산골짜기에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매복시키고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굵은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밧줄로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쇠가죽을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꿰어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성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동쪽의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냇물을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막았다가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적병이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이르자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막았던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물을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일시에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내려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보내는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전술로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혼란에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빠진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거란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군을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크게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무찔렀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습니다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.</w:t>
      </w:r>
    </w:p>
    <w:p>
      <w:pP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그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뒤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후퇴하던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거란군을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협공으로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크게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무찔러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패퇴하게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한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전투가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귀주대첩입니다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.</w:t>
      </w:r>
    </w:p>
    <w:p>
      <w:pP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세차례에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걸친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침략에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실패한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거란은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이후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강동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6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주반환과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국왕찬조를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다시는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요구하지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않게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되었다는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점에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의의가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있습니다</w:t>
      </w:r>
      <w: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  <w:t>.</w:t>
      </w:r>
    </w:p>
    <w:p>
      <w:pP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</w:pP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개인적인 의견으로는 당시 발해를 멸망시키고 크게 성장하고 있던 거란의 연이은 침략을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막기위해</w:t>
      </w:r>
    </w:p>
    <w:p>
      <w:pP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</w:pP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거란의 10만의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두배가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넘는 20만여명을 데리고 막았다는 것은 고려의 총력을 기울인 방어가 아니었나 생각합니다. 또,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소배압이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3차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칩입을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했을 때가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12월이었는데, 농한기였기에 대군을 몰고 원정을 나온 거란에게 크게 불리하게 작용된 점도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있을것으로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미루어 보아, 전술적으로 뛰어나긴 했지만 살수대첩으로 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>수나라를</w:t>
      </w:r>
      <w:r>
        <w:rPr>
          <w:rFonts w:ascii="나눔고딕" w:eastAsia="나눔고딕" w:hAnsi="나눔고딕" w:cs="굴림" w:hint="eastAsia"/>
          <w:color w:val="2F2F2F"/>
          <w:szCs w:val="20"/>
          <w:kern w:val="0"/>
          <w:shd w:val="clear" w:color="auto" w:fill="FFFFFF"/>
        </w:rPr>
        <w:t xml:space="preserve"> 멸망에 이르게 한 을지문덕에 비해 그 능력은 손색이 있고 약간의 과대평가가 있다고 생각합니다.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고딕">
    <w:panose1 w:val="020D0604000000000000"/>
    <w:family w:val="modern"/>
    <w:charset w:val="81"/>
    <w:notTrueType w:val="false"/>
    <w:sig w:usb0="800002A7" w:usb1="29D7FCFB" w:usb2="00000010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나눔고딕 ExtraBold">
    <w:panose1 w:val="020D0904000000000000"/>
    <w:family w:val="modern"/>
    <w:charset w:val="81"/>
    <w:notTrueType w:val="false"/>
    <w:sig w:usb0="800002A7" w:usb1="29D7FCFB" w:usb2="00000010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customStyle="1" w:styleId="a3">
    <w:name w:val="Hyperlink"/>
    <w:uiPriority w:val="99"/>
    <w:basedOn w:val="a0"/>
    <w:semiHidden/>
    <w:unhideWhenUsed/>
    <w:rPr>
      <w:color w:val="0000FF"/>
      <w:u w:val="single" w:color="auto"/>
    </w:rPr>
  </w:style>
  <w:style w:type="paragraph" w:customStyle="1" w:styleId="a4">
    <w:name w:val="Normal (Web)"/>
    <w:uiPriority w:val="99"/>
    <w:basedOn w:val="a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character" w:styleId="a5">
    <w:name w:val="Strong"/>
    <w:uiPriority w:val="22"/>
    <w:basedOn w:val="a0"/>
    <w:qFormat/>
    <w:rPr>
      <w:b/>
      <w:bCs/>
    </w:rPr>
  </w:style>
  <w:style w:type="paragraph" w:customStyle="1" w:styleId="a6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aption"/>
    <w:uiPriority w:val="35"/>
    <w:basedOn w:val="a"/>
    <w:next w:val="a"/>
    <w:qFormat/>
    <w:unhideWhenUsed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임은하</cp:lastModifiedBy>
  <cp:revision>1</cp:revision>
  <dcterms:created xsi:type="dcterms:W3CDTF">2015-10-30T07:05:00Z</dcterms:created>
  <dcterms:modified xsi:type="dcterms:W3CDTF">2023-05-23T09:20:26Z</dcterms:modified>
  <cp:version>1200.0100.01</cp:version>
</cp:coreProperties>
</file>