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80"/>
        <w:gridCol w:w="4581"/>
      </w:tblGrid>
      <w:tr w:rsidR="00B17647" w:rsidRPr="00B17647">
        <w:trPr>
          <w:tblCellSpacing w:w="0" w:type="dxa"/>
        </w:trPr>
        <w:tc>
          <w:tcPr>
            <w:tcW w:w="0" w:type="auto"/>
            <w:tcMar>
              <w:top w:w="165" w:type="dxa"/>
              <w:left w:w="135" w:type="dxa"/>
              <w:bottom w:w="150" w:type="dxa"/>
              <w:right w:w="0" w:type="dxa"/>
            </w:tcMar>
            <w:vAlign w:val="bottom"/>
            <w:hideMark/>
          </w:tcPr>
          <w:p w:rsidR="00B17647" w:rsidRPr="00B17647" w:rsidRDefault="00B17647" w:rsidP="00B1764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65" w:type="dxa"/>
              <w:left w:w="135" w:type="dxa"/>
              <w:bottom w:w="180" w:type="dxa"/>
              <w:right w:w="0" w:type="dxa"/>
            </w:tcMar>
            <w:vAlign w:val="bottom"/>
            <w:hideMark/>
          </w:tcPr>
          <w:p w:rsidR="00B17647" w:rsidRPr="00B17647" w:rsidRDefault="00B17647" w:rsidP="00B17647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17647" w:rsidRPr="00B17647">
        <w:trPr>
          <w:trHeight w:val="1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17647" w:rsidRPr="00B17647" w:rsidRDefault="00B17647" w:rsidP="00B1764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"/>
                <w:szCs w:val="24"/>
              </w:rPr>
            </w:pPr>
          </w:p>
        </w:tc>
      </w:tr>
      <w:tr w:rsidR="00B17647" w:rsidRPr="00B17647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17647" w:rsidRPr="00B17647" w:rsidRDefault="00B17647" w:rsidP="00B1764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17647" w:rsidRPr="00B17647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17647" w:rsidRPr="00B17647" w:rsidRDefault="00B17647" w:rsidP="00B17647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17647" w:rsidRPr="00B17647">
        <w:trPr>
          <w:tblCellSpacing w:w="0" w:type="dxa"/>
        </w:trPr>
        <w:tc>
          <w:tcPr>
            <w:tcW w:w="0" w:type="auto"/>
            <w:gridSpan w:val="2"/>
            <w:tcMar>
              <w:top w:w="225" w:type="dxa"/>
              <w:left w:w="0" w:type="dxa"/>
              <w:bottom w:w="225" w:type="dxa"/>
              <w:right w:w="150" w:type="dxa"/>
            </w:tcMar>
            <w:vAlign w:val="center"/>
            <w:hideMark/>
          </w:tcPr>
          <w:p w:rsidR="00B17647" w:rsidRPr="00B17647" w:rsidRDefault="00B17647" w:rsidP="00B1764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17647" w:rsidRPr="00B17647">
        <w:trPr>
          <w:tblCellSpacing w:w="0" w:type="dxa"/>
        </w:trPr>
        <w:tc>
          <w:tcPr>
            <w:tcW w:w="5000" w:type="pct"/>
            <w:gridSpan w:val="2"/>
            <w:tcMar>
              <w:top w:w="225" w:type="dxa"/>
              <w:left w:w="0" w:type="dxa"/>
              <w:bottom w:w="52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61"/>
            </w:tblGrid>
            <w:tr w:rsidR="00B17647" w:rsidRPr="00B17647" w:rsidTr="00B1764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15" w:lineRule="atLeast"/>
                    <w:rPr>
                      <w:rFonts w:ascii="한양신명조" w:eastAsia="한양신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</w:rPr>
                    <w:t>OSI 7 계층 모델 (OSI 7 Layer Model) 이란?</w:t>
                  </w: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OSI 7 계층 모델이 발표되기 전에, 컴퓨터 네트워크는 각각 벤더들마다 독립적인 프로토콜을 사용하여, 기종간의 기기의 통신을 하기가 상당히 힘들었다. 예로써, 애플 컴퓨터와 IBM 컴퓨터간의 통신을 하고자 할 경우, 서로의 다른 프로토콜을 사용하기 때문에 번역이 가능한 별도의 장치를 설치하거나, 소프트웨어적으로 많은 처리를 해 주어야 하였다. 이는 시스템을 변경하거나 다른 장치와 통신을 해야 할 경우, 많은 비용이 들었다. 그리하여, 이 기종간의 하드웨어나 소프트웨어의 변화 없이 서로 다른 시스템 간의 통신을 </w:t>
                  </w: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원할하게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하고자 하여, 1984년에 국제 표준 기구(ISO, International Standards Organization)에서 OSI 7 계층 네트워크 표준 모델을 발표하였다.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OSI 7 계층 모델은 아래 그림과 같이 7개의 계층으로 구성되어 있다. 제 1계층은 물리 계층 (Physical Layer)이고, 제 2계층은 데이터링크 계층(</w:t>
                  </w: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Datalink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Layer), 제 3계층은 네트워크 계층 (Network Layer), 제 4계층은 전송 계층(Transport Layer), 제 5계층은 세선 계층(Session Layer), 제 6계층은 표현 계층(Presentation Layer), 제 7계층은 응용 계층(Application Layer) 이다.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15" w:lineRule="atLeast"/>
                    <w:jc w:val="center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한양신명조" w:eastAsia="한양신명조" w:hAnsi="굴림" w:cs="굴림"/>
                      <w:b/>
                      <w:bCs/>
                      <w:noProof/>
                      <w:color w:val="333333"/>
                      <w:kern w:val="0"/>
                      <w:szCs w:val="20"/>
                    </w:rPr>
                    <w:drawing>
                      <wp:inline distT="0" distB="0" distL="0" distR="0">
                        <wp:extent cx="2181225" cy="2543175"/>
                        <wp:effectExtent l="19050" t="0" r="9525" b="0"/>
                        <wp:docPr id="7" name="그림 7" descr="http://korea.internet.com/images/hardware/network_01_01.png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korea.internet.com/images/hardware/network_01_01.png">
                                  <a:hlinkClick r:id="rId4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2543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br/>
                  </w: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br/>
                    <w:t xml:space="preserve">[그림 1] OSI 7 계층 모델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15" w:lineRule="atLeast"/>
                    <w:jc w:val="center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  <w:p w:rsid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lastRenderedPageBreak/>
                    <w:t xml:space="preserve">&lt;애플리케이션 계층&gt;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리소스 공유, 원격 파일과 프린터 액세스, </w:t>
                  </w: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디렉토리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서비스, e-mail, 네트워크 관리 등과 같은 기능을 할 수 있는 네트워크 인터페이스를 제공한다.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※ 인터페이스(다른 어떤 객체와의 의사소통을 의미)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   </w:t>
                  </w: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그래픽 사용자 </w:t>
                  </w:r>
                  <w:proofErr w:type="gram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인터페이스 :</w:t>
                  </w:r>
                  <w:proofErr w:type="gram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운영체제나 프로그램과 사용자를 연결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   </w:t>
                  </w: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프로그래밍 </w:t>
                  </w:r>
                  <w:proofErr w:type="gram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인터페이스 :</w:t>
                  </w:r>
                  <w:proofErr w:type="gram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명령어나 Function, 옵션을 나타냄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   </w:t>
                  </w: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물리적 / 논리적 </w:t>
                  </w:r>
                  <w:proofErr w:type="gram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인터페이스 :</w:t>
                  </w:r>
                  <w:proofErr w:type="gram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어떤 장치를 다른 장치에 부착할 수 있도록 지원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&lt;</w:t>
                  </w: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프리젠테이션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계층&gt;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네트워크에 연결된 컴퓨터끼리 데이터를 교환할 때 사용할 표현형태를 변환하는 역할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(</w:t>
                  </w: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송신측에서는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애플리케이션 계층에서 전달된 데이터의 형식을 중간 형태인 ASCII의 형태로 바꾸고, 데이터를</w:t>
                  </w: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   </w:t>
                  </w: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받는 </w:t>
                  </w: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수신측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컴퓨터에서는 그 반대 역할을 담당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데이터 암호화를 통한 네트워크 보안 제공과 데이터 압축 기능을 이용하여 전송할 데이터의 양을 줄여준다.)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&lt;세션 계층&gt;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통신하는 두 컴퓨터간에 세션이라는 연결을 만든다.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세션을 만들고, 닫는 역할을 한다.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두 Application 사이에 이름을 확인하는 기능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(두 호스트간에 만약 잘못되거나 유실된 </w:t>
                  </w: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패킷이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존재할 경우 원래 호스트에게 재전송을 요청한다.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이와 같은 일련의 작업을 하기 위해 두 호스트간의 가상적인 연결이 필요한데, 이를 세션(Session)이라고 한다.)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&lt;트랜스포트 계층&gt;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흐름제어와 동기화를 통해 신뢰성 있는 데이터 전송을 목적으로 함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사용자가 전달하고자 하는 긴 메시지를 여러 개의 </w:t>
                  </w: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패킷으로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분할해 데이터 전송의 효율성을 높인다.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컴퓨터간의 신뢰성을 보장하기 위해서 정기적으로 확인 메시지를 보낸다.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&lt;네트워크 계층&gt;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경로를 설정하고 제어하는 역할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패킷이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수신자에게 올바른 경로로 보내지도록 제어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메시지의 </w:t>
                  </w: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어드레싱과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논리 주소를 물리주소로 전환하는 역할을 함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※ </w:t>
                  </w:r>
                  <w:proofErr w:type="spellStart"/>
                  <w:proofErr w:type="gram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패킷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:</w:t>
                  </w:r>
                  <w:proofErr w:type="gram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우체국에서 취급하는 소포를 말하며, 화물을 적당한 크기로 분할해서 행선지 꼬리표를 붙인 형태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   </w:t>
                  </w: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패킷교환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방식에서 데이터를 전송할 때에는 </w:t>
                  </w: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패킷이라는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기본 전송 단위로 데이터를 분해하여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   </w:t>
                  </w: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전송한 후, 다시 원래의 데이터로 재조립하여 처리한다.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  <w:p w:rsidR="00B17647" w:rsidRDefault="00B17647" w:rsidP="00B17647">
                  <w:pPr>
                    <w:widowControl/>
                    <w:autoSpaceDE/>
                    <w:autoSpaceDN/>
                    <w:spacing w:line="240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  <w:p w:rsidR="00B17647" w:rsidRDefault="00B17647" w:rsidP="00B17647">
                  <w:pPr>
                    <w:widowControl/>
                    <w:autoSpaceDE/>
                    <w:autoSpaceDN/>
                    <w:spacing w:line="240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  <w:p w:rsidR="00B17647" w:rsidRDefault="00B17647" w:rsidP="00B17647">
                  <w:pPr>
                    <w:widowControl/>
                    <w:autoSpaceDE/>
                    <w:autoSpaceDN/>
                    <w:spacing w:line="240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  <w:p w:rsidR="00B17647" w:rsidRDefault="00B17647" w:rsidP="00B17647">
                  <w:pPr>
                    <w:widowControl/>
                    <w:autoSpaceDE/>
                    <w:autoSpaceDN/>
                    <w:spacing w:line="240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240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lastRenderedPageBreak/>
                    <w:t xml:space="preserve">&lt;데이터링크 계층&gt;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240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물리계층을 통해 컴퓨터끼리 통신할 때 주고받는 프레임에 에러가 없도록 해주는 기능 </w:t>
                  </w:r>
                </w:p>
                <w:tbl>
                  <w:tblPr>
                    <w:tblW w:w="538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75"/>
                    <w:gridCol w:w="1200"/>
                    <w:gridCol w:w="855"/>
                    <w:gridCol w:w="975"/>
                    <w:gridCol w:w="690"/>
                    <w:gridCol w:w="690"/>
                  </w:tblGrid>
                  <w:tr w:rsidR="00B17647" w:rsidRPr="00B17647">
                    <w:trPr>
                      <w:trHeight w:val="255"/>
                    </w:trPr>
                    <w:tc>
                      <w:tcPr>
                        <w:tcW w:w="9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22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bookmarkStart w:id="0" w:name="#6bf9641f"/>
                        <w:bookmarkEnd w:id="0"/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>Preamble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22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 xml:space="preserve">Destination </w:t>
                        </w:r>
                      </w:p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22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>address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22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 xml:space="preserve">Source </w:t>
                        </w:r>
                      </w:p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22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>address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22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 xml:space="preserve">Type / </w:t>
                        </w:r>
                      </w:p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22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>Length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22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>Data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22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>CRC</w:t>
                        </w:r>
                      </w:p>
                    </w:tc>
                  </w:tr>
                </w:tbl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240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proofErr w:type="gram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Preamble :</w:t>
                  </w:r>
                  <w:proofErr w:type="gram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패킷을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동기화하고 서로를 구별하는데 사용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240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Destination </w:t>
                  </w:r>
                  <w:proofErr w:type="gram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address :</w:t>
                  </w:r>
                  <w:proofErr w:type="gram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수신자의 하드웨어 주소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240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Source </w:t>
                  </w:r>
                  <w:proofErr w:type="gram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address :</w:t>
                  </w:r>
                  <w:proofErr w:type="gram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송신자의 하드웨어 주소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240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Type / </w:t>
                  </w:r>
                  <w:proofErr w:type="gram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Length :</w:t>
                  </w:r>
                  <w:proofErr w:type="gram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데이터 필드에 들어가 있는 프로토콜의 종류를 정의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240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proofErr w:type="gram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Data :</w:t>
                  </w:r>
                  <w:proofErr w:type="gram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실제 전달되는 정보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240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CRC(Cyclical Redundancy Check</w:t>
                  </w:r>
                  <w:proofErr w:type="gram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) :</w:t>
                  </w:r>
                  <w:proofErr w:type="gram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프레임의 내용이 전송 중 변형되었는지를 알려주는 필드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&lt;물리 계층&gt;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물리 계층은 OSI 모델의 최하의 계층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컴퓨터 사이의 통신에 사용되는 0과 1을 규정(전기)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전송 매체를 통해 데이터를 주고받는 하드웨어를 규정(기계)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데이터 </w:t>
                  </w: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인코딩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기법을 이용하여 비트나 프레임에 대한 동기화(절차)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프레임 사이를 구별하는 구획문자 표시에 사용되는 </w:t>
                  </w: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비트열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규정(기능)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※ </w:t>
                  </w:r>
                  <w:proofErr w:type="gram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프레임 :</w:t>
                  </w:r>
                  <w:proofErr w:type="gram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수신지와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목적지 주소와 프로토콜 제어정보와 데이터가 포함된 완전한 하나의 전송단위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  <w:tbl>
                  <w:tblPr>
                    <w:tblW w:w="549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45"/>
                    <w:gridCol w:w="2745"/>
                  </w:tblGrid>
                  <w:tr w:rsidR="00B17647" w:rsidRPr="00B17647">
                    <w:trPr>
                      <w:trHeight w:val="315"/>
                    </w:trPr>
                    <w:tc>
                      <w:tcPr>
                        <w:tcW w:w="2745" w:type="dxa"/>
                        <w:tcBorders>
                          <w:top w:val="double" w:sz="4" w:space="0" w:color="000000"/>
                          <w:left w:val="double" w:sz="4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31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bookmarkStart w:id="1" w:name="#6bf96420"/>
                        <w:bookmarkEnd w:id="1"/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>OSI 7 계층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double" w:sz="4" w:space="0" w:color="000000"/>
                          <w:left w:val="single" w:sz="2" w:space="0" w:color="000000"/>
                          <w:bottom w:val="single" w:sz="8" w:space="0" w:color="000000"/>
                          <w:right w:val="double" w:sz="4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31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>TCP / IP 계층</w:t>
                        </w:r>
                      </w:p>
                    </w:tc>
                  </w:tr>
                  <w:tr w:rsidR="00B17647" w:rsidRPr="00B17647">
                    <w:trPr>
                      <w:trHeight w:val="315"/>
                    </w:trPr>
                    <w:tc>
                      <w:tcPr>
                        <w:tcW w:w="2745" w:type="dxa"/>
                        <w:tcBorders>
                          <w:top w:val="single" w:sz="8" w:space="0" w:color="000000"/>
                          <w:left w:val="double" w:sz="4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31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>Application Layer</w:t>
                        </w:r>
                      </w:p>
                    </w:tc>
                    <w:tc>
                      <w:tcPr>
                        <w:tcW w:w="2745" w:type="dxa"/>
                        <w:vMerge w:val="restart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double" w:sz="4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31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>Application Layer</w:t>
                        </w:r>
                      </w:p>
                    </w:tc>
                  </w:tr>
                  <w:tr w:rsidR="00B17647" w:rsidRPr="00B17647">
                    <w:trPr>
                      <w:trHeight w:val="315"/>
                    </w:trPr>
                    <w:tc>
                      <w:tcPr>
                        <w:tcW w:w="2745" w:type="dxa"/>
                        <w:tcBorders>
                          <w:top w:val="single" w:sz="2" w:space="0" w:color="000000"/>
                          <w:left w:val="double" w:sz="4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31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>Presentation Layer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double" w:sz="4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B17647" w:rsidRPr="00B17647">
                    <w:trPr>
                      <w:trHeight w:val="315"/>
                    </w:trPr>
                    <w:tc>
                      <w:tcPr>
                        <w:tcW w:w="2745" w:type="dxa"/>
                        <w:tcBorders>
                          <w:top w:val="single" w:sz="2" w:space="0" w:color="000000"/>
                          <w:left w:val="double" w:sz="4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31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>Session Layer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double" w:sz="4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B17647" w:rsidRPr="00B17647">
                    <w:trPr>
                      <w:trHeight w:val="315"/>
                    </w:trPr>
                    <w:tc>
                      <w:tcPr>
                        <w:tcW w:w="2745" w:type="dxa"/>
                        <w:tcBorders>
                          <w:top w:val="single" w:sz="2" w:space="0" w:color="000000"/>
                          <w:left w:val="double" w:sz="4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31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 xml:space="preserve">Transport Layer 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double" w:sz="4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31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>Transport Layer</w:t>
                        </w:r>
                      </w:p>
                    </w:tc>
                  </w:tr>
                  <w:tr w:rsidR="00B17647" w:rsidRPr="00B17647">
                    <w:trPr>
                      <w:trHeight w:val="315"/>
                    </w:trPr>
                    <w:tc>
                      <w:tcPr>
                        <w:tcW w:w="2745" w:type="dxa"/>
                        <w:tcBorders>
                          <w:top w:val="single" w:sz="2" w:space="0" w:color="000000"/>
                          <w:left w:val="double" w:sz="4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31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>Network Layer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double" w:sz="4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31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>Internet Layer</w:t>
                        </w:r>
                      </w:p>
                    </w:tc>
                  </w:tr>
                  <w:tr w:rsidR="00B17647" w:rsidRPr="00B17647">
                    <w:trPr>
                      <w:trHeight w:val="315"/>
                    </w:trPr>
                    <w:tc>
                      <w:tcPr>
                        <w:tcW w:w="2745" w:type="dxa"/>
                        <w:tcBorders>
                          <w:top w:val="single" w:sz="2" w:space="0" w:color="000000"/>
                          <w:left w:val="double" w:sz="4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31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>Data - Link Layer</w:t>
                        </w:r>
                      </w:p>
                    </w:tc>
                    <w:tc>
                      <w:tcPr>
                        <w:tcW w:w="274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double" w:sz="4" w:space="0" w:color="000000"/>
                          <w:right w:val="double" w:sz="4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31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>Network Interface Layer</w:t>
                        </w:r>
                      </w:p>
                    </w:tc>
                  </w:tr>
                  <w:tr w:rsidR="00B17647" w:rsidRPr="00B17647">
                    <w:trPr>
                      <w:trHeight w:val="315"/>
                    </w:trPr>
                    <w:tc>
                      <w:tcPr>
                        <w:tcW w:w="2745" w:type="dxa"/>
                        <w:tcBorders>
                          <w:top w:val="single" w:sz="2" w:space="0" w:color="000000"/>
                          <w:left w:val="double" w:sz="4" w:space="0" w:color="000000"/>
                          <w:bottom w:val="double" w:sz="4" w:space="0" w:color="000000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spacing w:line="315" w:lineRule="atLeast"/>
                          <w:jc w:val="center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  <w:r w:rsidRPr="00B17647">
                          <w:rPr>
                            <w:rFonts w:ascii="한양신명조" w:eastAsia="한양신명조" w:hAnsi="굴림" w:cs="굴림" w:hint="eastAsia"/>
                            <w:color w:val="000000"/>
                            <w:kern w:val="0"/>
                            <w:szCs w:val="20"/>
                          </w:rPr>
                          <w:t>Physical Layer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double" w:sz="4" w:space="0" w:color="000000"/>
                          <w:right w:val="double" w:sz="4" w:space="0" w:color="000000"/>
                        </w:tcBorders>
                        <w:vAlign w:val="center"/>
                        <w:hideMark/>
                      </w:tcPr>
                      <w:p w:rsidR="00B17647" w:rsidRPr="00B17647" w:rsidRDefault="00B17647" w:rsidP="00B17647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한양신명조" w:eastAsia="한양신명조" w:hAnsi="굴림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&lt;네트워크 인터페이스 계층&gt;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물리적 네트워크를 통해 통신하는 역할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&lt;인터넷 계층&gt;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데이터그램으로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패킷을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캡슐화하는 역할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경로를 결정하는 </w:t>
                  </w: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라우팅의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역할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논리적인 주소를 물리적인 주소로 바꾸는 역할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&lt;트랜스포트 계층&gt;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Application Layer에서 받은 데이터를 실제로 전송하기 위해 적절한 크기로 분할하는 역할을 담당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TCP(Transmission Control Protocol</w:t>
                  </w:r>
                  <w:proofErr w:type="gram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) :</w:t>
                  </w:r>
                  <w:proofErr w:type="gram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연결지향 / UDP(User Datagram Protocol) : </w:t>
                  </w:r>
                  <w:proofErr w:type="spell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비연결지향</w:t>
                  </w:r>
                  <w:proofErr w:type="spell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신뢰성 유, 대용량 데이터 전송</w:t>
                  </w: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                 </w:t>
                  </w: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/ 신뢰성부족, 소규모 데이터 전송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  <w:p w:rsid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lastRenderedPageBreak/>
                    <w:t xml:space="preserve">&lt;응용 프로그램 계층&gt;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사용자와 직접 교류하는 응용 프로그램에서 보내진 요청을 받아들여서 요청을 적절하게 변형하는 역할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15" w:lineRule="atLeast"/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과 이를 하위 계층으로 보내는 역할을 함</w:t>
                  </w:r>
                  <w:proofErr w:type="gramStart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.(</w:t>
                  </w:r>
                  <w:proofErr w:type="gramEnd"/>
                  <w:r w:rsidRPr="00B17647">
                    <w:rPr>
                      <w:rFonts w:ascii="한양신명조" w:eastAsia="한양신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FTP, HTTP, Telnet, SNMP, DNS)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앞에서 OSI 7 계층 모델의 개념과, 각 계층별 역할에 대해 살펴 보았다. 이번에는 인터넷에 대표적인 프로토콜인 TCP/IP 프로토콜의 개념과 프로토콜 계층의 역할을 OSI 7 계층 모델과 비교하며 살펴보도록 하자.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TCP/IP 프로토콜은 OSI 7 계층 모델이 발표되기 이전부터 사용되던 인터넷 프로토콜로 주로 인터넷이나, 인트라넷에 사용된다. TCP/IP 프로토콜은 크게 5개의 계층으로 구성되어 있다. 5개의 계층은 물리 계층(Physical Layer), 데이터 링크 계층(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Datalink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Layer), 네트워크 계층(Internet Protocol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Layer;IP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), 전송 계층(Transport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Layer</w:t>
                  </w:r>
                  <w:proofErr w:type="gram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;TCP</w:t>
                  </w:r>
                  <w:proofErr w:type="spellEnd"/>
                  <w:proofErr w:type="gram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), 응용계층(Application Layer)으로 구성되어 있다. TCP/IP 계층은 물리 계층과 네트워크 액세스 계층에 대하여 특정하게 규정해 놓고 있지 않기 때문에, 물리 계층과 데이터 네트워크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액세스을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한 계층으로 보고 크게 4개의 계층으로 분류하기도 한다.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 w:cs="굴림"/>
                      <w:noProof/>
                      <w:color w:val="333333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647825" cy="2352675"/>
                        <wp:effectExtent l="19050" t="0" r="9525" b="0"/>
                        <wp:docPr id="8" name="그림 8" descr="http://korea.internet.com/images/hardware/network_02_01.png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korea.internet.com/images/hardware/network_02_01.png">
                                  <a:hlinkClick r:id="rId6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2352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br/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br/>
                    <w:t xml:space="preserve">[그림 1] TCP/IP 프로토콜 계층도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proofErr w:type="gramStart"/>
                  <w:r w:rsidRPr="00B17647">
                    <w:rPr>
                      <w:rFonts w:ascii="굴림" w:eastAsia="굴림" w:hAnsi="Symbol" w:cs="굴림"/>
                      <w:kern w:val="0"/>
                      <w:sz w:val="24"/>
                      <w:szCs w:val="24"/>
                    </w:rPr>
                    <w:t></w:t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 </w:t>
                  </w:r>
                  <w:r w:rsidRPr="00B17647"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  <w:t>TCP</w:t>
                  </w:r>
                  <w:proofErr w:type="gramEnd"/>
                  <w:r w:rsidRPr="00B17647"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  <w:t>/IP 프로토콜 각 계층간의 통신</w:t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 TCP/IP 프로토콜의 통신은 OSI 7 계층의 통신관계와 크게 다르지 않다. 단지 각 계층 구분이 조금 다를 뿐이다. TCP/IP 프로토콜 역시 각 계층간에 인터페이스가 존재하며, 이 인터페이스를 통하여 각 계층간에 통신을 하게 된다.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 w:cs="굴림"/>
                      <w:noProof/>
                      <w:color w:val="333333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4286250" cy="2781300"/>
                        <wp:effectExtent l="19050" t="0" r="0" b="0"/>
                        <wp:docPr id="9" name="그림 9" descr="http://korea.internet.com/images/hardware/network_02_02.png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korea.internet.com/images/hardware/network_02_02.png">
                                  <a:hlinkClick r:id="rId8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0" cy="278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br/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br/>
                    <w:t xml:space="preserve">[그림 2] TCP/IP 프로토콜에서 장치 A와 장치 B간의 통신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위 그림은 TCP/IP 프로토콜 상에서 장치 A에서 B 간에 통신을 나타낸 것이다.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proofErr w:type="gramStart"/>
                  <w:r w:rsidRPr="00B17647">
                    <w:rPr>
                      <w:rFonts w:ascii="굴림" w:eastAsia="굴림" w:hAnsi="Symbol" w:cs="굴림"/>
                      <w:kern w:val="0"/>
                      <w:sz w:val="24"/>
                      <w:szCs w:val="24"/>
                    </w:rPr>
                    <w:t></w:t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 </w:t>
                  </w:r>
                  <w:r w:rsidRPr="00B17647"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  <w:t>TCP</w:t>
                  </w:r>
                  <w:proofErr w:type="gramEnd"/>
                  <w:r w:rsidRPr="00B17647"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  <w:t>/IP 각 계층별 역할</w:t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TCP/IP 프로토콜상에서 TCP/IP 프로토콜의 </w:t>
                  </w:r>
                  <w:r w:rsidRPr="00B17647"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  <w:t>물리 계층</w:t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과 </w:t>
                  </w:r>
                  <w:r w:rsidRPr="00B17647"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  <w:t>데이터링크 계층</w:t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은, 특정한 규정을 정의하고 있지 않다. 그렇기 때문에, Frame Relay나, ATM, Ethernet 따라 이 부분 계층이 달라지게 된다.</w:t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br/>
                    <w:t xml:space="preserve">이 계층은 OSI 7 계층에 비교하였을 때, 물리적 계층과 데이터링크 계층에 속한다.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proofErr w:type="gramStart"/>
                  <w:r w:rsidRPr="00B17647">
                    <w:rPr>
                      <w:rFonts w:ascii="굴림" w:eastAsia="굴림" w:hAnsi="Symbol" w:cs="굴림"/>
                      <w:kern w:val="0"/>
                      <w:sz w:val="24"/>
                      <w:szCs w:val="24"/>
                    </w:rPr>
                    <w:lastRenderedPageBreak/>
                    <w:t></w:t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 </w:t>
                  </w:r>
                  <w:r w:rsidRPr="00B17647"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  <w:t>인터넷</w:t>
                  </w:r>
                  <w:proofErr w:type="gramEnd"/>
                  <w:r w:rsidRPr="00B17647"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  <w:t xml:space="preserve"> 프로토콜 계층(Internet Protocol Layer; IP Layer)</w:t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은 비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연결형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서비스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데이터그램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(Datagram)으로 호스트간에 IP 데이터를 전달하는 기능과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라우팅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기능을 한다.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proofErr w:type="gramStart"/>
                  <w:r w:rsidRPr="00B17647">
                    <w:rPr>
                      <w:rFonts w:ascii="굴림" w:eastAsia="굴림" w:hAnsi="Symbol" w:cs="굴림"/>
                      <w:kern w:val="0"/>
                      <w:sz w:val="24"/>
                      <w:szCs w:val="24"/>
                    </w:rPr>
                    <w:t></w:t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  <w:t>데이터그램</w:t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이란</w:t>
                  </w:r>
                  <w:proofErr w:type="spellEnd"/>
                  <w:proofErr w:type="gram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인터넷 상에서 전달되는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데이타의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기본 단위로, 발신지와 송신지 사이에, 이전의 데이터 교환과 관계 없이 전달하는 논리적인 데이터 단위이다. OSI 7 계층에 비교하였을 때, 인터넷 프로토콜 계층에 해당하는 OSI 계층은 네트워크 계층이다.</w:t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br/>
                    <w:t xml:space="preserve">이 계층에는 IP 주소를 MAC 주소로 변환해 주는 주소변환 프로토콜(Address Resolution Protocol; ARP)과 역으로 MAC 주소를 알고 있을 경우, IP 주소로 변환해 주는 RARP(Reverse Address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Reslution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Protocol; RARP), 데이터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전송중에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발생한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데이터그램의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문제점을 송신자에게 알려주기 위한 인터넷 제어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메세지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프로토콜(Internet Control Message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Protoco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; ICMP)이 있다.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proofErr w:type="gramStart"/>
                  <w:r w:rsidRPr="00B17647">
                    <w:rPr>
                      <w:rFonts w:ascii="굴림" w:eastAsia="굴림" w:hAnsi="Symbol" w:cs="굴림"/>
                      <w:kern w:val="0"/>
                      <w:sz w:val="24"/>
                      <w:szCs w:val="24"/>
                    </w:rPr>
                    <w:t></w:t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 </w:t>
                  </w:r>
                  <w:r w:rsidRPr="00B17647"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  <w:t>전송</w:t>
                  </w:r>
                  <w:proofErr w:type="gramEnd"/>
                  <w:r w:rsidRPr="00B17647"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  <w:t xml:space="preserve"> 계층(Transport Layer; TCP Layer)</w:t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은 두 호스트 A, B간에 전송을 전달하는 책임을 갖는 기능을 한다. 전송 계층은 OSI 7 계층과 비교하였을 때, 전송(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Trasport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Layer) 계층에 해당하며, 전송 제어 프로토콜(Transmission Control Protocol; TCP)와 사용자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데이터그램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프로토콜 UDP(User Datagram Protocol; UDP)가 존재한다. TCP는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연결형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서비스를 제공하며, 양 호스트간의 신뢰성 있는 데이터 전송을 보장한다. UDP는 비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연결형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서비스로, TCP 보다 단순하며, 신뢰성을 보장하지 못한다.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  <w:t>응용 계층(Application Layer)</w:t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는 TCP와 UDP 프로토콜을 이용하는 상위 프로토콜로 수 많은 프로토콜이 정의되어 있다.</w:t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br/>
                    <w:t xml:space="preserve">대표적으로 TCP를 이용하는 프로토콜에는 파일 전송 프로토콜인 FTP, 원격 호스트 컴퓨터에 접근하는 프로토콜인 Telnet, 메일 전송 프로토콜인 SMTP,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하이퍼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텍스트 프로토콜인 HTTP 등이 있다.</w:t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br/>
                    <w:t>UDP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를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이용하는 프로토콜에는 FTP보다 간단한 파일 전송 프로토콜인 TFTP, 원격지 컴퓨터 파일을 자신의 컴퓨터에 있는 것처럼 사용할 수 있게 하는 프로토콜인 NFS 등이 있다. </w:t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br/>
                    <w:t xml:space="preserve">이 계층은 OSI 7 계층에 세션 계층(Session Layer), 표현 계층(Presentation Layer), 어플리케이션 계층(Application Layer)에 해당한다.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[그림 3]은 TCP/IP 프로토콜을 OSI 7 계층과 비교하고, 각 계층에 속하는 프로토콜을 표시한 그림이다.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>
                    <w:rPr>
                      <w:rFonts w:ascii="굴림" w:eastAsia="굴림" w:hAnsi="굴림" w:cs="굴림"/>
                      <w:noProof/>
                      <w:color w:val="333333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3609975" cy="2352675"/>
                        <wp:effectExtent l="19050" t="0" r="9525" b="0"/>
                        <wp:docPr id="10" name="그림 10" descr="http://korea.internet.com/images/hardware/network_02_03.png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korea.internet.com/images/hardware/network_02_03.png">
                                  <a:hlinkClick r:id="rId10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9975" cy="2352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br/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br/>
                    <w:t xml:space="preserve">[그림 3] TCP/IP 프로토콜과 OSI 7 계층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[그림 4]는 TCP/IP 프로토콜에서 상위 계층에서 하위계층으로 데이터가 전달되면서 추가되는 헤더 정보와 테일 정보가 삽입되는 과정을 그림으로 나타낸 것이다. OSI 7 계층에서 데이터가 전송되는 것과 거의 유사하나, 각 계층 구분이 달라지고, 그에 따른 계층 정보인 헤더 파일 등의 정보만 달라질 뿐이다.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  <w:t>초보자를 위하여</w:t>
                  </w:r>
                  <w:proofErr w:type="gramStart"/>
                  <w:r w:rsidRPr="00B17647"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  <w:t>..</w:t>
                  </w:r>
                  <w:proofErr w:type="gram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계층간에 데이터를 전송할 때, 데이터의 계층의 헤더 정보를 추가하는데, 그 이유는? 쇼핑몰에서 상품을 주문했다고 생각해 보자. 쇼핑몰 업체에서는 구매자에게 상품을 보낼 때, "서울시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우리구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우리동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123-1" 주소와, 그 상품에 대하여 무슨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무슨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부품이 사용하라는 사용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메뉴얼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을 함께 동봉하는 것과 같다. 상품에 붙은 주소는 TCP/IP에서 IP 주소와 같고, 사용 </w:t>
                  </w:r>
                  <w:proofErr w:type="spellStart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메뉴얼은</w:t>
                  </w:r>
                  <w:proofErr w:type="spellEnd"/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데이터에 대한 세부 정보, 그리고, 상품을 우송하는 업체는 네트워크와 같은 역할을 한다.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Symbol" w:cs="굴림"/>
                      <w:kern w:val="0"/>
                      <w:sz w:val="24"/>
                      <w:szCs w:val="24"/>
                    </w:rPr>
                    <w:lastRenderedPageBreak/>
                    <w:t></w:t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굴림" w:eastAsia="굴림" w:hAnsi="굴림" w:cs="굴림"/>
                      <w:noProof/>
                      <w:color w:val="333333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3076575" cy="4086225"/>
                        <wp:effectExtent l="19050" t="0" r="9525" b="0"/>
                        <wp:docPr id="11" name="그림 11" descr="http://korea.internet.com/images/hardware/network_02_04.png">
                          <a:hlinkClick xmlns:a="http://schemas.openxmlformats.org/drawingml/2006/main" r:id="rId1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korea.internet.com/images/hardware/network_02_04.png">
                                  <a:hlinkClick r:id="rId12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6575" cy="408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br/>
                  </w: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br/>
                    <w:t xml:space="preserve">[그림 4] TCP/IP 프로토콜에서의 통신 </w:t>
                  </w:r>
                </w:p>
                <w:p w:rsidR="00B17647" w:rsidRPr="00B17647" w:rsidRDefault="00B17647" w:rsidP="00B17647">
                  <w:pPr>
                    <w:widowControl/>
                    <w:autoSpaceDE/>
                    <w:autoSpaceDN/>
                    <w:spacing w:before="30" w:after="30" w:line="336" w:lineRule="auto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B17647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17647" w:rsidRPr="00B17647" w:rsidRDefault="00B17647" w:rsidP="00B1764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9306FB" w:rsidRPr="00B17647" w:rsidRDefault="009306FB">
      <w:pPr>
        <w:rPr>
          <w:rFonts w:hint="eastAsia"/>
        </w:rPr>
      </w:pPr>
    </w:p>
    <w:sectPr w:rsidR="009306FB" w:rsidRPr="00B17647" w:rsidSect="009306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17647"/>
    <w:rsid w:val="009306FB"/>
    <w:rsid w:val="00B1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F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7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17647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B1764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B17647"/>
    <w:pPr>
      <w:widowControl/>
      <w:wordWrap/>
      <w:autoSpaceDE/>
      <w:autoSpaceDN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itemsubjectboldfont">
    <w:name w:val="itemsubjectboldfont"/>
    <w:basedOn w:val="a0"/>
    <w:rsid w:val="00B17647"/>
  </w:style>
  <w:style w:type="character" w:customStyle="1" w:styleId="ct">
    <w:name w:val="ct"/>
    <w:basedOn w:val="a0"/>
    <w:rsid w:val="00B17647"/>
  </w:style>
  <w:style w:type="character" w:customStyle="1" w:styleId="enggray1">
    <w:name w:val="eng_gray1"/>
    <w:basedOn w:val="a0"/>
    <w:rsid w:val="00B17647"/>
    <w:rPr>
      <w:rFonts w:ascii="Verdana" w:hAnsi="Verdana" w:hint="default"/>
      <w:color w:val="9B9B9B"/>
      <w:sz w:val="14"/>
      <w:szCs w:val="14"/>
    </w:rPr>
  </w:style>
  <w:style w:type="character" w:styleId="a6">
    <w:name w:val="Strong"/>
    <w:basedOn w:val="a0"/>
    <w:uiPriority w:val="22"/>
    <w:qFormat/>
    <w:rsid w:val="00B176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ea.internet.com/images/hardware/network_02_02.png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korea.internet.com/images/hardware/network_02_04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rea.internet.com/images/hardware/network_02_01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korea.internet.com/images/hardware/network_02_03.png" TargetMode="External"/><Relationship Id="rId4" Type="http://schemas.openxmlformats.org/officeDocument/2006/relationships/hyperlink" Target="http://korea.internet.com/images/hardware/network_01_01.png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김성익</dc:creator>
  <cp:keywords/>
  <dc:description/>
  <cp:lastModifiedBy>김성익</cp:lastModifiedBy>
  <cp:revision>1</cp:revision>
  <dcterms:created xsi:type="dcterms:W3CDTF">2008-03-09T13:56:00Z</dcterms:created>
  <dcterms:modified xsi:type="dcterms:W3CDTF">2008-03-09T13:59:00Z</dcterms:modified>
</cp:coreProperties>
</file>